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48" w:rsidRPr="002142A9" w:rsidRDefault="00996348" w:rsidP="00996348">
      <w:pPr>
        <w:keepNext/>
        <w:spacing w:before="360"/>
        <w:jc w:val="center"/>
        <w:outlineLvl w:val="1"/>
        <w:rPr>
          <w:b/>
          <w:sz w:val="26"/>
          <w:szCs w:val="26"/>
        </w:rPr>
      </w:pPr>
      <w:r w:rsidRPr="002142A9">
        <w:rPr>
          <w:b/>
          <w:sz w:val="26"/>
          <w:szCs w:val="26"/>
        </w:rPr>
        <w:t>Практические навыки для 2 этапа экзамена по</w:t>
      </w:r>
    </w:p>
    <w:p w:rsidR="00996348" w:rsidRDefault="00996348" w:rsidP="00996348">
      <w:pPr>
        <w:keepNext/>
        <w:spacing w:before="360"/>
        <w:jc w:val="center"/>
        <w:outlineLvl w:val="1"/>
        <w:rPr>
          <w:b/>
        </w:rPr>
      </w:pPr>
      <w:r w:rsidRPr="002142A9">
        <w:rPr>
          <w:b/>
          <w:sz w:val="26"/>
          <w:szCs w:val="26"/>
        </w:rPr>
        <w:t xml:space="preserve"> </w:t>
      </w:r>
      <w:r w:rsidRPr="002142A9">
        <w:rPr>
          <w:b/>
        </w:rPr>
        <w:t>Приказу № 419Н от 19 марта 2012 года «О допуске лиц, не завершивших освоение образовательных программ высшего медицинского или высшего фармацевтического образования, а так же лиц с высшим медицинским или высшим фармацевтическим образованием к осуществлению медицинской деятельности на должностях среднего медицинского или среднего фармацевтического образования»</w:t>
      </w:r>
    </w:p>
    <w:p w:rsidR="00996348" w:rsidRDefault="00996348" w:rsidP="00996348"/>
    <w:p w:rsidR="00996348" w:rsidRDefault="00996348" w:rsidP="00996348">
      <w:pPr>
        <w:jc w:val="center"/>
        <w:rPr>
          <w:b/>
        </w:rPr>
      </w:pPr>
      <w:r w:rsidRPr="00996348">
        <w:rPr>
          <w:b/>
        </w:rPr>
        <w:t>Специальность 33.02.01 Фармация</w:t>
      </w:r>
    </w:p>
    <w:p w:rsidR="00996348" w:rsidRPr="00996348" w:rsidRDefault="00996348" w:rsidP="00996348">
      <w:pPr>
        <w:jc w:val="center"/>
        <w:rPr>
          <w:b/>
        </w:rPr>
      </w:pPr>
    </w:p>
    <w:p w:rsidR="00996348" w:rsidRDefault="00996348" w:rsidP="00996348">
      <w:r>
        <w:t>1. Реализация аналога рецептурного лекарственного препарата (антибиотика)</w:t>
      </w:r>
    </w:p>
    <w:p w:rsidR="00996348" w:rsidRDefault="00996348" w:rsidP="00996348">
      <w:r>
        <w:t>2. Реализация аналога рецептурного лекарственного препарата болеутоляющего действия</w:t>
      </w:r>
    </w:p>
    <w:p w:rsidR="00996348" w:rsidRDefault="00996348" w:rsidP="00996348">
      <w:r>
        <w:t>3. Реализация аналога рецептурного лекарственного препарата противокашлевого действия</w:t>
      </w:r>
    </w:p>
    <w:p w:rsidR="00996348" w:rsidRDefault="00996348" w:rsidP="00996348">
      <w:r>
        <w:t>4. Реализация аналога рецептурного лекарственного препарата снотворного действия</w:t>
      </w:r>
    </w:p>
    <w:p w:rsidR="00996348" w:rsidRDefault="00996348" w:rsidP="00996348">
      <w:r>
        <w:t>5. Реализация аналога рецептурного лекарственного препарата противоаллергического действия</w:t>
      </w:r>
    </w:p>
    <w:p w:rsidR="00996348" w:rsidRDefault="00996348" w:rsidP="00996348">
      <w:r>
        <w:t>6. Реализация лекарственного препарата безрецептурного отпуска при болях в суставах</w:t>
      </w:r>
    </w:p>
    <w:p w:rsidR="00996348" w:rsidRDefault="00996348" w:rsidP="00996348">
      <w:r>
        <w:t>7. Реализация лекарственного препарата безрецептурного отпуска при грибковом поражении кожи</w:t>
      </w:r>
    </w:p>
    <w:p w:rsidR="00996348" w:rsidRDefault="00996348" w:rsidP="00996348">
      <w:r>
        <w:t>8. Реализация лекарственного препарата безрецептурного отпуска при мышечных болях в спине</w:t>
      </w:r>
    </w:p>
    <w:p w:rsidR="00996348" w:rsidRDefault="00996348" w:rsidP="00996348">
      <w:r>
        <w:t>9. Реализация лекарственного препарата безрецептурного отпуска при боли в горле</w:t>
      </w:r>
    </w:p>
    <w:p w:rsidR="00996348" w:rsidRDefault="00996348" w:rsidP="00996348">
      <w:r>
        <w:t>10. Реализация лекарственного препарата безрецептурного отпуска при насморке</w:t>
      </w:r>
    </w:p>
    <w:p w:rsidR="00996348" w:rsidRDefault="00996348" w:rsidP="00996348">
      <w:r>
        <w:t>11. Реализация лекарственного препарата безрецептурного отпуска при кашле</w:t>
      </w:r>
    </w:p>
    <w:p w:rsidR="00996348" w:rsidRDefault="00996348" w:rsidP="00996348">
      <w:r>
        <w:t>12. Реализация лекарственного препарата безрецептурного отпуска при зубной боли</w:t>
      </w:r>
    </w:p>
    <w:p w:rsidR="00996348" w:rsidRDefault="00996348" w:rsidP="00996348">
      <w:r>
        <w:t>13. Реализация лекарственного препарата безрецептурного отпуска при головной боли</w:t>
      </w:r>
    </w:p>
    <w:p w:rsidR="00996348" w:rsidRDefault="00996348" w:rsidP="00996348">
      <w:r>
        <w:t>14. Реализация лекарственного препарата безрецептурного отпуска при запоре</w:t>
      </w:r>
    </w:p>
    <w:p w:rsidR="00996348" w:rsidRDefault="00996348" w:rsidP="00996348">
      <w:r>
        <w:t>15. Реализация лекарственного препарата безрецептурного отпуска при диарее</w:t>
      </w:r>
    </w:p>
    <w:p w:rsidR="00996348" w:rsidRDefault="00996348" w:rsidP="00996348">
      <w:r>
        <w:t>16. Реализация лекарственного препарата безрецептурного отпуска при изжоге</w:t>
      </w:r>
    </w:p>
    <w:p w:rsidR="00996348" w:rsidRDefault="00996348" w:rsidP="00996348">
      <w:r>
        <w:t>17. Реализация лекарственного растительного препарата</w:t>
      </w:r>
    </w:p>
    <w:p w:rsidR="00996348" w:rsidRDefault="00996348" w:rsidP="00996348">
      <w:r>
        <w:t>18. Реализация медицинского изделия</w:t>
      </w:r>
    </w:p>
    <w:p w:rsidR="00996348" w:rsidRDefault="00996348" w:rsidP="00996348">
      <w:r>
        <w:t>19. Реализация биологически активной добавки</w:t>
      </w:r>
    </w:p>
    <w:p w:rsidR="00996348" w:rsidRDefault="00996348" w:rsidP="00996348">
      <w:r>
        <w:t>20. Реализация минеральной воды</w:t>
      </w:r>
    </w:p>
    <w:p w:rsidR="00996348" w:rsidRDefault="00996348" w:rsidP="00996348">
      <w:r>
        <w:t xml:space="preserve">21. Изготовление раствора для внутреннего применения по рецепту </w:t>
      </w:r>
    </w:p>
    <w:p w:rsidR="00996348" w:rsidRDefault="00996348" w:rsidP="00996348">
      <w:r>
        <w:t>22. Изготовление раствора для наружного применения по рецепту</w:t>
      </w:r>
    </w:p>
    <w:p w:rsidR="00996348" w:rsidRDefault="00996348" w:rsidP="00996348">
      <w:r>
        <w:t>23. Изготовление присыпки детской по рецепту</w:t>
      </w:r>
    </w:p>
    <w:p w:rsidR="00996348" w:rsidRDefault="00996348" w:rsidP="00996348">
      <w:r>
        <w:lastRenderedPageBreak/>
        <w:t>24. Изготовление капель в нос по рецепту</w:t>
      </w:r>
    </w:p>
    <w:p w:rsidR="00996348" w:rsidRDefault="00996348" w:rsidP="00996348">
      <w:r>
        <w:t>25. Изготовление микстуры по рецепту со светочувствительным веществом</w:t>
      </w:r>
    </w:p>
    <w:p w:rsidR="00996348" w:rsidRDefault="00996348" w:rsidP="00996348">
      <w:r>
        <w:t>26. Изготовление суспензии из гидрофильных лекарственных веществ</w:t>
      </w:r>
    </w:p>
    <w:p w:rsidR="00996348" w:rsidRDefault="00996348" w:rsidP="00996348">
      <w:r>
        <w:t>27. Изготовление порошков для наружного применения по рецепту</w:t>
      </w:r>
    </w:p>
    <w:p w:rsidR="00996348" w:rsidRDefault="00996348" w:rsidP="00996348">
      <w:r>
        <w:t>28. Изготовление раствора с использованием концентратов</w:t>
      </w:r>
    </w:p>
    <w:p w:rsidR="00996348" w:rsidRDefault="00996348" w:rsidP="00996348">
      <w:r>
        <w:t>29. Изготовление раствора борной кислоты для наружного применения</w:t>
      </w:r>
    </w:p>
    <w:p w:rsidR="00996348" w:rsidRDefault="00996348" w:rsidP="00996348">
      <w:r>
        <w:t>30. Изготовление раствора магния сульфата для внутреннего применения</w:t>
      </w:r>
    </w:p>
    <w:p w:rsidR="00996348" w:rsidRDefault="00996348" w:rsidP="00996348">
      <w:r>
        <w:t>31. Изготовление глазных капель по рецепту</w:t>
      </w:r>
    </w:p>
    <w:p w:rsidR="00996348" w:rsidRDefault="00996348" w:rsidP="00996348">
      <w:r>
        <w:t>32. Изготовление мази для лечения дерматита по рецепту</w:t>
      </w:r>
    </w:p>
    <w:p w:rsidR="00996348" w:rsidRDefault="00996348" w:rsidP="00996348">
      <w:r>
        <w:t>33. Изготовление глазной мази по рецепту</w:t>
      </w:r>
    </w:p>
    <w:p w:rsidR="00996348" w:rsidRDefault="00996348" w:rsidP="00996348">
      <w:r>
        <w:t>34. Изготовление мази для носа по рецепту</w:t>
      </w:r>
    </w:p>
    <w:p w:rsidR="00996348" w:rsidRDefault="00996348" w:rsidP="00996348">
      <w:r>
        <w:t>35. Изготовление капель для внутреннего применения по рецепту</w:t>
      </w:r>
    </w:p>
    <w:p w:rsidR="00996348" w:rsidRDefault="00996348" w:rsidP="00996348">
      <w:r>
        <w:t>36. Изготовление раствора калия перманганата для наружного применения</w:t>
      </w:r>
    </w:p>
    <w:p w:rsidR="00996348" w:rsidRDefault="00996348" w:rsidP="00996348">
      <w:r>
        <w:t>37. Изготовление спиртового раствора для наружного применения по рецепту</w:t>
      </w:r>
    </w:p>
    <w:p w:rsidR="00996348" w:rsidRDefault="00996348" w:rsidP="00996348">
      <w:r>
        <w:t>38. Изготовление мази-суспензии с концентрацией менее 5% по рецепту</w:t>
      </w:r>
    </w:p>
    <w:p w:rsidR="00996348" w:rsidRDefault="00996348" w:rsidP="00996348">
      <w:r>
        <w:t>39. Изготовление настоев с использованием стандартизированных жидких экстрактов</w:t>
      </w:r>
    </w:p>
    <w:p w:rsidR="00F74EE2" w:rsidRDefault="00996348" w:rsidP="00996348">
      <w:r>
        <w:t>40. Изготовление концентрированного раствора по рецепту</w:t>
      </w:r>
      <w:r>
        <w:cr/>
      </w:r>
      <w:r w:rsidR="00F74EE2">
        <w:t>41.</w:t>
      </w:r>
      <w:bookmarkStart w:id="0" w:name="_GoBack"/>
      <w:r w:rsidR="00F74EE2">
        <w:t>Сердечно-легочная реанимация</w:t>
      </w:r>
      <w:bookmarkEnd w:id="0"/>
    </w:p>
    <w:sectPr w:rsidR="00F7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48"/>
    <w:rsid w:val="00544AB9"/>
    <w:rsid w:val="00996348"/>
    <w:rsid w:val="00F7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78D3-B3AF-4393-888A-C1F0A5FA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Практические навыки для 2 этапа экзамена по</vt:lpstr>
      <vt:lpstr>    Приказу № 419Н от 19 марта 2012 года «О допуске лиц, не завершивших освоение об</vt:lpstr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2019-10-24T11:28:00Z</dcterms:created>
  <dcterms:modified xsi:type="dcterms:W3CDTF">2019-10-24T11:38:00Z</dcterms:modified>
</cp:coreProperties>
</file>