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22" w:rsidRPr="00255C2C" w:rsidRDefault="004F40E5" w:rsidP="00FB4C22">
      <w:pPr>
        <w:spacing w:after="0"/>
        <w:jc w:val="center"/>
        <w:rPr>
          <w:rFonts w:ascii="Times New Roman" w:hAnsi="Times New Roman" w:cs="Times New Roman"/>
          <w:b/>
          <w:color w:val="000000" w:themeColor="text1"/>
          <w:sz w:val="28"/>
          <w:szCs w:val="28"/>
          <w:lang w:val="fr-FR"/>
        </w:rPr>
      </w:pPr>
      <w:bookmarkStart w:id="0" w:name="_GoBack"/>
      <w:r w:rsidRPr="00650875">
        <w:rPr>
          <w:rFonts w:ascii="Times New Roman" w:hAnsi="Times New Roman" w:cs="Times New Roman"/>
          <w:b/>
          <w:color w:val="000000" w:themeColor="text1"/>
          <w:sz w:val="28"/>
          <w:szCs w:val="28"/>
          <w:lang w:val="fr-FR"/>
        </w:rPr>
        <w:t xml:space="preserve">Questions </w:t>
      </w:r>
      <w:r w:rsidR="002E4083">
        <w:rPr>
          <w:rFonts w:ascii="Times New Roman" w:hAnsi="Times New Roman" w:cs="Times New Roman"/>
          <w:b/>
          <w:color w:val="000000" w:themeColor="text1"/>
          <w:sz w:val="28"/>
          <w:szCs w:val="28"/>
          <w:lang w:val="fr-FR"/>
        </w:rPr>
        <w:t>d</w:t>
      </w:r>
      <w:r w:rsidRPr="00650875">
        <w:rPr>
          <w:rFonts w:ascii="Times New Roman" w:hAnsi="Times New Roman" w:cs="Times New Roman"/>
          <w:b/>
          <w:color w:val="000000" w:themeColor="text1"/>
          <w:sz w:val="28"/>
          <w:szCs w:val="28"/>
          <w:lang w:val="fr-FR"/>
        </w:rPr>
        <w:t>'examen d'anatomie pour les étudiants de la faculté de</w:t>
      </w:r>
    </w:p>
    <w:p w:rsidR="00FB4C22" w:rsidRPr="00FA4FA4" w:rsidRDefault="00FB4C22" w:rsidP="00FB4C22">
      <w:pPr>
        <w:spacing w:after="0"/>
        <w:jc w:val="center"/>
        <w:rPr>
          <w:rFonts w:ascii="Times New Roman" w:hAnsi="Times New Roman" w:cs="Times New Roman"/>
          <w:sz w:val="24"/>
          <w:szCs w:val="24"/>
          <w:lang w:val="fr-FR"/>
        </w:rPr>
      </w:pPr>
      <w:r w:rsidRPr="00650875">
        <w:rPr>
          <w:rFonts w:ascii="Times New Roman" w:hAnsi="Times New Roman" w:cs="Times New Roman"/>
          <w:b/>
          <w:color w:val="000000" w:themeColor="text1"/>
          <w:sz w:val="28"/>
          <w:szCs w:val="28"/>
          <w:lang w:val="fr-FR"/>
        </w:rPr>
        <w:t xml:space="preserve"> </w:t>
      </w:r>
      <w:r w:rsidR="002E4083">
        <w:rPr>
          <w:rFonts w:ascii="Times New Roman" w:hAnsi="Times New Roman" w:cs="Times New Roman"/>
          <w:b/>
          <w:sz w:val="28"/>
          <w:szCs w:val="28"/>
          <w:lang w:val="fr-FR"/>
        </w:rPr>
        <w:t xml:space="preserve">Dentaire </w:t>
      </w:r>
      <w:r w:rsidR="002E4083" w:rsidRPr="002E4083">
        <w:rPr>
          <w:rFonts w:ascii="Times New Roman" w:hAnsi="Times New Roman" w:cs="Times New Roman"/>
          <w:b/>
          <w:sz w:val="24"/>
          <w:szCs w:val="24"/>
          <w:lang w:val="fr-FR"/>
        </w:rPr>
        <w:t>(</w:t>
      </w:r>
      <w:r w:rsidRPr="002E4083">
        <w:rPr>
          <w:rFonts w:ascii="Times New Roman" w:hAnsi="Times New Roman" w:cs="Times New Roman"/>
          <w:b/>
          <w:sz w:val="24"/>
          <w:szCs w:val="24"/>
          <w:lang w:val="fr-FR"/>
        </w:rPr>
        <w:t>2019-2020)</w:t>
      </w:r>
    </w:p>
    <w:bookmarkEnd w:id="0"/>
    <w:p w:rsidR="00FB4C22" w:rsidRPr="00FA4FA4" w:rsidRDefault="00FB4C22" w:rsidP="00FB4C22">
      <w:pPr>
        <w:spacing w:after="0"/>
        <w:ind w:left="709" w:hanging="709"/>
        <w:rPr>
          <w:rFonts w:ascii="Times New Roman" w:hAnsi="Times New Roman" w:cs="Times New Roman"/>
          <w:sz w:val="28"/>
          <w:szCs w:val="28"/>
          <w:lang w:val="fr-FR"/>
        </w:rPr>
      </w:pP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1.</w:t>
      </w:r>
      <w:r w:rsidRPr="00FA4FA4">
        <w:rPr>
          <w:rFonts w:ascii="Times New Roman" w:hAnsi="Times New Roman" w:cs="Times New Roman"/>
          <w:sz w:val="28"/>
          <w:szCs w:val="28"/>
          <w:lang w:val="fr-FR"/>
        </w:rPr>
        <w:tab/>
        <w:t>Les méthodes de recherche dans l'anatomie.</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2.</w:t>
      </w:r>
      <w:r w:rsidRPr="00FA4FA4">
        <w:rPr>
          <w:rFonts w:ascii="Times New Roman" w:hAnsi="Times New Roman" w:cs="Times New Roman"/>
          <w:sz w:val="28"/>
          <w:szCs w:val="28"/>
          <w:lang w:val="fr-FR"/>
        </w:rPr>
        <w:tab/>
        <w:t xml:space="preserve"> La valeur de l'anatomie dans l'interprétation des données des ultrasons, de la RMN et IRM.</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3.</w:t>
      </w:r>
      <w:r w:rsidRPr="00FA4FA4">
        <w:rPr>
          <w:rFonts w:ascii="Times New Roman" w:hAnsi="Times New Roman" w:cs="Times New Roman"/>
          <w:sz w:val="28"/>
          <w:szCs w:val="28"/>
          <w:lang w:val="fr-FR"/>
        </w:rPr>
        <w:tab/>
        <w:t xml:space="preserve">L'anatomie de l'ancienne Egypte et de la Grèce antique. Hippocrate et de sa contribution à l'anatomie. </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4.</w:t>
      </w:r>
      <w:r w:rsidRPr="00FA4FA4">
        <w:rPr>
          <w:rFonts w:ascii="Times New Roman" w:hAnsi="Times New Roman" w:cs="Times New Roman"/>
          <w:sz w:val="28"/>
          <w:szCs w:val="28"/>
          <w:lang w:val="fr-FR"/>
        </w:rPr>
        <w:tab/>
        <w:t>Galien et sa contribution à l'anatomie.</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5.</w:t>
      </w:r>
      <w:r w:rsidRPr="00FA4FA4">
        <w:rPr>
          <w:rFonts w:ascii="Times New Roman" w:hAnsi="Times New Roman" w:cs="Times New Roman"/>
          <w:sz w:val="28"/>
          <w:szCs w:val="28"/>
          <w:lang w:val="fr-FR"/>
        </w:rPr>
        <w:tab/>
        <w:t>Hippocrate et sa contribution au développement de l'anatomie.</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6.</w:t>
      </w:r>
      <w:r w:rsidRPr="00FA4FA4">
        <w:rPr>
          <w:rFonts w:ascii="Times New Roman" w:hAnsi="Times New Roman" w:cs="Times New Roman"/>
          <w:sz w:val="28"/>
          <w:szCs w:val="28"/>
          <w:lang w:val="fr-FR"/>
        </w:rPr>
        <w:tab/>
      </w:r>
      <w:proofErr w:type="gramStart"/>
      <w:r w:rsidRPr="00FA4FA4">
        <w:rPr>
          <w:rFonts w:ascii="Times New Roman" w:hAnsi="Times New Roman" w:cs="Times New Roman"/>
          <w:sz w:val="28"/>
          <w:szCs w:val="28"/>
        </w:rPr>
        <w:t>А</w:t>
      </w:r>
      <w:proofErr w:type="gramEnd"/>
      <w:r w:rsidRPr="00FA4FA4">
        <w:rPr>
          <w:rFonts w:ascii="Times New Roman" w:hAnsi="Times New Roman" w:cs="Times New Roman"/>
          <w:sz w:val="28"/>
          <w:szCs w:val="28"/>
          <w:lang w:val="fr-FR"/>
        </w:rPr>
        <w:t>vicenne et sa contribution à l'anatomie.</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7.</w:t>
      </w:r>
      <w:r w:rsidRPr="00FA4FA4">
        <w:rPr>
          <w:rFonts w:ascii="Times New Roman" w:hAnsi="Times New Roman" w:cs="Times New Roman"/>
          <w:sz w:val="28"/>
          <w:szCs w:val="28"/>
          <w:lang w:val="fr-FR"/>
        </w:rPr>
        <w:tab/>
        <w:t>Léonard de Vinci, sa contribution à l'anatomie.</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8.</w:t>
      </w:r>
      <w:r w:rsidRPr="00FA4FA4">
        <w:rPr>
          <w:rFonts w:ascii="Times New Roman" w:hAnsi="Times New Roman" w:cs="Times New Roman"/>
          <w:sz w:val="28"/>
          <w:szCs w:val="28"/>
          <w:lang w:val="fr-FR"/>
        </w:rPr>
        <w:tab/>
        <w:t>André  Vésale et sa contribution au développement de l'anatomie.</w:t>
      </w:r>
    </w:p>
    <w:p w:rsidR="00FB4C22" w:rsidRPr="00FA4FA4" w:rsidRDefault="00FB4C22" w:rsidP="00FB4C22">
      <w:pPr>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9.</w:t>
      </w:r>
      <w:r w:rsidRPr="00FA4FA4">
        <w:rPr>
          <w:rFonts w:ascii="Times New Roman" w:hAnsi="Times New Roman" w:cs="Times New Roman"/>
          <w:sz w:val="28"/>
          <w:szCs w:val="28"/>
          <w:lang w:val="fr-FR"/>
        </w:rPr>
        <w:tab/>
        <w:t xml:space="preserve"> N.I. Pirogov et  ses découvertes en anatomie humaine. Les trois lois de N.I. Pirogov.</w:t>
      </w:r>
    </w:p>
    <w:p w:rsidR="00FB4C22" w:rsidRPr="00FA4FA4" w:rsidRDefault="00FB4C22" w:rsidP="00FB4C22">
      <w:pPr>
        <w:tabs>
          <w:tab w:val="left" w:pos="567"/>
        </w:tabs>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10.</w:t>
      </w:r>
      <w:r w:rsidRPr="00FA4FA4">
        <w:rPr>
          <w:rFonts w:ascii="Times New Roman" w:hAnsi="Times New Roman" w:cs="Times New Roman"/>
          <w:sz w:val="28"/>
          <w:szCs w:val="28"/>
          <w:lang w:val="fr-FR"/>
        </w:rPr>
        <w:tab/>
        <w:t>G.M. Iosifov et D.</w:t>
      </w:r>
      <w:r w:rsidRPr="00FA4FA4">
        <w:rPr>
          <w:rFonts w:ascii="Times New Roman" w:hAnsi="Times New Roman" w:cs="Times New Roman"/>
          <w:sz w:val="28"/>
          <w:szCs w:val="28"/>
        </w:rPr>
        <w:t>А</w:t>
      </w:r>
      <w:r w:rsidRPr="00FA4FA4">
        <w:rPr>
          <w:rFonts w:ascii="Times New Roman" w:hAnsi="Times New Roman" w:cs="Times New Roman"/>
          <w:sz w:val="28"/>
          <w:szCs w:val="28"/>
          <w:lang w:val="fr-FR"/>
        </w:rPr>
        <w:t>. Gdanov -  fondateurs moderne de lymphologie.</w:t>
      </w:r>
    </w:p>
    <w:p w:rsidR="00FB4C22" w:rsidRPr="00FA4FA4" w:rsidRDefault="00FB4C22" w:rsidP="00FB4C22">
      <w:pPr>
        <w:tabs>
          <w:tab w:val="left" w:pos="567"/>
        </w:tabs>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11.</w:t>
      </w:r>
      <w:r w:rsidRPr="00FA4FA4">
        <w:rPr>
          <w:rFonts w:ascii="Times New Roman" w:hAnsi="Times New Roman" w:cs="Times New Roman"/>
          <w:sz w:val="28"/>
          <w:szCs w:val="28"/>
          <w:lang w:val="fr-FR"/>
        </w:rPr>
        <w:tab/>
        <w:t>V.P. Vorobiev - grand anatomiste. La valeur des travaux de V.P. Vorobiev en lymphologie.</w:t>
      </w:r>
    </w:p>
    <w:p w:rsidR="00FB4C22" w:rsidRPr="00FA4FA4" w:rsidRDefault="00FB4C22" w:rsidP="00FB4C22">
      <w:pPr>
        <w:tabs>
          <w:tab w:val="left" w:pos="567"/>
        </w:tabs>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12.</w:t>
      </w:r>
      <w:r w:rsidRPr="00FA4FA4">
        <w:rPr>
          <w:rFonts w:ascii="Times New Roman" w:hAnsi="Times New Roman" w:cs="Times New Roman"/>
          <w:sz w:val="28"/>
          <w:szCs w:val="28"/>
          <w:lang w:val="fr-FR"/>
        </w:rPr>
        <w:tab/>
        <w:t>V.N. Tonkov - fondateur radiographie anatomique . Sa contribution à la doctrine de  la circulation sanguine collatérale.</w:t>
      </w:r>
    </w:p>
    <w:p w:rsidR="00FB4C22" w:rsidRPr="00FA4FA4" w:rsidRDefault="00FB4C22" w:rsidP="00FB4C22">
      <w:pPr>
        <w:tabs>
          <w:tab w:val="left" w:pos="567"/>
        </w:tabs>
        <w:spacing w:after="0"/>
        <w:ind w:left="709" w:hanging="709"/>
        <w:rPr>
          <w:rFonts w:ascii="Times New Roman" w:hAnsi="Times New Roman" w:cs="Times New Roman"/>
          <w:sz w:val="28"/>
          <w:szCs w:val="28"/>
          <w:lang w:val="fr-FR"/>
        </w:rPr>
      </w:pPr>
      <w:r w:rsidRPr="00FA4FA4">
        <w:rPr>
          <w:rFonts w:ascii="Times New Roman" w:hAnsi="Times New Roman" w:cs="Times New Roman"/>
          <w:sz w:val="28"/>
          <w:szCs w:val="28"/>
          <w:lang w:val="fr-FR"/>
        </w:rPr>
        <w:t>13.</w:t>
      </w:r>
      <w:r w:rsidRPr="00FA4FA4">
        <w:rPr>
          <w:rFonts w:ascii="Times New Roman" w:hAnsi="Times New Roman" w:cs="Times New Roman"/>
          <w:sz w:val="28"/>
          <w:szCs w:val="28"/>
          <w:lang w:val="fr-FR"/>
        </w:rPr>
        <w:tab/>
        <w:t>V.A. Betz et sa contribution à l'anatomie.</w:t>
      </w:r>
    </w:p>
    <w:p w:rsidR="00FB4C22" w:rsidRPr="00FA4FA4" w:rsidRDefault="00FB4C22" w:rsidP="00FB4C22">
      <w:pPr>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w:t>
      </w:r>
      <w:r w:rsidRPr="00FA4FA4">
        <w:rPr>
          <w:rFonts w:ascii="Times New Roman" w:hAnsi="Times New Roman" w:cs="Times New Roman"/>
          <w:sz w:val="28"/>
          <w:szCs w:val="28"/>
          <w:lang w:val="fr-FR"/>
        </w:rPr>
        <w:tab/>
        <w:t>P.F. Lesgaft étant le représentant de l’anatomie fonctionnelle . La valeur des travaux de P.F. Lesgaft dans le développement de l'éducation physique.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w:t>
      </w:r>
      <w:r w:rsidRPr="00FA4FA4">
        <w:rPr>
          <w:rFonts w:ascii="Times New Roman" w:hAnsi="Times New Roman" w:cs="Times New Roman"/>
          <w:sz w:val="28"/>
          <w:szCs w:val="28"/>
          <w:lang w:val="fr-FR"/>
        </w:rPr>
        <w:tab/>
        <w:t>Anatomistes importants de la Russie: P.</w:t>
      </w:r>
      <w:r w:rsidRPr="00FA4FA4">
        <w:rPr>
          <w:rFonts w:ascii="Times New Roman" w:hAnsi="Times New Roman" w:cs="Times New Roman"/>
          <w:sz w:val="28"/>
          <w:szCs w:val="28"/>
        </w:rPr>
        <w:t>А</w:t>
      </w:r>
      <w:r w:rsidRPr="00FA4FA4">
        <w:rPr>
          <w:rFonts w:ascii="Times New Roman" w:hAnsi="Times New Roman" w:cs="Times New Roman"/>
          <w:sz w:val="28"/>
          <w:szCs w:val="28"/>
          <w:lang w:val="fr-FR"/>
        </w:rPr>
        <w:t>.Z</w:t>
      </w:r>
      <w:r w:rsidRPr="00FA4FA4">
        <w:rPr>
          <w:rFonts w:ascii="Times New Roman" w:hAnsi="Times New Roman" w:cs="Times New Roman"/>
          <w:sz w:val="28"/>
          <w:szCs w:val="28"/>
        </w:rPr>
        <w:t>а</w:t>
      </w:r>
      <w:r w:rsidRPr="00FA4FA4">
        <w:rPr>
          <w:rFonts w:ascii="Times New Roman" w:hAnsi="Times New Roman" w:cs="Times New Roman"/>
          <w:sz w:val="28"/>
          <w:szCs w:val="28"/>
          <w:lang w:val="fr-FR"/>
        </w:rPr>
        <w:t>gorskiy, I.V. Buyalskiy, D.N. Zernov.</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w:t>
      </w:r>
      <w:r w:rsidRPr="00FA4FA4">
        <w:rPr>
          <w:rFonts w:ascii="Times New Roman" w:hAnsi="Times New Roman" w:cs="Times New Roman"/>
          <w:sz w:val="28"/>
          <w:szCs w:val="28"/>
          <w:lang w:val="fr-FR"/>
        </w:rPr>
        <w:tab/>
        <w:t>Buliyanskiy et sa contribution à l'anatomie.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w:t>
      </w:r>
      <w:r w:rsidRPr="00FA4FA4">
        <w:rPr>
          <w:rFonts w:ascii="Times New Roman" w:hAnsi="Times New Roman" w:cs="Times New Roman"/>
          <w:sz w:val="28"/>
          <w:szCs w:val="28"/>
          <w:lang w:val="fr-FR"/>
        </w:rPr>
        <w:tab/>
      </w:r>
      <w:r w:rsidRPr="00FA4FA4">
        <w:rPr>
          <w:rFonts w:ascii="Times New Roman" w:hAnsi="Times New Roman" w:cs="Times New Roman"/>
          <w:sz w:val="28"/>
          <w:szCs w:val="28"/>
        </w:rPr>
        <w:t>А</w:t>
      </w:r>
      <w:r w:rsidRPr="00FA4FA4">
        <w:rPr>
          <w:rFonts w:ascii="Times New Roman" w:hAnsi="Times New Roman" w:cs="Times New Roman"/>
          <w:sz w:val="28"/>
          <w:szCs w:val="28"/>
          <w:lang w:val="fr-FR"/>
        </w:rPr>
        <w:t xml:space="preserve">.P. Protasov, N.I. Chein, </w:t>
      </w:r>
      <w:r w:rsidRPr="00FA4FA4">
        <w:rPr>
          <w:rFonts w:ascii="Times New Roman" w:hAnsi="Times New Roman" w:cs="Times New Roman"/>
          <w:sz w:val="28"/>
          <w:szCs w:val="28"/>
        </w:rPr>
        <w:t>Е</w:t>
      </w:r>
      <w:r w:rsidRPr="00FA4FA4">
        <w:rPr>
          <w:rFonts w:ascii="Times New Roman" w:hAnsi="Times New Roman" w:cs="Times New Roman"/>
          <w:sz w:val="28"/>
          <w:szCs w:val="28"/>
          <w:lang w:val="fr-FR"/>
        </w:rPr>
        <w:t>.</w:t>
      </w:r>
      <w:r w:rsidRPr="00FA4FA4">
        <w:rPr>
          <w:rFonts w:ascii="Times New Roman" w:hAnsi="Times New Roman" w:cs="Times New Roman"/>
          <w:sz w:val="28"/>
          <w:szCs w:val="28"/>
        </w:rPr>
        <w:t>О</w:t>
      </w:r>
      <w:r w:rsidRPr="00FA4FA4">
        <w:rPr>
          <w:rFonts w:ascii="Times New Roman" w:hAnsi="Times New Roman" w:cs="Times New Roman"/>
          <w:sz w:val="28"/>
          <w:szCs w:val="28"/>
          <w:lang w:val="fr-FR"/>
        </w:rPr>
        <w:t>. Muchin, leurs contribution à l'anatomie.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w:t>
      </w:r>
      <w:r w:rsidRPr="00FA4FA4">
        <w:rPr>
          <w:rFonts w:ascii="Times New Roman" w:hAnsi="Times New Roman" w:cs="Times New Roman"/>
          <w:sz w:val="28"/>
          <w:szCs w:val="28"/>
          <w:lang w:val="fr-FR"/>
        </w:rPr>
        <w:tab/>
        <w:t xml:space="preserve">L'école moderne et les directions dans l'anatomie, ses grands représentants (V.V. Kouprianov, </w:t>
      </w:r>
      <w:r w:rsidRPr="00FA4FA4">
        <w:rPr>
          <w:rFonts w:ascii="Times New Roman" w:hAnsi="Times New Roman" w:cs="Times New Roman"/>
          <w:sz w:val="28"/>
          <w:szCs w:val="28"/>
        </w:rPr>
        <w:t>М</w:t>
      </w:r>
      <w:r w:rsidRPr="00FA4FA4">
        <w:rPr>
          <w:rFonts w:ascii="Times New Roman" w:hAnsi="Times New Roman" w:cs="Times New Roman"/>
          <w:sz w:val="28"/>
          <w:szCs w:val="28"/>
          <w:lang w:val="fr-FR"/>
        </w:rPr>
        <w:t>.</w:t>
      </w:r>
      <w:r w:rsidRPr="00FA4FA4">
        <w:rPr>
          <w:rFonts w:ascii="Times New Roman" w:hAnsi="Times New Roman" w:cs="Times New Roman"/>
          <w:sz w:val="28"/>
          <w:szCs w:val="28"/>
        </w:rPr>
        <w:t>Р</w:t>
      </w:r>
      <w:r w:rsidRPr="00FA4FA4">
        <w:rPr>
          <w:rFonts w:ascii="Times New Roman" w:hAnsi="Times New Roman" w:cs="Times New Roman"/>
          <w:sz w:val="28"/>
          <w:szCs w:val="28"/>
          <w:lang w:val="fr-FR"/>
        </w:rPr>
        <w:t>. Sapin, L.L. Kolesnikov).</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w:t>
      </w:r>
      <w:r w:rsidRPr="00FA4FA4">
        <w:rPr>
          <w:rFonts w:ascii="Times New Roman" w:hAnsi="Times New Roman" w:cs="Times New Roman"/>
          <w:sz w:val="28"/>
          <w:szCs w:val="28"/>
          <w:lang w:val="fr-FR"/>
        </w:rPr>
        <w:tab/>
        <w:t>Histoire de la chaire d'anatomie de l'homme de l’Université d’État de médicine d'Astrakhan.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20.</w:t>
      </w:r>
      <w:r w:rsidRPr="00FA4FA4">
        <w:rPr>
          <w:rFonts w:ascii="Times New Roman" w:hAnsi="Times New Roman" w:cs="Times New Roman"/>
          <w:sz w:val="28"/>
          <w:szCs w:val="28"/>
          <w:lang w:val="fr-FR"/>
        </w:rPr>
        <w:tab/>
        <w:t xml:space="preserve"> L'évolution des troubles musculo-squelettiques dans le processus du devellopement humain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21.</w:t>
      </w:r>
      <w:r w:rsidRPr="00FA4FA4">
        <w:rPr>
          <w:rFonts w:ascii="Times New Roman" w:hAnsi="Times New Roman" w:cs="Times New Roman"/>
          <w:sz w:val="28"/>
          <w:szCs w:val="28"/>
          <w:lang w:val="fr-FR"/>
        </w:rPr>
        <w:tab/>
        <w:t>Les principes de l'organisation structurelle de l'os, les sources de la croissance de l'os. La classification des os.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22.</w:t>
      </w:r>
      <w:r w:rsidRPr="00FA4FA4">
        <w:rPr>
          <w:rFonts w:ascii="Times New Roman" w:hAnsi="Times New Roman" w:cs="Times New Roman"/>
          <w:sz w:val="28"/>
          <w:szCs w:val="28"/>
          <w:lang w:val="fr-FR"/>
        </w:rPr>
        <w:tab/>
        <w:t xml:space="preserve"> Les principes de l'organisation structurelle du système musculaire. La classification des muscles.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23.</w:t>
      </w:r>
      <w:r w:rsidRPr="00FA4FA4">
        <w:rPr>
          <w:rFonts w:ascii="Times New Roman" w:hAnsi="Times New Roman" w:cs="Times New Roman"/>
          <w:sz w:val="28"/>
          <w:szCs w:val="28"/>
          <w:lang w:val="fr-FR"/>
        </w:rPr>
        <w:tab/>
        <w:t>La variabilité individuelle des organes. L’anatomie du crâne facial sur les étapes de l'ontogenèse.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24.</w:t>
      </w:r>
      <w:r w:rsidRPr="00FA4FA4">
        <w:rPr>
          <w:rFonts w:ascii="Times New Roman" w:hAnsi="Times New Roman" w:cs="Times New Roman"/>
          <w:sz w:val="28"/>
          <w:szCs w:val="28"/>
          <w:lang w:val="fr-FR"/>
        </w:rPr>
        <w:tab/>
        <w:t xml:space="preserve"> La formation du crâne facial, sur les étapes de l'ontogenèse de l'homme..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25.</w:t>
      </w:r>
      <w:r w:rsidRPr="00FA4FA4">
        <w:rPr>
          <w:rFonts w:ascii="Times New Roman" w:hAnsi="Times New Roman" w:cs="Times New Roman"/>
          <w:sz w:val="28"/>
          <w:szCs w:val="28"/>
          <w:lang w:val="fr-FR"/>
        </w:rPr>
        <w:tab/>
        <w:t>Le développement du crâne facial. La première et la deuxième viscérale de l'arc, et leurs dérivés.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26.</w:t>
      </w:r>
      <w:r w:rsidRPr="00FA4FA4">
        <w:rPr>
          <w:rFonts w:ascii="Times New Roman" w:hAnsi="Times New Roman" w:cs="Times New Roman"/>
          <w:sz w:val="28"/>
          <w:szCs w:val="28"/>
          <w:lang w:val="fr-FR"/>
        </w:rPr>
        <w:tab/>
        <w:t xml:space="preserve"> Le développement cérébral du crâne. Des rapports individuels et de l'âge et les caractéristiques du crâne (la date de clôture des fontanelles ). Les types et les anomalies du crâne.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27.</w:t>
      </w:r>
      <w:r w:rsidRPr="00FA4FA4">
        <w:rPr>
          <w:rFonts w:ascii="Times New Roman" w:hAnsi="Times New Roman" w:cs="Times New Roman"/>
          <w:sz w:val="28"/>
          <w:szCs w:val="28"/>
          <w:lang w:val="fr-FR"/>
        </w:rPr>
        <w:tab/>
        <w:t xml:space="preserve"> L'anatomie fonctionnelle de l'os sphénoïde. Les vaisseaux et les nerfs, en passant par de purge de l'os sphénoïde.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28.</w:t>
      </w:r>
      <w:r w:rsidRPr="00FA4FA4">
        <w:rPr>
          <w:rFonts w:ascii="Times New Roman" w:hAnsi="Times New Roman" w:cs="Times New Roman"/>
          <w:sz w:val="28"/>
          <w:szCs w:val="28"/>
          <w:lang w:val="fr-FR"/>
        </w:rPr>
        <w:tab/>
        <w:t>L'os temporal, d'une de ses parties, ses ouvertures, des chaînes et de leurs contenus.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29.</w:t>
      </w:r>
      <w:r w:rsidRPr="00FA4FA4">
        <w:rPr>
          <w:rFonts w:ascii="Times New Roman" w:hAnsi="Times New Roman" w:cs="Times New Roman"/>
          <w:sz w:val="28"/>
          <w:szCs w:val="28"/>
          <w:lang w:val="fr-FR"/>
        </w:rPr>
        <w:tab/>
        <w:t>La mandibule, ses parties, les canaux, les trous, les lieux d'attachement musculaires. Des contreforts de la mandibule et de leur valeur.</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30.</w:t>
      </w:r>
      <w:r w:rsidRPr="00FA4FA4">
        <w:rPr>
          <w:rFonts w:ascii="Times New Roman" w:hAnsi="Times New Roman" w:cs="Times New Roman"/>
          <w:sz w:val="28"/>
          <w:szCs w:val="28"/>
          <w:lang w:val="fr-FR"/>
        </w:rPr>
        <w:tab/>
        <w:t>L'anatomie de la mandibule. La justification anatomique de la plus fréquente fractures de la mandibule.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31.</w:t>
      </w:r>
      <w:r w:rsidRPr="00FA4FA4">
        <w:rPr>
          <w:rFonts w:ascii="Times New Roman" w:hAnsi="Times New Roman" w:cs="Times New Roman"/>
          <w:sz w:val="28"/>
          <w:szCs w:val="28"/>
          <w:lang w:val="fr-FR"/>
        </w:rPr>
        <w:tab/>
        <w:t>L'articulation temporo-mandibulaire: la structure. Les muscles agissant sur cette articulation de leur vascularisation et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32.</w:t>
      </w:r>
      <w:r w:rsidRPr="00FA4FA4">
        <w:rPr>
          <w:rFonts w:ascii="Times New Roman" w:hAnsi="Times New Roman" w:cs="Times New Roman"/>
          <w:sz w:val="28"/>
          <w:szCs w:val="28"/>
          <w:lang w:val="fr-FR"/>
        </w:rPr>
        <w:tab/>
        <w:t>Les muscles permettant les mouvements de la mandibule, leur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33.</w:t>
      </w:r>
      <w:r w:rsidRPr="00FA4FA4">
        <w:rPr>
          <w:rFonts w:ascii="Times New Roman" w:hAnsi="Times New Roman" w:cs="Times New Roman"/>
          <w:sz w:val="28"/>
          <w:szCs w:val="28"/>
          <w:lang w:val="fr-FR"/>
        </w:rPr>
        <w:tab/>
        <w:t>Le système de détection de mouvements dans l'articulation temporo-mandibulaire.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34.</w:t>
      </w:r>
      <w:r w:rsidRPr="00FA4FA4">
        <w:rPr>
          <w:rFonts w:ascii="Times New Roman" w:hAnsi="Times New Roman" w:cs="Times New Roman"/>
          <w:sz w:val="28"/>
          <w:szCs w:val="28"/>
          <w:lang w:val="fr-FR"/>
        </w:rPr>
        <w:tab/>
        <w:t>Les connexions des os du crâne, les types de points de suture.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35.</w:t>
      </w:r>
      <w:r w:rsidRPr="00FA4FA4">
        <w:rPr>
          <w:rFonts w:ascii="Times New Roman" w:hAnsi="Times New Roman" w:cs="Times New Roman"/>
          <w:sz w:val="28"/>
          <w:szCs w:val="28"/>
          <w:lang w:val="fr-FR"/>
        </w:rPr>
        <w:tab/>
        <w:t>La fosse temporal et infratemporal, les murs, les communications et le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36.</w:t>
      </w:r>
      <w:r w:rsidRPr="00FA4FA4">
        <w:rPr>
          <w:rFonts w:ascii="Times New Roman" w:hAnsi="Times New Roman" w:cs="Times New Roman"/>
          <w:sz w:val="28"/>
          <w:szCs w:val="28"/>
          <w:lang w:val="fr-FR"/>
        </w:rPr>
        <w:tab/>
        <w:t>La fosse pterygo-palatin, son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37.</w:t>
      </w:r>
      <w:r w:rsidRPr="00FA4FA4">
        <w:rPr>
          <w:rFonts w:ascii="Times New Roman" w:hAnsi="Times New Roman" w:cs="Times New Roman"/>
          <w:sz w:val="28"/>
          <w:szCs w:val="28"/>
          <w:lang w:val="fr-FR"/>
        </w:rPr>
        <w:tab/>
        <w:t>La cavité nasale. Les voies nasales.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38.</w:t>
      </w:r>
      <w:r w:rsidRPr="00FA4FA4">
        <w:rPr>
          <w:rFonts w:ascii="Times New Roman" w:hAnsi="Times New Roman" w:cs="Times New Roman"/>
          <w:sz w:val="28"/>
          <w:szCs w:val="28"/>
          <w:lang w:val="fr-FR"/>
        </w:rPr>
        <w:tab/>
        <w:t>Le sinus. Leur connextion avec la cavité nasale.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39.</w:t>
      </w:r>
      <w:r w:rsidRPr="00FA4FA4">
        <w:rPr>
          <w:rFonts w:ascii="Times New Roman" w:hAnsi="Times New Roman" w:cs="Times New Roman"/>
          <w:sz w:val="28"/>
          <w:szCs w:val="28"/>
          <w:lang w:val="fr-FR"/>
        </w:rPr>
        <w:tab/>
        <w:t>L’orbite. Les canaux et les fentes de l'orbite, leur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40.</w:t>
      </w:r>
      <w:r w:rsidRPr="00FA4FA4">
        <w:rPr>
          <w:rFonts w:ascii="Times New Roman" w:hAnsi="Times New Roman" w:cs="Times New Roman"/>
          <w:sz w:val="28"/>
          <w:szCs w:val="28"/>
          <w:lang w:val="fr-FR"/>
        </w:rPr>
        <w:tab/>
        <w:t xml:space="preserve"> Les muscles de la région orbitaire. La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41.</w:t>
      </w:r>
      <w:r w:rsidRPr="00FA4FA4">
        <w:rPr>
          <w:rFonts w:ascii="Times New Roman" w:hAnsi="Times New Roman" w:cs="Times New Roman"/>
          <w:sz w:val="28"/>
          <w:szCs w:val="28"/>
          <w:lang w:val="fr-FR"/>
        </w:rPr>
        <w:tab/>
        <w:t>La surface externe de la base du crâne. Des trous, des chaînes et de leurs contenus.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42.</w:t>
      </w:r>
      <w:r w:rsidRPr="00FA4FA4">
        <w:rPr>
          <w:rFonts w:ascii="Times New Roman" w:hAnsi="Times New Roman" w:cs="Times New Roman"/>
          <w:sz w:val="28"/>
          <w:szCs w:val="28"/>
          <w:lang w:val="fr-FR"/>
        </w:rPr>
        <w:tab/>
        <w:t>La surface interne de la base du crâne, un traumatisme cranio-cérébraux de la fosse, leurs limites. Les trous, les canaux crâniens des trous, leur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43.</w:t>
      </w:r>
      <w:r w:rsidRPr="00FA4FA4">
        <w:rPr>
          <w:rFonts w:ascii="Times New Roman" w:hAnsi="Times New Roman" w:cs="Times New Roman"/>
          <w:sz w:val="28"/>
          <w:szCs w:val="28"/>
          <w:lang w:val="fr-FR"/>
        </w:rPr>
        <w:tab/>
        <w:t>L’anatomie de la fosse crânienne antérieure.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44.</w:t>
      </w:r>
      <w:r w:rsidRPr="00FA4FA4">
        <w:rPr>
          <w:rFonts w:ascii="Times New Roman" w:hAnsi="Times New Roman" w:cs="Times New Roman"/>
          <w:sz w:val="28"/>
          <w:szCs w:val="28"/>
          <w:lang w:val="fr-FR"/>
        </w:rPr>
        <w:tab/>
        <w:t>L’anatomie de la fosse crânienne moyenne.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45.</w:t>
      </w:r>
      <w:r w:rsidRPr="00FA4FA4">
        <w:rPr>
          <w:rFonts w:ascii="Times New Roman" w:hAnsi="Times New Roman" w:cs="Times New Roman"/>
          <w:sz w:val="28"/>
          <w:szCs w:val="28"/>
          <w:lang w:val="fr-FR"/>
        </w:rPr>
        <w:tab/>
        <w:t>Anatomie de la fosse crânienne postérieure.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46.</w:t>
      </w:r>
      <w:r w:rsidRPr="00FA4FA4">
        <w:rPr>
          <w:rFonts w:ascii="Times New Roman" w:hAnsi="Times New Roman" w:cs="Times New Roman"/>
          <w:sz w:val="28"/>
          <w:szCs w:val="28"/>
          <w:lang w:val="fr-FR"/>
        </w:rPr>
        <w:tab/>
        <w:t>L'anatomie fonctionnelle des muscles mimiques, leur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47.</w:t>
      </w:r>
      <w:r w:rsidRPr="00FA4FA4">
        <w:rPr>
          <w:rFonts w:ascii="Times New Roman" w:hAnsi="Times New Roman" w:cs="Times New Roman"/>
          <w:sz w:val="28"/>
          <w:szCs w:val="28"/>
          <w:lang w:val="fr-FR"/>
        </w:rPr>
        <w:tab/>
        <w:t>Les muscles du cou, liés à l'os hyoide, leur vascularisation et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48.</w:t>
      </w:r>
      <w:r w:rsidRPr="00FA4FA4">
        <w:rPr>
          <w:rFonts w:ascii="Times New Roman" w:hAnsi="Times New Roman" w:cs="Times New Roman"/>
          <w:sz w:val="28"/>
          <w:szCs w:val="28"/>
          <w:lang w:val="fr-FR"/>
        </w:rPr>
        <w:tab/>
        <w:t>Les muscles profonds du cou, leur fonction, la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49.</w:t>
      </w:r>
      <w:r w:rsidRPr="00FA4FA4">
        <w:rPr>
          <w:rFonts w:ascii="Times New Roman" w:hAnsi="Times New Roman" w:cs="Times New Roman"/>
          <w:sz w:val="28"/>
          <w:szCs w:val="28"/>
          <w:lang w:val="fr-FR"/>
        </w:rPr>
        <w:tab/>
        <w:t>Les muscles suboccipitaux, leur topographie, de la fonction, de la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50.</w:t>
      </w:r>
      <w:r w:rsidRPr="00FA4FA4">
        <w:rPr>
          <w:rFonts w:ascii="Times New Roman" w:hAnsi="Times New Roman" w:cs="Times New Roman"/>
          <w:sz w:val="28"/>
          <w:szCs w:val="28"/>
          <w:lang w:val="fr-FR"/>
        </w:rPr>
        <w:tab/>
        <w:t>L'anatomie fonctionnelle de le triangle sublinguale de la nuque.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51.</w:t>
      </w:r>
      <w:r w:rsidRPr="00FA4FA4">
        <w:rPr>
          <w:rFonts w:ascii="Times New Roman" w:hAnsi="Times New Roman" w:cs="Times New Roman"/>
          <w:sz w:val="28"/>
          <w:szCs w:val="28"/>
          <w:lang w:val="fr-FR"/>
        </w:rPr>
        <w:tab/>
        <w:t>L’anatomie du triangle latérale de la nuque.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52.</w:t>
      </w:r>
      <w:r w:rsidRPr="00FA4FA4">
        <w:rPr>
          <w:rFonts w:ascii="Times New Roman" w:hAnsi="Times New Roman" w:cs="Times New Roman"/>
          <w:sz w:val="28"/>
          <w:szCs w:val="28"/>
          <w:lang w:val="fr-FR"/>
        </w:rPr>
        <w:tab/>
        <w:t>La projection des organes, les nerfs et vasculaires dans le domaine des triangles du cou.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53.</w:t>
      </w:r>
      <w:r w:rsidRPr="00FA4FA4">
        <w:rPr>
          <w:rFonts w:ascii="Times New Roman" w:hAnsi="Times New Roman" w:cs="Times New Roman"/>
          <w:sz w:val="28"/>
          <w:szCs w:val="28"/>
          <w:lang w:val="fr-FR"/>
        </w:rPr>
        <w:tab/>
        <w:t>L'aponévrose du cou V.N. Shevkunenko.</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54.</w:t>
      </w:r>
      <w:r w:rsidRPr="00FA4FA4">
        <w:rPr>
          <w:rFonts w:ascii="Times New Roman" w:hAnsi="Times New Roman" w:cs="Times New Roman"/>
          <w:sz w:val="28"/>
          <w:szCs w:val="28"/>
          <w:lang w:val="fr-FR"/>
        </w:rPr>
        <w:tab/>
        <w:t>Les espaces cellulaires du cou, leurs frontières et la topographie.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55.</w:t>
      </w:r>
      <w:r w:rsidRPr="00FA4FA4">
        <w:rPr>
          <w:rFonts w:ascii="Times New Roman" w:hAnsi="Times New Roman" w:cs="Times New Roman"/>
          <w:sz w:val="28"/>
          <w:szCs w:val="28"/>
          <w:lang w:val="fr-FR"/>
        </w:rPr>
        <w:tab/>
        <w:t xml:space="preserve">L’anatomie de l'espace cellulaire interne du cou.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56.</w:t>
      </w:r>
      <w:r w:rsidRPr="00FA4FA4">
        <w:rPr>
          <w:rFonts w:ascii="Times New Roman" w:hAnsi="Times New Roman" w:cs="Times New Roman"/>
          <w:sz w:val="28"/>
          <w:szCs w:val="28"/>
          <w:lang w:val="fr-FR"/>
        </w:rPr>
        <w:tab/>
        <w:t>Les vertèbres: la construction dans les différents départements de la colonne vertébrale, les vertions et les anomalies. Les muscles agissant sur ces connextions, leur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57.</w:t>
      </w:r>
      <w:r w:rsidRPr="00FA4FA4">
        <w:rPr>
          <w:rFonts w:ascii="Times New Roman" w:hAnsi="Times New Roman" w:cs="Times New Roman"/>
          <w:sz w:val="28"/>
          <w:szCs w:val="28"/>
          <w:lang w:val="fr-FR"/>
        </w:rPr>
        <w:tab/>
        <w:t xml:space="preserve"> Les connextions  atlanto-occipitale et atloïdo-axial. Les muscles agissant sur ces connexions, leur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58.</w:t>
      </w:r>
      <w:r w:rsidRPr="00FA4FA4">
        <w:rPr>
          <w:rFonts w:ascii="Times New Roman" w:hAnsi="Times New Roman" w:cs="Times New Roman"/>
          <w:sz w:val="28"/>
          <w:szCs w:val="28"/>
          <w:lang w:val="fr-FR"/>
        </w:rPr>
        <w:tab/>
        <w:t>Les connexions cervicales, thoraciques et lombaires de la colonne vertébrale. La colonne vertébrale dans son ensemble. La formation des torsions de la colonne vertébrale. Les muscles produisant le mouvement de la colonne vertébrale, leur vascularisation et innervations.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59.</w:t>
      </w:r>
      <w:r w:rsidRPr="00FA4FA4">
        <w:rPr>
          <w:rFonts w:ascii="Times New Roman" w:hAnsi="Times New Roman" w:cs="Times New Roman"/>
          <w:sz w:val="28"/>
          <w:szCs w:val="28"/>
          <w:lang w:val="fr-FR"/>
        </w:rPr>
        <w:tab/>
        <w:t>Les côtes et le sternum de leur structure, les options et les anomalies. La connexion de côtes avec les vertèbres et le sternum, le thorax est général. La forme de la poitrine.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60.</w:t>
      </w:r>
      <w:r w:rsidRPr="00FA4FA4">
        <w:rPr>
          <w:rFonts w:ascii="Times New Roman" w:hAnsi="Times New Roman" w:cs="Times New Roman"/>
          <w:sz w:val="28"/>
          <w:szCs w:val="28"/>
          <w:lang w:val="fr-FR"/>
        </w:rPr>
        <w:tab/>
        <w:t>Les muscles du dos, de leur fonction,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61.</w:t>
      </w:r>
      <w:r w:rsidRPr="00FA4FA4">
        <w:rPr>
          <w:rFonts w:ascii="Times New Roman" w:hAnsi="Times New Roman" w:cs="Times New Roman"/>
          <w:sz w:val="28"/>
          <w:szCs w:val="28"/>
          <w:lang w:val="fr-FR"/>
        </w:rPr>
        <w:tab/>
        <w:t>L'anatomie fonctionnelle des muscles impliqués dans la flexion et l'extension du tronc, leur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62.</w:t>
      </w:r>
      <w:r w:rsidRPr="00FA4FA4">
        <w:rPr>
          <w:rFonts w:ascii="Times New Roman" w:hAnsi="Times New Roman" w:cs="Times New Roman"/>
          <w:sz w:val="28"/>
          <w:szCs w:val="28"/>
          <w:lang w:val="fr-FR"/>
        </w:rPr>
        <w:tab/>
        <w:t>Le canal inguinal, l'ontogenèse du canal inguinal, son contenu  chez les hommes et les femmes.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63.</w:t>
      </w:r>
      <w:r w:rsidRPr="00FA4FA4">
        <w:rPr>
          <w:rFonts w:ascii="Times New Roman" w:hAnsi="Times New Roman" w:cs="Times New Roman"/>
          <w:sz w:val="28"/>
          <w:szCs w:val="28"/>
          <w:lang w:val="fr-FR"/>
        </w:rPr>
        <w:tab/>
        <w:t>L’anatomie de la fosse axillaire de son contenu. Les trous de la fosse axillaire et de leur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64.</w:t>
      </w:r>
      <w:r w:rsidRPr="00FA4FA4">
        <w:rPr>
          <w:rFonts w:ascii="Times New Roman" w:hAnsi="Times New Roman" w:cs="Times New Roman"/>
          <w:sz w:val="28"/>
          <w:szCs w:val="28"/>
          <w:lang w:val="fr-FR"/>
        </w:rPr>
        <w:tab/>
        <w:t>L'articulation de l'épaule: la structure, la forme, la biomécanique, l'anatomie de radiographie.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65.</w:t>
      </w:r>
      <w:r w:rsidRPr="00FA4FA4">
        <w:rPr>
          <w:rFonts w:ascii="Times New Roman" w:hAnsi="Times New Roman" w:cs="Times New Roman"/>
          <w:sz w:val="28"/>
          <w:szCs w:val="28"/>
          <w:lang w:val="fr-FR"/>
        </w:rPr>
        <w:tab/>
        <w:t xml:space="preserve"> L'articulation de l'épaule: la structure, la forme, la biomécanique, l'anatomie de radiographie. Les muscles, agissant sur l'articulation de l'épaule de leur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66.</w:t>
      </w:r>
      <w:r w:rsidRPr="00FA4FA4">
        <w:rPr>
          <w:rFonts w:ascii="Times New Roman" w:hAnsi="Times New Roman" w:cs="Times New Roman"/>
          <w:sz w:val="28"/>
          <w:szCs w:val="28"/>
          <w:lang w:val="fr-FR"/>
        </w:rPr>
        <w:tab/>
        <w:t>Les os de l'avant-bras et la main. Le temps d'apparition des points d'ossification au niveau du poignet.</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67.</w:t>
      </w:r>
      <w:r w:rsidRPr="00FA4FA4">
        <w:rPr>
          <w:rFonts w:ascii="Times New Roman" w:hAnsi="Times New Roman" w:cs="Times New Roman"/>
          <w:sz w:val="28"/>
          <w:szCs w:val="28"/>
          <w:lang w:val="fr-FR"/>
        </w:rPr>
        <w:tab/>
        <w:t>Les os du bassin, de leur liaison. Le bassin, dans son ensemble, les caractéristiques et la taille du bassin féminin.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68.</w:t>
      </w:r>
      <w:r w:rsidRPr="00FA4FA4">
        <w:rPr>
          <w:rFonts w:ascii="Times New Roman" w:hAnsi="Times New Roman" w:cs="Times New Roman"/>
          <w:sz w:val="28"/>
          <w:szCs w:val="28"/>
          <w:lang w:val="fr-FR"/>
        </w:rPr>
        <w:tab/>
        <w:t>Le développement et la structure du squelette du membre inférieur. Les caractéristiques de l'anatomie du membre inférieur en tant qu'organe de soutien et de locomotion. Des anomalies de développement du membre inférieur.</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69.</w:t>
      </w:r>
      <w:r w:rsidRPr="00FA4FA4">
        <w:rPr>
          <w:rFonts w:ascii="Times New Roman" w:hAnsi="Times New Roman" w:cs="Times New Roman"/>
          <w:sz w:val="28"/>
          <w:szCs w:val="28"/>
          <w:lang w:val="fr-FR"/>
        </w:rPr>
        <w:tab/>
        <w:t xml:space="preserve">L’articulation de la hanche: la structure, l'anatomie de radiographie. Les muscles produisant un mouvement dans l'articulation de la hanche, de leur vascularisation et innervation.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70.</w:t>
      </w:r>
      <w:r w:rsidRPr="00FA4FA4">
        <w:rPr>
          <w:rFonts w:ascii="Times New Roman" w:hAnsi="Times New Roman" w:cs="Times New Roman"/>
          <w:sz w:val="28"/>
          <w:szCs w:val="28"/>
          <w:lang w:val="fr-FR"/>
        </w:rPr>
        <w:tab/>
        <w:t>L’anatomie d'une région fessière: les muscles, la vascularisation, l’innervation. Les vaisseaux et les nerfs fessier.</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71.</w:t>
      </w:r>
      <w:r w:rsidRPr="00FA4FA4">
        <w:rPr>
          <w:rFonts w:ascii="Times New Roman" w:hAnsi="Times New Roman" w:cs="Times New Roman"/>
          <w:sz w:val="28"/>
          <w:szCs w:val="28"/>
          <w:lang w:val="fr-FR"/>
        </w:rPr>
        <w:tab/>
        <w:t>Les muscles des cuisses, leur vascularisation et innervation. Le canal obturateur, leur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72.</w:t>
      </w:r>
      <w:r w:rsidRPr="00FA4FA4">
        <w:rPr>
          <w:rFonts w:ascii="Times New Roman" w:hAnsi="Times New Roman" w:cs="Times New Roman"/>
          <w:sz w:val="28"/>
          <w:szCs w:val="28"/>
          <w:lang w:val="fr-FR"/>
        </w:rPr>
        <w:tab/>
        <w:t>L'articulation du genou. Les caractéristiques de sa structure. Les muscles qui travaillent sur lui. Leur circulation sanguine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73.</w:t>
      </w:r>
      <w:r w:rsidRPr="00FA4FA4">
        <w:rPr>
          <w:rFonts w:ascii="Times New Roman" w:hAnsi="Times New Roman" w:cs="Times New Roman"/>
          <w:sz w:val="28"/>
          <w:szCs w:val="28"/>
          <w:lang w:val="fr-FR"/>
        </w:rPr>
        <w:tab/>
        <w:t>Les os du pied, de leur connexions. L'anatomie fonctionnelle de la voûte plantaire.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74.</w:t>
      </w:r>
      <w:r w:rsidRPr="00FA4FA4">
        <w:rPr>
          <w:rFonts w:ascii="Times New Roman" w:hAnsi="Times New Roman" w:cs="Times New Roman"/>
          <w:sz w:val="28"/>
          <w:szCs w:val="28"/>
          <w:lang w:val="fr-FR"/>
        </w:rPr>
        <w:tab/>
        <w:t xml:space="preserve">Le muscle et l'aponévrose du pied, de la vascularisation, innervation.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75.</w:t>
      </w:r>
      <w:r w:rsidRPr="00FA4FA4">
        <w:rPr>
          <w:rFonts w:ascii="Times New Roman" w:hAnsi="Times New Roman" w:cs="Times New Roman"/>
          <w:sz w:val="28"/>
          <w:szCs w:val="28"/>
          <w:lang w:val="fr-FR"/>
        </w:rPr>
        <w:tab/>
        <w:t>Les canales du membre inférieur, leur contenu.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76.</w:t>
      </w:r>
      <w:r w:rsidRPr="00FA4FA4">
        <w:rPr>
          <w:rFonts w:ascii="Times New Roman" w:hAnsi="Times New Roman" w:cs="Times New Roman"/>
          <w:sz w:val="28"/>
          <w:szCs w:val="28"/>
          <w:lang w:val="fr-FR"/>
        </w:rPr>
        <w:tab/>
        <w:t>La notion de l'unité structurelle de l'organe. Des unités structurelles des poumons, le foie, les reins, les particularits de la structure.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77.</w:t>
      </w:r>
      <w:r w:rsidRPr="00FA4FA4">
        <w:rPr>
          <w:rFonts w:ascii="Times New Roman" w:hAnsi="Times New Roman" w:cs="Times New Roman"/>
          <w:sz w:val="28"/>
          <w:szCs w:val="28"/>
          <w:lang w:val="fr-FR"/>
        </w:rPr>
        <w:tab/>
        <w:t>L'ontogenèse du système digestif. Anomalies de l'appareil digestif.</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78.</w:t>
      </w:r>
      <w:r w:rsidRPr="00FA4FA4">
        <w:rPr>
          <w:rFonts w:ascii="Times New Roman" w:hAnsi="Times New Roman" w:cs="Times New Roman"/>
          <w:sz w:val="28"/>
          <w:szCs w:val="28"/>
          <w:lang w:val="fr-FR"/>
        </w:rPr>
        <w:tab/>
        <w:t xml:space="preserve"> Le développement de la région de la cavité buccale et maxillo-faciale. Les anomalies du développement.</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79.</w:t>
      </w:r>
      <w:r w:rsidRPr="00FA4FA4">
        <w:rPr>
          <w:rFonts w:ascii="Times New Roman" w:hAnsi="Times New Roman" w:cs="Times New Roman"/>
          <w:sz w:val="28"/>
          <w:szCs w:val="28"/>
          <w:lang w:val="fr-FR"/>
        </w:rPr>
        <w:tab/>
        <w:t>La cavité buccale, de ses départements. La structure des lèvres, des joues, du palais dur et mou, leur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80.</w:t>
      </w:r>
      <w:r w:rsidRPr="00FA4FA4">
        <w:rPr>
          <w:rFonts w:ascii="Times New Roman" w:hAnsi="Times New Roman" w:cs="Times New Roman"/>
          <w:sz w:val="28"/>
          <w:szCs w:val="28"/>
          <w:lang w:val="fr-FR"/>
        </w:rPr>
        <w:tab/>
        <w:t>Les sources de la formation des dents. Les anomalies du développement dentaire.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81.</w:t>
      </w:r>
      <w:r w:rsidRPr="00FA4FA4">
        <w:rPr>
          <w:rFonts w:ascii="Times New Roman" w:hAnsi="Times New Roman" w:cs="Times New Roman"/>
          <w:sz w:val="28"/>
          <w:szCs w:val="28"/>
          <w:lang w:val="fr-FR"/>
        </w:rPr>
        <w:tab/>
        <w:t>Le changement de dents. La vascularisation et l'innervation des dents.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82.</w:t>
      </w:r>
      <w:r w:rsidRPr="00FA4FA4">
        <w:rPr>
          <w:rFonts w:ascii="Times New Roman" w:hAnsi="Times New Roman" w:cs="Times New Roman"/>
          <w:sz w:val="28"/>
          <w:szCs w:val="28"/>
          <w:lang w:val="fr-FR"/>
        </w:rPr>
        <w:tab/>
        <w:t>La formule des dents temporaires et permanentes, leurs principales différences. Les types  de l'occlusion</w:t>
      </w:r>
      <w:r w:rsidRPr="00FA4FA4">
        <w:rPr>
          <w:sz w:val="28"/>
          <w:szCs w:val="28"/>
          <w:lang w:val="fr-FR"/>
        </w:rPr>
        <w:t xml:space="preserve"> </w:t>
      </w:r>
      <w:r w:rsidRPr="00FA4FA4">
        <w:rPr>
          <w:rFonts w:ascii="Times New Roman" w:hAnsi="Times New Roman" w:cs="Times New Roman"/>
          <w:sz w:val="28"/>
          <w:szCs w:val="28"/>
          <w:lang w:val="fr-FR"/>
        </w:rPr>
        <w:t>physiologique. La vascularisation et l'innervation des dents des maxille et mandibule.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83.</w:t>
      </w:r>
      <w:r w:rsidRPr="00FA4FA4">
        <w:rPr>
          <w:rFonts w:ascii="Times New Roman" w:hAnsi="Times New Roman" w:cs="Times New Roman"/>
          <w:sz w:val="28"/>
          <w:szCs w:val="28"/>
          <w:lang w:val="fr-FR"/>
        </w:rPr>
        <w:tab/>
        <w:t>L'anatomie générale des dents. La fixation des dents. La vascularisation et l'innervation des dents des mâchoires supérieure et inférieure.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84.</w:t>
      </w:r>
      <w:r w:rsidRPr="00FA4FA4">
        <w:rPr>
          <w:rFonts w:ascii="Times New Roman" w:hAnsi="Times New Roman" w:cs="Times New Roman"/>
          <w:sz w:val="28"/>
          <w:szCs w:val="28"/>
          <w:lang w:val="fr-FR"/>
        </w:rPr>
        <w:tab/>
        <w:t>L’anatomie des dents: les signes distinctifs des dents, les caractéristiques de la structure des dents des mâchoires supérieure et inférieure, de leur attitude envers le sinus maxillaire et mandibulaire canal.</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85.</w:t>
      </w:r>
      <w:r w:rsidRPr="00FA4FA4">
        <w:rPr>
          <w:rFonts w:ascii="Times New Roman" w:hAnsi="Times New Roman" w:cs="Times New Roman"/>
          <w:sz w:val="28"/>
          <w:szCs w:val="28"/>
          <w:lang w:val="fr-FR"/>
        </w:rPr>
        <w:tab/>
        <w:t xml:space="preserve"> L’anatomie du palais mou et dur. La vascularisation et l’innervation. Les anomalies du palais mou et dur.</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86.</w:t>
      </w:r>
      <w:r w:rsidRPr="00FA4FA4">
        <w:rPr>
          <w:rFonts w:ascii="Times New Roman" w:hAnsi="Times New Roman" w:cs="Times New Roman"/>
          <w:sz w:val="28"/>
          <w:szCs w:val="28"/>
          <w:lang w:val="fr-FR"/>
        </w:rPr>
        <w:tab/>
        <w:t>L’anatomie du palais mou, la vascularisation,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87.</w:t>
      </w:r>
      <w:r w:rsidRPr="00FA4FA4">
        <w:rPr>
          <w:rFonts w:ascii="Times New Roman" w:hAnsi="Times New Roman" w:cs="Times New Roman"/>
          <w:sz w:val="28"/>
          <w:szCs w:val="28"/>
          <w:lang w:val="fr-FR"/>
        </w:rPr>
        <w:tab/>
        <w:t>Les muscles du fond de la bouche, leur topographie, la circulation sanguine, les fonctions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88.</w:t>
      </w:r>
      <w:r w:rsidRPr="00FA4FA4">
        <w:rPr>
          <w:rFonts w:ascii="Times New Roman" w:hAnsi="Times New Roman" w:cs="Times New Roman"/>
          <w:sz w:val="28"/>
          <w:szCs w:val="28"/>
          <w:lang w:val="fr-FR"/>
        </w:rPr>
        <w:tab/>
        <w:t>La langue, le développement, la structure, la vascularisation et l’innervation. Les voies de drainage lymphatique de la langue.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89.</w:t>
      </w:r>
      <w:r w:rsidRPr="00FA4FA4">
        <w:rPr>
          <w:rFonts w:ascii="Times New Roman" w:hAnsi="Times New Roman" w:cs="Times New Roman"/>
          <w:sz w:val="28"/>
          <w:szCs w:val="28"/>
          <w:lang w:val="fr-FR"/>
        </w:rPr>
        <w:tab/>
        <w:t>Les muscles de la langue, leur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90.</w:t>
      </w:r>
      <w:r w:rsidRPr="00FA4FA4">
        <w:rPr>
          <w:rFonts w:ascii="Times New Roman" w:hAnsi="Times New Roman" w:cs="Times New Roman"/>
          <w:sz w:val="28"/>
          <w:szCs w:val="28"/>
          <w:lang w:val="fr-FR"/>
        </w:rPr>
        <w:tab/>
        <w:t>Le pharynx. Les particularits de la structure. La vascularisation et l'innervation du pharynx.</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91.</w:t>
      </w:r>
      <w:r w:rsidRPr="00FA4FA4">
        <w:rPr>
          <w:rFonts w:ascii="Times New Roman" w:hAnsi="Times New Roman" w:cs="Times New Roman"/>
          <w:sz w:val="28"/>
          <w:szCs w:val="28"/>
          <w:lang w:val="fr-FR"/>
        </w:rPr>
        <w:tab/>
        <w:t>L’anneau lympho-épithélial du pharynx. La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92.</w:t>
      </w:r>
      <w:r w:rsidRPr="00FA4FA4">
        <w:rPr>
          <w:rFonts w:ascii="Times New Roman" w:hAnsi="Times New Roman" w:cs="Times New Roman"/>
          <w:sz w:val="28"/>
          <w:szCs w:val="28"/>
          <w:lang w:val="fr-FR"/>
        </w:rPr>
        <w:tab/>
        <w:t xml:space="preserve"> Les  glandes salivaires submandibulaire: la position, la structure, les émissaires des conduits, la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93.</w:t>
      </w:r>
      <w:r w:rsidRPr="00FA4FA4">
        <w:rPr>
          <w:rFonts w:ascii="Times New Roman" w:hAnsi="Times New Roman" w:cs="Times New Roman"/>
          <w:sz w:val="28"/>
          <w:szCs w:val="28"/>
          <w:lang w:val="fr-FR"/>
        </w:rPr>
        <w:tab/>
        <w:t>La  glande parotide: la position, la structure, le conduit du sortie, la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94.</w:t>
      </w:r>
      <w:r w:rsidRPr="00FA4FA4">
        <w:rPr>
          <w:rFonts w:ascii="Times New Roman" w:hAnsi="Times New Roman" w:cs="Times New Roman"/>
          <w:sz w:val="28"/>
          <w:szCs w:val="28"/>
          <w:lang w:val="fr-FR"/>
        </w:rPr>
        <w:tab/>
        <w:t>L'œsophage: la structure et la topographie, les dimensions de l'œsophage dans les différents groupes d'âges. La vascularisation et l’innervation de l'œsophage.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95.</w:t>
      </w:r>
      <w:r w:rsidRPr="00FA4FA4">
        <w:rPr>
          <w:rFonts w:ascii="Times New Roman" w:hAnsi="Times New Roman" w:cs="Times New Roman"/>
          <w:sz w:val="28"/>
          <w:szCs w:val="28"/>
          <w:lang w:val="fr-FR"/>
        </w:rPr>
        <w:tab/>
        <w:t>Les caractéristiques de la structure de l'oesophage cervical. La vascularisation et l'innervation</w:t>
      </w:r>
      <w:r w:rsidRPr="00FA4FA4">
        <w:rPr>
          <w:sz w:val="28"/>
          <w:szCs w:val="28"/>
          <w:lang w:val="fr-FR"/>
        </w:rPr>
        <w:t xml:space="preserve"> </w:t>
      </w:r>
      <w:r w:rsidRPr="00FA4FA4">
        <w:rPr>
          <w:rFonts w:ascii="Times New Roman" w:hAnsi="Times New Roman" w:cs="Times New Roman"/>
          <w:sz w:val="28"/>
          <w:szCs w:val="28"/>
          <w:lang w:val="fr-FR"/>
        </w:rPr>
        <w:t>l'œsophage. Les anomalies de l'œsophage.</w:t>
      </w:r>
    </w:p>
    <w:p w:rsidR="00FB4C22" w:rsidRPr="00FA4FA4" w:rsidRDefault="00FB4C22" w:rsidP="00FB4C22">
      <w:pPr>
        <w:tabs>
          <w:tab w:val="left" w:pos="284"/>
          <w:tab w:val="left" w:pos="1276"/>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96.</w:t>
      </w:r>
      <w:r w:rsidRPr="00FA4FA4">
        <w:rPr>
          <w:rFonts w:ascii="Times New Roman" w:hAnsi="Times New Roman" w:cs="Times New Roman"/>
          <w:sz w:val="28"/>
          <w:szCs w:val="28"/>
          <w:lang w:val="fr-FR"/>
        </w:rPr>
        <w:tab/>
        <w:t>L'estomac: le développement, la structure, la topographie, la vascularisation et l'innervation. l'anatomie de radiographie de l'estomac.</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97.</w:t>
      </w:r>
      <w:r w:rsidRPr="00FA4FA4">
        <w:rPr>
          <w:rFonts w:ascii="Times New Roman" w:hAnsi="Times New Roman" w:cs="Times New Roman"/>
          <w:sz w:val="28"/>
          <w:szCs w:val="28"/>
          <w:lang w:val="fr-FR"/>
        </w:rPr>
        <w:tab/>
        <w:t>Le duodénum, les caractéristiques de sa structure et de la topographie. La vascularisation et l’innervation du duodénum.</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98.</w:t>
      </w:r>
      <w:r w:rsidRPr="00FA4FA4">
        <w:rPr>
          <w:rFonts w:ascii="Times New Roman" w:hAnsi="Times New Roman" w:cs="Times New Roman"/>
          <w:sz w:val="28"/>
          <w:szCs w:val="28"/>
          <w:lang w:val="fr-FR"/>
        </w:rPr>
        <w:tab/>
        <w:t>L'anatomie fonctionnelle du jéjunum et de l'iléon, la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99.</w:t>
      </w:r>
      <w:r w:rsidRPr="00FA4FA4">
        <w:rPr>
          <w:rFonts w:ascii="Times New Roman" w:hAnsi="Times New Roman" w:cs="Times New Roman"/>
          <w:sz w:val="28"/>
          <w:szCs w:val="28"/>
          <w:lang w:val="fr-FR"/>
        </w:rPr>
        <w:tab/>
        <w:t>Gros intestin</w:t>
      </w:r>
      <w:r w:rsidRPr="00FA4FA4">
        <w:rPr>
          <w:sz w:val="28"/>
          <w:szCs w:val="28"/>
          <w:lang w:val="fr-FR"/>
        </w:rPr>
        <w:t xml:space="preserve"> (</w:t>
      </w:r>
      <w:r w:rsidRPr="00FA4FA4">
        <w:rPr>
          <w:rFonts w:ascii="Times New Roman" w:hAnsi="Times New Roman" w:cs="Times New Roman"/>
          <w:sz w:val="28"/>
          <w:szCs w:val="28"/>
          <w:lang w:val="fr-FR"/>
        </w:rPr>
        <w:t>côlon): la structure, les services, la topographie, l'attitude ver l'abdomen, la vascularisation, l’innervation, les ganglions lymphatiques régionaux. Des anomalies du côlon.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100.</w:t>
      </w:r>
      <w:r w:rsidRPr="00FA4FA4">
        <w:rPr>
          <w:rFonts w:ascii="Times New Roman" w:hAnsi="Times New Roman" w:cs="Times New Roman"/>
          <w:sz w:val="28"/>
          <w:szCs w:val="28"/>
          <w:lang w:val="fr-FR"/>
        </w:rPr>
        <w:tab/>
        <w:t>Le rectum, les caractéristiques de sa structure et de la topographie. La circulation sanguine et l'innervation du rectum. Les voies de l'écoulement du sang veineux et la lymphe du rectum. Les anomalies du rectum.</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101.</w:t>
      </w:r>
      <w:r w:rsidRPr="00FA4FA4">
        <w:rPr>
          <w:rFonts w:ascii="Times New Roman" w:hAnsi="Times New Roman" w:cs="Times New Roman"/>
          <w:sz w:val="28"/>
          <w:szCs w:val="28"/>
          <w:lang w:val="fr-FR"/>
        </w:rPr>
        <w:tab/>
        <w:t xml:space="preserve"> L’anatomie du foie, de la vésicule biliaire, de la vésicule biliaires générale et hépatique, vésicale.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102.</w:t>
      </w:r>
      <w:r w:rsidRPr="00FA4FA4">
        <w:rPr>
          <w:rFonts w:ascii="Times New Roman" w:hAnsi="Times New Roman" w:cs="Times New Roman"/>
          <w:sz w:val="28"/>
          <w:szCs w:val="28"/>
          <w:lang w:val="fr-FR"/>
        </w:rPr>
        <w:tab/>
        <w:t>L'anatomie fonctionnelle du pancréas. La vascularisation et l’innervation du pancréas.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103.</w:t>
      </w:r>
      <w:r w:rsidRPr="00FA4FA4">
        <w:rPr>
          <w:rFonts w:ascii="Times New Roman" w:hAnsi="Times New Roman" w:cs="Times New Roman"/>
          <w:sz w:val="28"/>
          <w:szCs w:val="28"/>
          <w:lang w:val="fr-FR"/>
        </w:rPr>
        <w:tab/>
        <w:t>Anatomie du péritoine.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104.</w:t>
      </w:r>
      <w:r w:rsidRPr="00FA4FA4">
        <w:rPr>
          <w:rFonts w:ascii="Times New Roman" w:hAnsi="Times New Roman" w:cs="Times New Roman"/>
          <w:sz w:val="28"/>
          <w:szCs w:val="28"/>
          <w:lang w:val="fr-FR"/>
        </w:rPr>
        <w:tab/>
        <w:t>La topographie du péritoine. Un petit joint, ses éléments constitutifs.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105.</w:t>
      </w:r>
      <w:r w:rsidRPr="00FA4FA4">
        <w:rPr>
          <w:rFonts w:ascii="Times New Roman" w:hAnsi="Times New Roman" w:cs="Times New Roman"/>
          <w:sz w:val="28"/>
          <w:szCs w:val="28"/>
          <w:lang w:val="fr-FR"/>
        </w:rPr>
        <w:tab/>
        <w:t>La formation du système respiratoire, sur les étapes de l'ontogenèse. L’arbre bronchique des poumons droit et gauche. L’unité structurelle du poumon.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106.</w:t>
      </w:r>
      <w:r w:rsidRPr="00FA4FA4">
        <w:rPr>
          <w:rFonts w:ascii="Times New Roman" w:hAnsi="Times New Roman" w:cs="Times New Roman"/>
          <w:sz w:val="28"/>
          <w:szCs w:val="28"/>
          <w:lang w:val="fr-FR"/>
        </w:rPr>
        <w:tab/>
        <w:t>Larynx, sa structure, les muscles du larynx, l'innervation et la vascularisation.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107.</w:t>
      </w:r>
      <w:r w:rsidRPr="00FA4FA4">
        <w:rPr>
          <w:rFonts w:ascii="Times New Roman" w:hAnsi="Times New Roman" w:cs="Times New Roman"/>
          <w:sz w:val="28"/>
          <w:szCs w:val="28"/>
          <w:lang w:val="fr-FR"/>
        </w:rPr>
        <w:tab/>
        <w:t>Les cartilage du larynx, leurs connexions.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108.</w:t>
      </w:r>
      <w:r w:rsidRPr="00FA4FA4">
        <w:rPr>
          <w:rFonts w:ascii="Times New Roman" w:hAnsi="Times New Roman" w:cs="Times New Roman"/>
          <w:sz w:val="28"/>
          <w:szCs w:val="28"/>
          <w:lang w:val="fr-FR"/>
        </w:rPr>
        <w:tab/>
        <w:t>Les muscles du larynx. Les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109.</w:t>
      </w:r>
      <w:r w:rsidRPr="00FA4FA4">
        <w:rPr>
          <w:rFonts w:ascii="Times New Roman" w:hAnsi="Times New Roman" w:cs="Times New Roman"/>
          <w:sz w:val="28"/>
          <w:szCs w:val="28"/>
          <w:lang w:val="fr-FR"/>
        </w:rPr>
        <w:tab/>
        <w:t>Les poumons: les caractéristiques de la structure et de la topographie. La structure segmentaire du poumon. La notion de l'unité structurelle des poumons. La vascularisation et l’innervation du poumon. Les  ganglions lymphatiques réioneaux.</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110.</w:t>
      </w:r>
      <w:r w:rsidRPr="00FA4FA4">
        <w:rPr>
          <w:rFonts w:ascii="Times New Roman" w:hAnsi="Times New Roman" w:cs="Times New Roman"/>
          <w:sz w:val="28"/>
          <w:szCs w:val="28"/>
          <w:lang w:val="fr-FR"/>
        </w:rPr>
        <w:tab/>
        <w:t>La formtion des organes pour formation et passage de l' urinaires.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111.</w:t>
      </w:r>
      <w:r w:rsidRPr="00FA4FA4">
        <w:rPr>
          <w:rFonts w:ascii="Times New Roman" w:hAnsi="Times New Roman" w:cs="Times New Roman"/>
          <w:sz w:val="28"/>
          <w:szCs w:val="28"/>
          <w:lang w:val="fr-FR"/>
        </w:rPr>
        <w:tab/>
        <w:t>Les reins: le développement, la structure, la position, les tuniques, l'anatomie de radiographie, la vascularisation, l’innervation, des ganglions lymphatiques régionaux. Des anomalies du rein.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112.</w:t>
      </w:r>
      <w:r w:rsidRPr="00FA4FA4">
        <w:rPr>
          <w:rFonts w:ascii="Times New Roman" w:hAnsi="Times New Roman" w:cs="Times New Roman"/>
          <w:sz w:val="28"/>
          <w:szCs w:val="28"/>
          <w:lang w:val="fr-FR"/>
        </w:rPr>
        <w:tab/>
        <w:t>Les uretères, les particularités de leur structure et de la topographie. La circulation sanguine et l’innervation des uretères.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113.</w:t>
      </w:r>
      <w:r w:rsidRPr="00FA4FA4">
        <w:rPr>
          <w:rFonts w:ascii="Times New Roman" w:hAnsi="Times New Roman" w:cs="Times New Roman"/>
          <w:sz w:val="28"/>
          <w:szCs w:val="28"/>
          <w:lang w:val="fr-FR"/>
        </w:rPr>
        <w:tab/>
        <w:t>L'anatomie fonctionnelle de la prostate, la topographie,la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114.</w:t>
      </w:r>
      <w:r w:rsidRPr="00FA4FA4">
        <w:rPr>
          <w:rFonts w:ascii="Times New Roman" w:hAnsi="Times New Roman" w:cs="Times New Roman"/>
          <w:sz w:val="28"/>
          <w:szCs w:val="28"/>
          <w:lang w:val="fr-FR"/>
        </w:rPr>
        <w:tab/>
        <w:t>Les principes de l'organisation des membranes séreuses (la pleura, le péritoine, le péricarde).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115.</w:t>
      </w:r>
      <w:r w:rsidRPr="00FA4FA4">
        <w:rPr>
          <w:rFonts w:ascii="Times New Roman" w:hAnsi="Times New Roman" w:cs="Times New Roman"/>
          <w:sz w:val="28"/>
          <w:szCs w:val="28"/>
          <w:lang w:val="fr-FR"/>
        </w:rPr>
        <w:tab/>
        <w:t>Les particularits de la structure et de la topographie de la vessie. La circulation sanguine et l’innervation de la vessie.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116.</w:t>
      </w:r>
      <w:r w:rsidRPr="00FA4FA4">
        <w:rPr>
          <w:rFonts w:ascii="Times New Roman" w:hAnsi="Times New Roman" w:cs="Times New Roman"/>
          <w:sz w:val="28"/>
          <w:szCs w:val="28"/>
          <w:lang w:val="fr-FR"/>
        </w:rPr>
        <w:tab/>
        <w:t>Le cordon semences, la structure, la topographie, la vascularisation et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117.</w:t>
      </w:r>
      <w:r w:rsidRPr="00FA4FA4">
        <w:rPr>
          <w:rFonts w:ascii="Times New Roman" w:hAnsi="Times New Roman" w:cs="Times New Roman"/>
          <w:sz w:val="28"/>
          <w:szCs w:val="28"/>
          <w:lang w:val="fr-FR"/>
        </w:rPr>
        <w:tab/>
        <w:t xml:space="preserve"> L’anatomie des organes extérieurs génitaux masculins de leur vascularisation et innervation. Les couches de scrotum.</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118.</w:t>
      </w:r>
      <w:r w:rsidRPr="00FA4FA4">
        <w:rPr>
          <w:rFonts w:ascii="Times New Roman" w:hAnsi="Times New Roman" w:cs="Times New Roman"/>
          <w:sz w:val="28"/>
          <w:szCs w:val="28"/>
          <w:lang w:val="fr-FR"/>
        </w:rPr>
        <w:tab/>
        <w:t>L'anatomie des organes extérieurs génitaux des femmes, leur vascularisation,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119.</w:t>
      </w:r>
      <w:r w:rsidRPr="00FA4FA4">
        <w:rPr>
          <w:rFonts w:ascii="Times New Roman" w:hAnsi="Times New Roman" w:cs="Times New Roman"/>
          <w:sz w:val="28"/>
          <w:szCs w:val="28"/>
          <w:lang w:val="fr-FR"/>
        </w:rPr>
        <w:tab/>
        <w:t>L'anatomie interne des organes génitaux féminins. Leur topographie, l'innervation et la vascularisation.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120.</w:t>
      </w:r>
      <w:r w:rsidRPr="00FA4FA4">
        <w:rPr>
          <w:rFonts w:ascii="Times New Roman" w:hAnsi="Times New Roman" w:cs="Times New Roman"/>
          <w:sz w:val="28"/>
          <w:szCs w:val="28"/>
          <w:lang w:val="fr-FR"/>
        </w:rPr>
        <w:tab/>
        <w:t>L'anatomie fonctionnelle du vagin, les voûtes du vagin, les caractéristiques de leurs topographie. La vascularisation, l’innervation du vagin.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121.</w:t>
      </w:r>
      <w:r w:rsidRPr="00FA4FA4">
        <w:rPr>
          <w:rFonts w:ascii="Times New Roman" w:hAnsi="Times New Roman" w:cs="Times New Roman"/>
          <w:sz w:val="28"/>
          <w:szCs w:val="28"/>
          <w:lang w:val="fr-FR"/>
        </w:rPr>
        <w:tab/>
        <w:t>La glande mammaire, les particularits de la structure, la vascularisation, l’innervation. Les voies de courant de la lymphe de la glande mammaire.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122.</w:t>
      </w:r>
      <w:r w:rsidRPr="00FA4FA4">
        <w:rPr>
          <w:rFonts w:ascii="Times New Roman" w:hAnsi="Times New Roman" w:cs="Times New Roman"/>
          <w:sz w:val="28"/>
          <w:szCs w:val="28"/>
          <w:lang w:val="fr-FR"/>
        </w:rPr>
        <w:tab/>
        <w:t>Histoire de l'étude des cercles de la circulation sanguine (S. Garvej, M. Servet).</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123.</w:t>
      </w:r>
      <w:r w:rsidRPr="00FA4FA4">
        <w:rPr>
          <w:rFonts w:ascii="Times New Roman" w:hAnsi="Times New Roman" w:cs="Times New Roman"/>
          <w:sz w:val="28"/>
          <w:szCs w:val="28"/>
          <w:lang w:val="fr-FR"/>
        </w:rPr>
        <w:tab/>
        <w:t>L'anatomie fonctionnelle de la petite et la grande cercles de la circulation sanguine.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124.</w:t>
      </w:r>
      <w:r w:rsidRPr="00FA4FA4">
        <w:rPr>
          <w:rFonts w:ascii="Times New Roman" w:hAnsi="Times New Roman" w:cs="Times New Roman"/>
          <w:sz w:val="28"/>
          <w:szCs w:val="28"/>
          <w:lang w:val="fr-FR"/>
        </w:rPr>
        <w:tab/>
        <w:t>Le cœur: le développement, la topographie, la structure des caméras. Les anomalies de développement du coeur.</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125.</w:t>
      </w:r>
      <w:r w:rsidRPr="00FA4FA4">
        <w:rPr>
          <w:rFonts w:ascii="Times New Roman" w:hAnsi="Times New Roman" w:cs="Times New Roman"/>
          <w:sz w:val="28"/>
          <w:szCs w:val="28"/>
          <w:lang w:val="fr-FR"/>
        </w:rPr>
        <w:tab/>
        <w:t>L'innervation du cœur. L’anatomie d'un système de l'automatisme cardiaque.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126.</w:t>
      </w:r>
      <w:r w:rsidRPr="00FA4FA4">
        <w:rPr>
          <w:rFonts w:ascii="Times New Roman" w:hAnsi="Times New Roman" w:cs="Times New Roman"/>
          <w:sz w:val="28"/>
          <w:szCs w:val="28"/>
          <w:lang w:val="fr-FR"/>
        </w:rPr>
        <w:tab/>
        <w:t>Le mediastinum, les frontières, les départements. Les organes médiastinaux.</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127.</w:t>
      </w:r>
      <w:r w:rsidRPr="00FA4FA4">
        <w:rPr>
          <w:rFonts w:ascii="Times New Roman" w:hAnsi="Times New Roman" w:cs="Times New Roman"/>
          <w:sz w:val="28"/>
          <w:szCs w:val="28"/>
          <w:lang w:val="fr-FR"/>
        </w:rPr>
        <w:tab/>
        <w:t xml:space="preserve">Les caractéristiques de la vascularisation et l'écoulement du sang veineux du coeur.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Le système des artères, le tronc coeliaque, les zones de la vascularisation. Les voies de contourner le système artériel  du tronc cœliaque.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128.</w:t>
      </w:r>
      <w:r w:rsidRPr="00FA4FA4">
        <w:rPr>
          <w:rFonts w:ascii="Times New Roman" w:hAnsi="Times New Roman" w:cs="Times New Roman"/>
          <w:sz w:val="28"/>
          <w:szCs w:val="28"/>
          <w:lang w:val="fr-FR"/>
        </w:rPr>
        <w:tab/>
        <w:t>L'artère mésentérique supérieure, branche de l'artère mésentérique supérieure, la zone de circulation sanguine.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129.</w:t>
      </w:r>
      <w:r w:rsidRPr="00FA4FA4">
        <w:rPr>
          <w:rFonts w:ascii="Times New Roman" w:hAnsi="Times New Roman" w:cs="Times New Roman"/>
          <w:sz w:val="28"/>
          <w:szCs w:val="28"/>
          <w:lang w:val="fr-FR"/>
        </w:rPr>
        <w:tab/>
        <w:t>Les plexus veineux. Les anastomoses intrasystémiques et intrasystémiques des veines (exemples).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130.</w:t>
      </w:r>
      <w:r w:rsidRPr="00FA4FA4">
        <w:rPr>
          <w:rFonts w:ascii="Times New Roman" w:hAnsi="Times New Roman" w:cs="Times New Roman"/>
          <w:sz w:val="28"/>
          <w:szCs w:val="28"/>
          <w:lang w:val="fr-FR"/>
        </w:rPr>
        <w:tab/>
        <w:t xml:space="preserve"> L'anatomie de la veine cave inférieure. Les sources de sa formation.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131.</w:t>
      </w:r>
      <w:r w:rsidRPr="00FA4FA4">
        <w:rPr>
          <w:rFonts w:ascii="Times New Roman" w:hAnsi="Times New Roman" w:cs="Times New Roman"/>
          <w:sz w:val="28"/>
          <w:szCs w:val="28"/>
          <w:lang w:val="fr-FR"/>
        </w:rPr>
        <w:tab/>
        <w:t>L'anatomie fonctionnelle des anastomoses cava-cavales.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132.</w:t>
      </w:r>
      <w:r w:rsidRPr="00FA4FA4">
        <w:rPr>
          <w:rFonts w:ascii="Times New Roman" w:hAnsi="Times New Roman" w:cs="Times New Roman"/>
          <w:sz w:val="28"/>
          <w:szCs w:val="28"/>
          <w:lang w:val="fr-FR"/>
        </w:rPr>
        <w:tab/>
        <w:t>La veine porte, les sources de sa formation. La topographie de la veine porte.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133.</w:t>
      </w:r>
      <w:r w:rsidRPr="00FA4FA4">
        <w:rPr>
          <w:rFonts w:ascii="Times New Roman" w:hAnsi="Times New Roman" w:cs="Times New Roman"/>
          <w:sz w:val="28"/>
          <w:szCs w:val="28"/>
          <w:lang w:val="fr-FR"/>
        </w:rPr>
        <w:tab/>
        <w:t>L’anatomie du système des anastomoses porto-cavales.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134.</w:t>
      </w:r>
      <w:r w:rsidRPr="00FA4FA4">
        <w:rPr>
          <w:rFonts w:ascii="Times New Roman" w:hAnsi="Times New Roman" w:cs="Times New Roman"/>
          <w:sz w:val="28"/>
          <w:szCs w:val="28"/>
          <w:lang w:val="fr-FR"/>
        </w:rPr>
        <w:tab/>
        <w:t>L’anatomie d'un système permettant l'écoulement de sang veineux de la tête et des membres supérieurs.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135.</w:t>
      </w:r>
      <w:r w:rsidRPr="00FA4FA4">
        <w:rPr>
          <w:rFonts w:ascii="Times New Roman" w:hAnsi="Times New Roman" w:cs="Times New Roman"/>
          <w:sz w:val="28"/>
          <w:szCs w:val="28"/>
          <w:lang w:val="fr-FR"/>
        </w:rPr>
        <w:tab/>
        <w:t>Les veines superficielles et profondes du membre inférieur, leur topographie.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136.</w:t>
      </w:r>
      <w:r w:rsidRPr="00FA4FA4">
        <w:rPr>
          <w:rFonts w:ascii="Times New Roman" w:hAnsi="Times New Roman" w:cs="Times New Roman"/>
          <w:sz w:val="28"/>
          <w:szCs w:val="28"/>
          <w:lang w:val="fr-FR"/>
        </w:rPr>
        <w:tab/>
        <w:t>La rate, les caractéristiques de sa structure et de la topographie. La vascularisation et l'innervation de la rate, l'écoulement de sang veineux de la rate.</w:t>
      </w:r>
    </w:p>
    <w:p w:rsidR="00FB4C22" w:rsidRPr="00FA4FA4" w:rsidRDefault="00FB4C22" w:rsidP="00FB4C22">
      <w:pPr>
        <w:tabs>
          <w:tab w:val="left" w:pos="284"/>
        </w:tabs>
        <w:spacing w:after="0"/>
        <w:ind w:left="284" w:hanging="284"/>
        <w:rPr>
          <w:rFonts w:ascii="Times New Roman" w:hAnsi="Times New Roman" w:cs="Times New Roman"/>
          <w:color w:val="FF0000"/>
          <w:sz w:val="28"/>
          <w:szCs w:val="28"/>
          <w:lang w:val="fr-FR"/>
        </w:rPr>
      </w:pPr>
      <w:r w:rsidRPr="00FA4FA4">
        <w:rPr>
          <w:rFonts w:ascii="Times New Roman" w:hAnsi="Times New Roman" w:cs="Times New Roman"/>
          <w:sz w:val="28"/>
          <w:szCs w:val="28"/>
          <w:lang w:val="fr-FR"/>
        </w:rPr>
        <w:t>137.</w:t>
      </w:r>
      <w:r w:rsidRPr="00FA4FA4">
        <w:rPr>
          <w:rFonts w:ascii="Times New Roman" w:hAnsi="Times New Roman" w:cs="Times New Roman"/>
          <w:sz w:val="28"/>
          <w:szCs w:val="28"/>
          <w:lang w:val="fr-FR"/>
        </w:rPr>
        <w:tab/>
      </w:r>
      <w:r w:rsidRPr="00FA4FA4">
        <w:rPr>
          <w:rFonts w:ascii="Times New Roman" w:hAnsi="Times New Roman" w:cs="Times New Roman"/>
          <w:color w:val="000000" w:themeColor="text1"/>
          <w:sz w:val="28"/>
          <w:szCs w:val="28"/>
          <w:lang w:val="fr-FR"/>
        </w:rPr>
        <w:t>La voie de transport de la lymphe. Le rôle des composants lymphatique lit à circulation de la lymphe.</w:t>
      </w:r>
    </w:p>
    <w:p w:rsidR="00FB4C22" w:rsidRPr="00FA4FA4" w:rsidRDefault="00FB4C22" w:rsidP="00FB4C22">
      <w:pPr>
        <w:tabs>
          <w:tab w:val="left" w:pos="284"/>
        </w:tabs>
        <w:spacing w:after="0"/>
        <w:ind w:left="284" w:hanging="284"/>
        <w:rPr>
          <w:rFonts w:ascii="Times New Roman" w:hAnsi="Times New Roman" w:cs="Times New Roman"/>
          <w:color w:val="000000" w:themeColor="text1"/>
          <w:sz w:val="28"/>
          <w:szCs w:val="28"/>
          <w:lang w:val="fr-FR"/>
        </w:rPr>
      </w:pPr>
      <w:r w:rsidRPr="00FA4FA4">
        <w:rPr>
          <w:rFonts w:ascii="Times New Roman" w:hAnsi="Times New Roman" w:cs="Times New Roman"/>
          <w:color w:val="000000" w:themeColor="text1"/>
          <w:sz w:val="28"/>
          <w:szCs w:val="28"/>
          <w:lang w:val="fr-FR"/>
        </w:rPr>
        <w:t>138.</w:t>
      </w:r>
      <w:r w:rsidRPr="00FA4FA4">
        <w:rPr>
          <w:rFonts w:ascii="Times New Roman" w:hAnsi="Times New Roman" w:cs="Times New Roman"/>
          <w:color w:val="000000" w:themeColor="text1"/>
          <w:sz w:val="28"/>
          <w:szCs w:val="28"/>
          <w:lang w:val="fr-FR"/>
        </w:rPr>
        <w:tab/>
        <w:t>Les principes de l'organisation structurelle des noeuds lymphatiques.</w:t>
      </w:r>
    </w:p>
    <w:p w:rsidR="00FB4C22" w:rsidRPr="00FA4FA4" w:rsidRDefault="00FB4C22" w:rsidP="00FB4C22">
      <w:pPr>
        <w:tabs>
          <w:tab w:val="left" w:pos="284"/>
        </w:tabs>
        <w:spacing w:after="0"/>
        <w:ind w:left="284" w:hanging="284"/>
        <w:rPr>
          <w:rFonts w:ascii="Times New Roman" w:hAnsi="Times New Roman" w:cs="Times New Roman"/>
          <w:color w:val="000000" w:themeColor="text1"/>
          <w:sz w:val="28"/>
          <w:szCs w:val="28"/>
          <w:lang w:val="fr-FR"/>
        </w:rPr>
      </w:pPr>
      <w:r w:rsidRPr="00FA4FA4">
        <w:rPr>
          <w:rFonts w:ascii="Times New Roman" w:hAnsi="Times New Roman" w:cs="Times New Roman"/>
          <w:color w:val="000000" w:themeColor="text1"/>
          <w:sz w:val="28"/>
          <w:szCs w:val="28"/>
          <w:lang w:val="fr-FR"/>
        </w:rPr>
        <w:t>139.</w:t>
      </w:r>
      <w:r w:rsidRPr="00FA4FA4">
        <w:rPr>
          <w:rFonts w:ascii="Times New Roman" w:hAnsi="Times New Roman" w:cs="Times New Roman"/>
          <w:color w:val="000000" w:themeColor="text1"/>
          <w:sz w:val="28"/>
          <w:szCs w:val="28"/>
          <w:lang w:val="fr-FR"/>
        </w:rPr>
        <w:tab/>
        <w:t xml:space="preserve">Les voies  de drainage lymphatique de la zone du visage.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140.</w:t>
      </w:r>
      <w:r w:rsidRPr="00FA4FA4">
        <w:rPr>
          <w:rFonts w:ascii="Times New Roman" w:hAnsi="Times New Roman" w:cs="Times New Roman"/>
          <w:sz w:val="28"/>
          <w:szCs w:val="28"/>
          <w:lang w:val="fr-FR"/>
        </w:rPr>
        <w:tab/>
        <w:t>Le canal lymphatique thoracique: la structure, la topographie, le lieu de confluence dans  la voie des vienes.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141.</w:t>
      </w:r>
      <w:r w:rsidRPr="00FA4FA4">
        <w:rPr>
          <w:rFonts w:ascii="Times New Roman" w:hAnsi="Times New Roman" w:cs="Times New Roman"/>
          <w:sz w:val="28"/>
          <w:szCs w:val="28"/>
          <w:lang w:val="fr-FR"/>
        </w:rPr>
        <w:tab/>
        <w:t>Le canal lymphatique droit, sa formation, la topographie, le lieu de confluence dans  la voie des vienes.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142.</w:t>
      </w:r>
      <w:r w:rsidRPr="00FA4FA4">
        <w:rPr>
          <w:rFonts w:ascii="Times New Roman" w:hAnsi="Times New Roman" w:cs="Times New Roman"/>
          <w:sz w:val="28"/>
          <w:szCs w:val="28"/>
          <w:lang w:val="fr-FR"/>
        </w:rPr>
        <w:tab/>
        <w:t>Les  glandes branciogéniques de la sécrétion interne: la thyroïde et les parathyroïde. Leur structure, la topographie, la vascularisation,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143.</w:t>
      </w:r>
      <w:r w:rsidRPr="00FA4FA4">
        <w:rPr>
          <w:rFonts w:ascii="Times New Roman" w:hAnsi="Times New Roman" w:cs="Times New Roman"/>
          <w:sz w:val="28"/>
          <w:szCs w:val="28"/>
          <w:lang w:val="fr-FR"/>
        </w:rPr>
        <w:tab/>
        <w:t>La groupe des glandes de la sécrétion interne du système surrénalien: somnolence, coccygiens, corps inter-rénaux, leur topographie, structure.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144.</w:t>
      </w:r>
      <w:r w:rsidRPr="00FA4FA4">
        <w:rPr>
          <w:rFonts w:ascii="Times New Roman" w:hAnsi="Times New Roman" w:cs="Times New Roman"/>
          <w:sz w:val="28"/>
          <w:szCs w:val="28"/>
          <w:lang w:val="fr-FR"/>
        </w:rPr>
        <w:tab/>
        <w:t>Les glandes endocrines neurogènes: l’hypophyse, la substance du cerveau des glandes surrénales, glande pinéale, structure, topographie, vascularisation et 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145.    Le système nerveux et leur  importance. Le philogenèse du  système nerveux.</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146.</w:t>
      </w:r>
      <w:r w:rsidRPr="00FA4FA4">
        <w:rPr>
          <w:rFonts w:ascii="Times New Roman" w:hAnsi="Times New Roman" w:cs="Times New Roman"/>
          <w:sz w:val="28"/>
          <w:szCs w:val="28"/>
          <w:lang w:val="fr-FR"/>
        </w:rPr>
        <w:tab/>
        <w:t>L'ontogenèse du système nerveux central.</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147.</w:t>
      </w:r>
      <w:r w:rsidRPr="00FA4FA4">
        <w:rPr>
          <w:rFonts w:ascii="Times New Roman" w:hAnsi="Times New Roman" w:cs="Times New Roman"/>
          <w:sz w:val="28"/>
          <w:szCs w:val="28"/>
          <w:lang w:val="fr-FR"/>
        </w:rPr>
        <w:tab/>
        <w:t>La notion de neurone. Le "substrat" anatomique de l'arc réflexe simple et complexe.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148.</w:t>
      </w:r>
      <w:r w:rsidRPr="00FA4FA4">
        <w:rPr>
          <w:rFonts w:ascii="Times New Roman" w:hAnsi="Times New Roman" w:cs="Times New Roman"/>
          <w:sz w:val="28"/>
          <w:szCs w:val="28"/>
          <w:lang w:val="fr-FR"/>
        </w:rPr>
        <w:tab/>
        <w:t>La topographie de la moelle épinière dans le canal vertebreau. La vascularisation de la moelle épinière.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149.</w:t>
      </w:r>
      <w:r w:rsidRPr="00FA4FA4">
        <w:rPr>
          <w:rFonts w:ascii="Times New Roman" w:hAnsi="Times New Roman" w:cs="Times New Roman"/>
          <w:sz w:val="28"/>
          <w:szCs w:val="28"/>
          <w:lang w:val="fr-FR"/>
        </w:rPr>
        <w:tab/>
        <w:t>L'anatomie fonctionnelle et la topographie des noyaux de substance grise de la moelle épinière.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150.</w:t>
      </w:r>
      <w:r w:rsidRPr="00FA4FA4">
        <w:rPr>
          <w:rFonts w:ascii="Times New Roman" w:hAnsi="Times New Roman" w:cs="Times New Roman"/>
          <w:sz w:val="28"/>
          <w:szCs w:val="28"/>
          <w:lang w:val="fr-FR"/>
        </w:rPr>
        <w:tab/>
        <w:t>L'anatomie fonctionnelle des tuniques et des espaces entre les méninge de la moelle épinière et du cerveau.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151.</w:t>
      </w:r>
      <w:r w:rsidRPr="00FA4FA4">
        <w:rPr>
          <w:rFonts w:ascii="Times New Roman" w:hAnsi="Times New Roman" w:cs="Times New Roman"/>
          <w:sz w:val="28"/>
          <w:szCs w:val="28"/>
          <w:lang w:val="fr-FR"/>
        </w:rPr>
        <w:tab/>
        <w:t>La topographie des voies de la substance blanche de la moelle épinière.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152.</w:t>
      </w:r>
      <w:r w:rsidRPr="00FA4FA4">
        <w:rPr>
          <w:rFonts w:ascii="Times New Roman" w:hAnsi="Times New Roman" w:cs="Times New Roman"/>
          <w:sz w:val="28"/>
          <w:szCs w:val="28"/>
          <w:lang w:val="fr-FR"/>
        </w:rPr>
        <w:tab/>
        <w:t>La topographie de la substance grise de la moelle épinière.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153.</w:t>
      </w:r>
      <w:r w:rsidRPr="00FA4FA4">
        <w:rPr>
          <w:rFonts w:ascii="Times New Roman" w:hAnsi="Times New Roman" w:cs="Times New Roman"/>
          <w:sz w:val="28"/>
          <w:szCs w:val="28"/>
          <w:lang w:val="fr-FR"/>
        </w:rPr>
        <w:tab/>
        <w:t>Les voies de la substance blanche de la moelle épinière.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154.</w:t>
      </w:r>
      <w:r w:rsidRPr="00FA4FA4">
        <w:rPr>
          <w:rFonts w:ascii="Times New Roman" w:hAnsi="Times New Roman" w:cs="Times New Roman"/>
          <w:sz w:val="28"/>
          <w:szCs w:val="28"/>
          <w:lang w:val="fr-FR"/>
        </w:rPr>
        <w:tab/>
        <w:t>La vascularisation du cerveau.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155.</w:t>
      </w:r>
      <w:r w:rsidRPr="00FA4FA4">
        <w:rPr>
          <w:rFonts w:ascii="Times New Roman" w:hAnsi="Times New Roman" w:cs="Times New Roman"/>
          <w:sz w:val="28"/>
          <w:szCs w:val="28"/>
          <w:lang w:val="fr-FR"/>
        </w:rPr>
        <w:tab/>
        <w:t>L'anatomie fonctionnelle du myélencéphale (bulbe rachidien).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156.</w:t>
      </w:r>
      <w:r w:rsidRPr="00FA4FA4">
        <w:rPr>
          <w:rFonts w:ascii="Times New Roman" w:hAnsi="Times New Roman" w:cs="Times New Roman"/>
          <w:sz w:val="28"/>
          <w:szCs w:val="28"/>
          <w:lang w:val="fr-FR"/>
        </w:rPr>
        <w:tab/>
        <w:t>La structure du pont du cerveau.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157.</w:t>
      </w:r>
      <w:r w:rsidRPr="00FA4FA4">
        <w:rPr>
          <w:rFonts w:ascii="Times New Roman" w:hAnsi="Times New Roman" w:cs="Times New Roman"/>
          <w:sz w:val="28"/>
          <w:szCs w:val="28"/>
          <w:lang w:val="fr-FR"/>
        </w:rPr>
        <w:tab/>
        <w:t>L'anatomie fonctionnelle du cervelet. Le noyau du cervelet.</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158.</w:t>
      </w:r>
      <w:r w:rsidRPr="00FA4FA4">
        <w:rPr>
          <w:rFonts w:ascii="Times New Roman" w:hAnsi="Times New Roman" w:cs="Times New Roman"/>
          <w:sz w:val="28"/>
          <w:szCs w:val="28"/>
          <w:lang w:val="fr-FR"/>
        </w:rPr>
        <w:tab/>
        <w:t>La fosse de rhomboideforme. La localisation des noyaux des nerfs crâniens dans la fosse de rhomboideforme.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159.</w:t>
      </w:r>
      <w:r w:rsidRPr="00FA4FA4">
        <w:rPr>
          <w:rFonts w:ascii="Times New Roman" w:hAnsi="Times New Roman" w:cs="Times New Roman"/>
          <w:sz w:val="28"/>
          <w:szCs w:val="28"/>
          <w:lang w:val="fr-FR"/>
        </w:rPr>
        <w:tab/>
        <w:t>L'anatomie fonctionnelle de la moyenne du cerveau.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160.</w:t>
      </w:r>
      <w:r w:rsidRPr="00FA4FA4">
        <w:rPr>
          <w:rFonts w:ascii="Times New Roman" w:hAnsi="Times New Roman" w:cs="Times New Roman"/>
          <w:sz w:val="28"/>
          <w:szCs w:val="28"/>
          <w:lang w:val="fr-FR"/>
        </w:rPr>
        <w:tab/>
        <w:t>L'anatomie fonctionnelle des noyaux de la myelencephalon.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161.</w:t>
      </w:r>
      <w:r w:rsidRPr="00FA4FA4">
        <w:rPr>
          <w:rFonts w:ascii="Times New Roman" w:hAnsi="Times New Roman" w:cs="Times New Roman"/>
          <w:sz w:val="28"/>
          <w:szCs w:val="28"/>
          <w:lang w:val="fr-FR"/>
        </w:rPr>
        <w:tab/>
        <w:t>Diencephalon, leur structure.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162.</w:t>
      </w:r>
      <w:r w:rsidRPr="00FA4FA4">
        <w:rPr>
          <w:rFonts w:ascii="Times New Roman" w:hAnsi="Times New Roman" w:cs="Times New Roman"/>
          <w:sz w:val="28"/>
          <w:szCs w:val="28"/>
          <w:lang w:val="fr-FR"/>
        </w:rPr>
        <w:tab/>
        <w:t>La structure de la cortex des hémisphères cérébraux.</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163.</w:t>
      </w:r>
      <w:r w:rsidRPr="00FA4FA4">
        <w:rPr>
          <w:rFonts w:ascii="Times New Roman" w:hAnsi="Times New Roman" w:cs="Times New Roman"/>
          <w:sz w:val="28"/>
          <w:szCs w:val="28"/>
          <w:lang w:val="fr-FR"/>
        </w:rPr>
        <w:tab/>
        <w:t>L'anatomie du lobe temporal du cortex des hémisphères cérébraux.</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164.</w:t>
      </w:r>
      <w:r w:rsidRPr="00FA4FA4">
        <w:rPr>
          <w:rFonts w:ascii="Times New Roman" w:hAnsi="Times New Roman" w:cs="Times New Roman"/>
          <w:sz w:val="28"/>
          <w:szCs w:val="28"/>
          <w:lang w:val="fr-FR"/>
        </w:rPr>
        <w:tab/>
        <w:t>L'anatomie fonctionnelle du système striopallidal du cerveau.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165.</w:t>
      </w:r>
      <w:r w:rsidRPr="00FA4FA4">
        <w:rPr>
          <w:rFonts w:ascii="Times New Roman" w:hAnsi="Times New Roman" w:cs="Times New Roman"/>
          <w:sz w:val="28"/>
          <w:szCs w:val="28"/>
          <w:lang w:val="fr-FR"/>
        </w:rPr>
        <w:tab/>
        <w:t>L'anatomie fonctionnelle du système limbique.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166.</w:t>
      </w:r>
      <w:r w:rsidRPr="00FA4FA4">
        <w:rPr>
          <w:rFonts w:ascii="Times New Roman" w:hAnsi="Times New Roman" w:cs="Times New Roman"/>
          <w:sz w:val="28"/>
          <w:szCs w:val="28"/>
          <w:lang w:val="fr-FR"/>
        </w:rPr>
        <w:tab/>
        <w:t>Les ventricules du cerveau. Les voies de circulation du liquide céphalo-rachidien.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167.</w:t>
      </w:r>
      <w:r w:rsidRPr="00FA4FA4">
        <w:rPr>
          <w:rFonts w:ascii="Times New Roman" w:hAnsi="Times New Roman" w:cs="Times New Roman"/>
          <w:sz w:val="28"/>
          <w:szCs w:val="28"/>
          <w:lang w:val="fr-FR"/>
        </w:rPr>
        <w:tab/>
        <w:t>Les voies  conducteurs du système pyramidal et du système extrapyramidal.</w:t>
      </w:r>
    </w:p>
    <w:p w:rsidR="00FB4C22" w:rsidRPr="00FA4FA4" w:rsidRDefault="00FB4C22" w:rsidP="00FB4C22">
      <w:pPr>
        <w:tabs>
          <w:tab w:val="left" w:pos="284"/>
        </w:tabs>
        <w:spacing w:after="0"/>
        <w:ind w:left="284" w:hanging="284"/>
        <w:rPr>
          <w:rFonts w:ascii="Times New Roman" w:hAnsi="Times New Roman" w:cs="Times New Roman"/>
          <w:color w:val="FF0000"/>
          <w:sz w:val="28"/>
          <w:szCs w:val="28"/>
          <w:lang w:val="fr-FR"/>
        </w:rPr>
      </w:pPr>
      <w:r w:rsidRPr="00FA4FA4">
        <w:rPr>
          <w:rFonts w:ascii="Times New Roman" w:hAnsi="Times New Roman" w:cs="Times New Roman"/>
          <w:sz w:val="28"/>
          <w:szCs w:val="28"/>
          <w:lang w:val="fr-FR"/>
        </w:rPr>
        <w:t>168.</w:t>
      </w:r>
      <w:r w:rsidRPr="00FA4FA4">
        <w:rPr>
          <w:rFonts w:ascii="Times New Roman" w:hAnsi="Times New Roman" w:cs="Times New Roman"/>
          <w:sz w:val="28"/>
          <w:szCs w:val="28"/>
          <w:lang w:val="fr-FR"/>
        </w:rPr>
        <w:tab/>
        <w:t>Le système de sécurité cutanées et proprioceptive de la sensibilité.</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169.</w:t>
      </w:r>
      <w:r w:rsidRPr="00FA4FA4">
        <w:rPr>
          <w:rFonts w:ascii="Times New Roman" w:hAnsi="Times New Roman" w:cs="Times New Roman"/>
          <w:sz w:val="28"/>
          <w:szCs w:val="28"/>
          <w:lang w:val="fr-FR"/>
        </w:rPr>
        <w:tab/>
        <w:t>Nerf trijumeau,sa formation, leur noyau. La première branche, de sa topographie et de la zone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170.</w:t>
      </w:r>
      <w:r w:rsidRPr="00FA4FA4">
        <w:rPr>
          <w:rFonts w:ascii="Times New Roman" w:hAnsi="Times New Roman" w:cs="Times New Roman"/>
          <w:sz w:val="28"/>
          <w:szCs w:val="28"/>
          <w:lang w:val="fr-FR"/>
        </w:rPr>
        <w:tab/>
        <w:t>Nerf trijumeau, sa formation, leur noyau. La deuxième branche, de sa topographie et de la zone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171.</w:t>
      </w:r>
      <w:r w:rsidRPr="00FA4FA4">
        <w:rPr>
          <w:rFonts w:ascii="Times New Roman" w:hAnsi="Times New Roman" w:cs="Times New Roman"/>
          <w:sz w:val="28"/>
          <w:szCs w:val="28"/>
          <w:lang w:val="fr-FR"/>
        </w:rPr>
        <w:tab/>
        <w:t>Nerf trijumeau, sa formation,  leur noyau. La troisième branche, de sa topographie et de la zone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172.</w:t>
      </w:r>
      <w:r w:rsidRPr="00FA4FA4">
        <w:rPr>
          <w:rFonts w:ascii="Times New Roman" w:hAnsi="Times New Roman" w:cs="Times New Roman"/>
          <w:sz w:val="28"/>
          <w:szCs w:val="28"/>
          <w:lang w:val="fr-FR"/>
        </w:rPr>
        <w:tab/>
        <w:t>L'anatomie fonctionnelle de la VII paire des nerfs crâniens.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173.</w:t>
      </w:r>
      <w:r w:rsidRPr="00FA4FA4">
        <w:rPr>
          <w:rFonts w:ascii="Times New Roman" w:hAnsi="Times New Roman" w:cs="Times New Roman"/>
          <w:sz w:val="28"/>
          <w:szCs w:val="28"/>
          <w:lang w:val="fr-FR"/>
        </w:rPr>
        <w:tab/>
        <w:t>L’innervation des muscles de la langue.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174.</w:t>
      </w:r>
      <w:r w:rsidRPr="00FA4FA4">
        <w:rPr>
          <w:rFonts w:ascii="Times New Roman" w:hAnsi="Times New Roman" w:cs="Times New Roman"/>
          <w:sz w:val="28"/>
          <w:szCs w:val="28"/>
          <w:lang w:val="fr-FR"/>
        </w:rPr>
        <w:tab/>
        <w:t>L'innervation de la muqueuse buccale.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175.</w:t>
      </w:r>
      <w:r w:rsidRPr="00FA4FA4">
        <w:rPr>
          <w:rFonts w:ascii="Times New Roman" w:hAnsi="Times New Roman" w:cs="Times New Roman"/>
          <w:sz w:val="28"/>
          <w:szCs w:val="28"/>
          <w:lang w:val="fr-FR"/>
        </w:rPr>
        <w:tab/>
        <w:t>L'innervation des glandes salivaires.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176.</w:t>
      </w:r>
      <w:r w:rsidRPr="00FA4FA4">
        <w:rPr>
          <w:rFonts w:ascii="Times New Roman" w:hAnsi="Times New Roman" w:cs="Times New Roman"/>
          <w:sz w:val="28"/>
          <w:szCs w:val="28"/>
          <w:lang w:val="fr-FR"/>
        </w:rPr>
        <w:tab/>
        <w:t>L'innervation des muscles de la cou.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177.</w:t>
      </w:r>
      <w:r w:rsidRPr="00FA4FA4">
        <w:rPr>
          <w:rFonts w:ascii="Times New Roman" w:hAnsi="Times New Roman" w:cs="Times New Roman"/>
          <w:sz w:val="28"/>
          <w:szCs w:val="28"/>
          <w:lang w:val="fr-FR"/>
        </w:rPr>
        <w:tab/>
        <w:t>L'innervation sensible du visage.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178.</w:t>
      </w:r>
      <w:r w:rsidRPr="00FA4FA4">
        <w:rPr>
          <w:rFonts w:ascii="Times New Roman" w:hAnsi="Times New Roman" w:cs="Times New Roman"/>
          <w:sz w:val="28"/>
          <w:szCs w:val="28"/>
          <w:lang w:val="fr-FR"/>
        </w:rPr>
        <w:tab/>
        <w:t>Les principes de l'organisation structurelledu système nerveux autonome.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179.</w:t>
      </w:r>
      <w:r w:rsidRPr="00FA4FA4">
        <w:rPr>
          <w:rFonts w:ascii="Times New Roman" w:hAnsi="Times New Roman" w:cs="Times New Roman"/>
          <w:sz w:val="28"/>
          <w:szCs w:val="28"/>
          <w:lang w:val="fr-FR"/>
        </w:rPr>
        <w:tab/>
        <w:t>L’histoire de l'étude du système nerveux autonome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lastRenderedPageBreak/>
        <w:t>180.</w:t>
      </w:r>
      <w:r w:rsidRPr="00FA4FA4">
        <w:rPr>
          <w:rFonts w:ascii="Times New Roman" w:hAnsi="Times New Roman" w:cs="Times New Roman"/>
          <w:sz w:val="28"/>
          <w:szCs w:val="28"/>
          <w:lang w:val="fr-FR"/>
        </w:rPr>
        <w:tab/>
        <w:t>Les différences structurelles de l'arc réflexe du système nerveux somatique et autonome.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182.</w:t>
      </w:r>
      <w:r w:rsidRPr="00FA4FA4">
        <w:rPr>
          <w:rFonts w:ascii="Times New Roman" w:hAnsi="Times New Roman" w:cs="Times New Roman"/>
          <w:sz w:val="28"/>
          <w:szCs w:val="28"/>
          <w:lang w:val="fr-FR"/>
        </w:rPr>
        <w:tab/>
        <w:t>Le structure principale du plexus des nerveau.</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183.</w:t>
      </w:r>
      <w:r w:rsidRPr="00FA4FA4">
        <w:rPr>
          <w:rFonts w:ascii="Times New Roman" w:hAnsi="Times New Roman" w:cs="Times New Roman"/>
          <w:sz w:val="28"/>
          <w:szCs w:val="28"/>
          <w:lang w:val="fr-FR"/>
        </w:rPr>
        <w:tab/>
        <w:t>Les nerfs intercostales, les zones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184.</w:t>
      </w:r>
      <w:r w:rsidRPr="00FA4FA4">
        <w:rPr>
          <w:rFonts w:ascii="Times New Roman" w:hAnsi="Times New Roman" w:cs="Times New Roman"/>
          <w:sz w:val="28"/>
          <w:szCs w:val="28"/>
          <w:lang w:val="fr-FR"/>
        </w:rPr>
        <w:tab/>
        <w:t>Le plexus cerveau, ses branches, l'innervation.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185.</w:t>
      </w:r>
      <w:r w:rsidRPr="00FA4FA4">
        <w:rPr>
          <w:rFonts w:ascii="Times New Roman" w:hAnsi="Times New Roman" w:cs="Times New Roman"/>
          <w:sz w:val="28"/>
          <w:szCs w:val="28"/>
          <w:lang w:val="fr-FR"/>
        </w:rPr>
        <w:tab/>
        <w:t>Les nerfs médian, ulnaire et musculocutané, les sources de leur formation, les zones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186.</w:t>
      </w:r>
      <w:r w:rsidRPr="00FA4FA4">
        <w:rPr>
          <w:rFonts w:ascii="Times New Roman" w:hAnsi="Times New Roman" w:cs="Times New Roman"/>
          <w:sz w:val="28"/>
          <w:szCs w:val="28"/>
          <w:lang w:val="fr-FR"/>
        </w:rPr>
        <w:tab/>
        <w:t>Le nerf radial,les sources de sa formation,les zones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187.</w:t>
      </w:r>
      <w:r w:rsidRPr="00FA4FA4">
        <w:rPr>
          <w:rFonts w:ascii="Times New Roman" w:hAnsi="Times New Roman" w:cs="Times New Roman"/>
          <w:sz w:val="28"/>
          <w:szCs w:val="28"/>
          <w:lang w:val="fr-FR"/>
        </w:rPr>
        <w:tab/>
        <w:t>Le plexus lombaire: les sources de formation, la topographie,les branches courtes.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188.</w:t>
      </w:r>
      <w:r w:rsidRPr="00FA4FA4">
        <w:rPr>
          <w:rFonts w:ascii="Times New Roman" w:hAnsi="Times New Roman" w:cs="Times New Roman"/>
          <w:sz w:val="28"/>
          <w:szCs w:val="28"/>
          <w:lang w:val="fr-FR"/>
        </w:rPr>
        <w:tab/>
        <w:t>Le nerf d'obstruction, leur branches, les zones d'innervation.</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189.</w:t>
      </w:r>
      <w:r w:rsidRPr="00FA4FA4">
        <w:rPr>
          <w:rFonts w:ascii="Times New Roman" w:hAnsi="Times New Roman" w:cs="Times New Roman"/>
          <w:sz w:val="28"/>
          <w:szCs w:val="28"/>
          <w:lang w:val="fr-FR"/>
        </w:rPr>
        <w:tab/>
        <w:t>Le nerf  fémoral. Les branches du nerf fémoral, la zone d'innervations.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190.</w:t>
      </w:r>
      <w:r w:rsidRPr="00FA4FA4">
        <w:rPr>
          <w:rFonts w:ascii="Times New Roman" w:hAnsi="Times New Roman" w:cs="Times New Roman"/>
          <w:sz w:val="28"/>
          <w:szCs w:val="28"/>
          <w:lang w:val="fr-FR"/>
        </w:rPr>
        <w:tab/>
        <w:t>Le nerf obturation, leur topographie, les zones d'innervations.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191.</w:t>
      </w:r>
      <w:r w:rsidRPr="00FA4FA4">
        <w:rPr>
          <w:rFonts w:ascii="Times New Roman" w:hAnsi="Times New Roman" w:cs="Times New Roman"/>
          <w:sz w:val="28"/>
          <w:szCs w:val="28"/>
          <w:lang w:val="fr-FR"/>
        </w:rPr>
        <w:tab/>
        <w:t>Le nerf tibiale :  les branches,  la zone d'innervations.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192.</w:t>
      </w:r>
      <w:r w:rsidRPr="00FA4FA4">
        <w:rPr>
          <w:rFonts w:ascii="Times New Roman" w:hAnsi="Times New Roman" w:cs="Times New Roman"/>
          <w:sz w:val="28"/>
          <w:szCs w:val="28"/>
          <w:lang w:val="fr-FR"/>
        </w:rPr>
        <w:tab/>
        <w:t>L'anatomie de l'analyseur visuel.</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193.</w:t>
      </w:r>
      <w:r w:rsidRPr="00FA4FA4">
        <w:rPr>
          <w:rFonts w:ascii="Times New Roman" w:hAnsi="Times New Roman" w:cs="Times New Roman"/>
          <w:sz w:val="28"/>
          <w:szCs w:val="28"/>
          <w:lang w:val="fr-FR"/>
        </w:rPr>
        <w:tab/>
        <w:t>L’anatomie des systèmes yeux conducteur et perçoivent la lumière.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194.</w:t>
      </w:r>
      <w:r w:rsidRPr="00FA4FA4">
        <w:rPr>
          <w:rFonts w:ascii="Times New Roman" w:hAnsi="Times New Roman" w:cs="Times New Roman"/>
          <w:sz w:val="28"/>
          <w:szCs w:val="28"/>
          <w:lang w:val="fr-FR"/>
        </w:rPr>
        <w:tab/>
        <w:t>La rétine. Les particularités de la structure, la fonction. La circulation sanguine le set-tchatoj de l'enveloppe de l'oeil.</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195.</w:t>
      </w:r>
      <w:r w:rsidRPr="00FA4FA4">
        <w:rPr>
          <w:rFonts w:ascii="Times New Roman" w:hAnsi="Times New Roman" w:cs="Times New Roman"/>
          <w:sz w:val="28"/>
          <w:szCs w:val="28"/>
          <w:lang w:val="fr-FR"/>
        </w:rPr>
        <w:tab/>
        <w:t>Les voies passant de l'analyseur visuel.</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196.</w:t>
      </w:r>
      <w:r w:rsidRPr="00FA4FA4">
        <w:rPr>
          <w:rFonts w:ascii="Times New Roman" w:hAnsi="Times New Roman" w:cs="Times New Roman"/>
          <w:sz w:val="28"/>
          <w:szCs w:val="28"/>
          <w:lang w:val="fr-FR"/>
        </w:rPr>
        <w:tab/>
        <w:t xml:space="preserve">L'anatomie de l'oreille extérieure, moyenne et intérieure. L'analyseur auditif. </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197.</w:t>
      </w:r>
      <w:r w:rsidRPr="00FA4FA4">
        <w:rPr>
          <w:rFonts w:ascii="Times New Roman" w:hAnsi="Times New Roman" w:cs="Times New Roman"/>
          <w:sz w:val="28"/>
          <w:szCs w:val="28"/>
          <w:lang w:val="fr-FR"/>
        </w:rPr>
        <w:tab/>
        <w:t>L'anatomie fonctionnelle des analyseurs auditifs et vestibulaires.</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198.</w:t>
      </w:r>
      <w:r w:rsidRPr="00FA4FA4">
        <w:rPr>
          <w:rFonts w:ascii="Times New Roman" w:hAnsi="Times New Roman" w:cs="Times New Roman"/>
          <w:sz w:val="28"/>
          <w:szCs w:val="28"/>
          <w:lang w:val="fr-FR"/>
        </w:rPr>
        <w:tab/>
        <w:t>Les voies conductrices de l'analyseur statokinétique.</w:t>
      </w:r>
    </w:p>
    <w:p w:rsidR="00FB4C22" w:rsidRPr="00FA4FA4" w:rsidRDefault="00FB4C22" w:rsidP="00FB4C22">
      <w:pPr>
        <w:tabs>
          <w:tab w:val="left" w:pos="284"/>
        </w:tabs>
        <w:spacing w:after="0"/>
        <w:ind w:left="284" w:hanging="284"/>
        <w:rPr>
          <w:rFonts w:ascii="Times New Roman" w:hAnsi="Times New Roman" w:cs="Times New Roman"/>
          <w:sz w:val="28"/>
          <w:szCs w:val="28"/>
          <w:lang w:val="fr-FR"/>
        </w:rPr>
      </w:pPr>
      <w:r w:rsidRPr="00FA4FA4">
        <w:rPr>
          <w:rFonts w:ascii="Times New Roman" w:hAnsi="Times New Roman" w:cs="Times New Roman"/>
          <w:sz w:val="28"/>
          <w:szCs w:val="28"/>
          <w:lang w:val="fr-FR"/>
        </w:rPr>
        <w:t>199.</w:t>
      </w:r>
      <w:r w:rsidRPr="00FA4FA4">
        <w:rPr>
          <w:rFonts w:ascii="Times New Roman" w:hAnsi="Times New Roman" w:cs="Times New Roman"/>
          <w:sz w:val="28"/>
          <w:szCs w:val="28"/>
          <w:lang w:val="fr-FR"/>
        </w:rPr>
        <w:tab/>
        <w:t>L’anatomie fonctionnelle des analyseurs olfactifs et gustatifs.</w:t>
      </w:r>
    </w:p>
    <w:p w:rsidR="00FB4C22" w:rsidRPr="00086E87" w:rsidRDefault="00FB4C22" w:rsidP="00FB4C22">
      <w:pPr>
        <w:tabs>
          <w:tab w:val="left" w:pos="284"/>
        </w:tabs>
        <w:spacing w:after="0"/>
        <w:ind w:left="284" w:hanging="284"/>
        <w:rPr>
          <w:rFonts w:ascii="Times New Roman" w:hAnsi="Times New Roman" w:cs="Times New Roman"/>
          <w:color w:val="FF0000"/>
          <w:sz w:val="28"/>
          <w:szCs w:val="28"/>
          <w:lang w:val="fr-FR"/>
        </w:rPr>
      </w:pPr>
      <w:r w:rsidRPr="00FA4FA4">
        <w:rPr>
          <w:rFonts w:ascii="Times New Roman" w:hAnsi="Times New Roman" w:cs="Times New Roman"/>
          <w:sz w:val="28"/>
          <w:szCs w:val="28"/>
          <w:lang w:val="fr-FR"/>
        </w:rPr>
        <w:t>200.</w:t>
      </w:r>
      <w:r w:rsidRPr="00FA4FA4">
        <w:rPr>
          <w:rFonts w:ascii="Times New Roman" w:hAnsi="Times New Roman" w:cs="Times New Roman"/>
          <w:sz w:val="28"/>
          <w:szCs w:val="28"/>
          <w:lang w:val="fr-FR"/>
        </w:rPr>
        <w:tab/>
        <w:t>L’innervation gustatif de la langue.</w:t>
      </w:r>
    </w:p>
    <w:p w:rsidR="00506C97" w:rsidRPr="00506C97" w:rsidRDefault="00506C97" w:rsidP="00FB4C22">
      <w:pPr>
        <w:jc w:val="center"/>
        <w:rPr>
          <w:lang w:val="fr-FR"/>
        </w:rPr>
      </w:pPr>
    </w:p>
    <w:sectPr w:rsidR="00506C97" w:rsidRPr="00506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C4FF7"/>
    <w:multiLevelType w:val="hybridMultilevel"/>
    <w:tmpl w:val="A8D8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9F"/>
    <w:rsid w:val="002330D5"/>
    <w:rsid w:val="00255C2C"/>
    <w:rsid w:val="002E4083"/>
    <w:rsid w:val="004F40E5"/>
    <w:rsid w:val="00506C97"/>
    <w:rsid w:val="00984E9F"/>
    <w:rsid w:val="00FB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2020-01-04T04:17:00Z</dcterms:created>
  <dcterms:modified xsi:type="dcterms:W3CDTF">2020-01-04T05:01:00Z</dcterms:modified>
</cp:coreProperties>
</file>