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23E2" w:rsidRDefault="004C3261" w:rsidP="003F23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-384810</wp:posOffset>
                </wp:positionV>
                <wp:extent cx="5227955" cy="10137140"/>
                <wp:effectExtent l="0" t="0" r="10795" b="1651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955" cy="10137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6D18" w:rsidRDefault="00086D18" w:rsidP="003F23E2">
                            <w:pPr>
                              <w:pStyle w:val="af3"/>
                              <w:rPr>
                                <w:rFonts w:asciiTheme="majorHAnsi" w:hAnsiTheme="majorHAns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rPr>
                                <w:rFonts w:asciiTheme="majorHAnsi" w:hAnsiTheme="majorHAns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:rsidR="00086D18" w:rsidRPr="00B51901" w:rsidRDefault="00086D18" w:rsidP="003F23E2">
                            <w:pPr>
                              <w:pStyle w:val="af3"/>
                              <w:rPr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15868"/>
                                <w:sz w:val="58"/>
                                <w:szCs w:val="58"/>
                              </w:rPr>
                              <w:t>ОСОБЕННОСТИ ИВЛ У ПАЦИЕНТОВ С ВИРУСНОЙ ПНЕВМОНИЕЙ</w:t>
                            </w:r>
                          </w:p>
                          <w:p w:rsidR="00086D18" w:rsidRPr="00351C04" w:rsidRDefault="00086D18" w:rsidP="003F23E2">
                            <w:pPr>
                              <w:pStyle w:val="af3"/>
                              <w:rPr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rPr>
                                <w:color w:val="FFFFFF" w:themeColor="background1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rPr>
                                <w:color w:val="FFFFFF" w:themeColor="background1"/>
                              </w:rPr>
                            </w:pPr>
                          </w:p>
                          <w:p w:rsidR="00086D18" w:rsidRPr="003349A9" w:rsidRDefault="00086D18" w:rsidP="003F23E2">
                            <w:pPr>
                              <w:pStyle w:val="af3"/>
                              <w:spacing w:line="276" w:lineRule="auto"/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</w:pPr>
                            <w:r w:rsidRPr="003349A9"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  <w:t xml:space="preserve">ДОПОЛНИТЕЛЬНАЯ ПРОФЕССИОНАЛЬНАЯ ПРОГРАММА ПОВЫШЕНИЯ КВАЛИФИКАЦИИ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  <w:t xml:space="preserve">                         ВРАЧЕЙ-АНЕСТЕЗИОЛОГОВ-РЕАНИМАТОЛОГОВ</w:t>
                            </w:r>
                            <w:r w:rsidRPr="003349A9"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  <w:t xml:space="preserve">                                                     (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  <w:t>18</w:t>
                            </w:r>
                            <w:r w:rsidRPr="003349A9">
                              <w:rPr>
                                <w:rFonts w:ascii="Cambria" w:hAnsi="Cambria"/>
                                <w:b/>
                                <w:color w:val="215868"/>
                                <w:sz w:val="28"/>
                              </w:rPr>
                              <w:t xml:space="preserve"> часов) </w:t>
                            </w:r>
                          </w:p>
                          <w:p w:rsidR="00086D18" w:rsidRDefault="00086D18" w:rsidP="003F23E2">
                            <w:pPr>
                              <w:pStyle w:val="af3"/>
                              <w:rPr>
                                <w:color w:val="FFFFFF" w:themeColor="background1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43462" cy="2083981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Флаг МСЦ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8792" cy="2081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noProof/>
                                <w:color w:val="FFFFFF" w:themeColor="background1"/>
                                <w:lang w:eastAsia="ru-RU"/>
                              </w:rPr>
                            </w:pPr>
                          </w:p>
                          <w:p w:rsidR="00086D18" w:rsidRDefault="00086D18" w:rsidP="003F23E2">
                            <w:pPr>
                              <w:pStyle w:val="af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228600" tIns="137160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96.55pt;margin-top:-30.3pt;width:411.65pt;height:7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" fillcolor="#daeef3 [664]" strokecolor="white [3212]" strokeweight="1pt">
                <v:shadow color="#d8d8d8" offset="3pt,3pt"/>
                <v:textbox inset="18pt,108pt,36pt">
                  <w:txbxContent>
                    <w:p w:rsidR="00086D18" w:rsidRDefault="00086D18" w:rsidP="003F23E2">
                      <w:pPr>
                        <w:pStyle w:val="KeinLeerraum"/>
                        <w:rPr>
                          <w:rFonts w:asciiTheme="majorHAnsi" w:hAnsiTheme="majorHAnsi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rPr>
                          <w:rFonts w:asciiTheme="majorHAnsi" w:hAnsiTheme="majorHAnsi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086D18" w:rsidRPr="00B51901" w:rsidRDefault="00086D18" w:rsidP="003F23E2">
                      <w:pPr>
                        <w:pStyle w:val="KeinLeerraum"/>
                        <w:rPr>
                          <w:color w:val="FFFFFF" w:themeColor="background1"/>
                          <w:sz w:val="58"/>
                          <w:szCs w:val="58"/>
                        </w:rPr>
                      </w:pPr>
                      <w:r>
                        <w:rPr>
                          <w:rFonts w:ascii="Cambria" w:hAnsi="Cambria"/>
                          <w:b/>
                          <w:color w:val="215868"/>
                          <w:sz w:val="58"/>
                          <w:szCs w:val="58"/>
                        </w:rPr>
                        <w:t>ОСОБЕННОСТИ ИВЛ У ПАЦИЕНТОВ С ВИРУСНОЙ ПНЕВМОНИЕЙ</w:t>
                      </w:r>
                    </w:p>
                    <w:p w:rsidR="00086D18" w:rsidRPr="00351C04" w:rsidRDefault="00086D18" w:rsidP="003F23E2">
                      <w:pPr>
                        <w:pStyle w:val="KeinLeerraum"/>
                        <w:rPr>
                          <w:color w:val="FFFFFF" w:themeColor="background1"/>
                          <w:sz w:val="54"/>
                          <w:szCs w:val="54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rPr>
                          <w:color w:val="FFFFFF" w:themeColor="background1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rPr>
                          <w:color w:val="FFFFFF" w:themeColor="background1"/>
                        </w:rPr>
                      </w:pPr>
                    </w:p>
                    <w:p w:rsidR="00086D18" w:rsidRPr="003349A9" w:rsidRDefault="00086D18" w:rsidP="003F23E2">
                      <w:pPr>
                        <w:pStyle w:val="KeinLeerraum"/>
                        <w:spacing w:line="276" w:lineRule="auto"/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</w:pPr>
                      <w:r w:rsidRPr="003349A9"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  <w:t xml:space="preserve">ДОПОЛНИТЕЛЬНАЯ ПРОФЕССИОНАЛЬНАЯ ПРОГРАММА ПОВЫШЕНИЯ КВАЛИФИКАЦИИ                                         </w:t>
                      </w:r>
                      <w:r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  <w:t xml:space="preserve">                         ВРАЧЕЙ-АНЕСТЕЗИОЛОГОВ-РЕАНИМАТОЛОГОВ</w:t>
                      </w:r>
                      <w:r w:rsidRPr="003349A9"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  <w:t xml:space="preserve">                                                     (</w:t>
                      </w:r>
                      <w:r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  <w:t>18</w:t>
                      </w:r>
                      <w:r w:rsidRPr="003349A9">
                        <w:rPr>
                          <w:rFonts w:ascii="Cambria" w:hAnsi="Cambria"/>
                          <w:b/>
                          <w:color w:val="215868"/>
                          <w:sz w:val="28"/>
                        </w:rPr>
                        <w:t xml:space="preserve"> часов) </w:t>
                      </w:r>
                    </w:p>
                    <w:p w:rsidR="00086D18" w:rsidRDefault="00086D18" w:rsidP="003F23E2">
                      <w:pPr>
                        <w:pStyle w:val="KeinLeerraum"/>
                        <w:rPr>
                          <w:color w:val="FFFFFF" w:themeColor="background1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noProof/>
                          <w:color w:val="FFFFFF" w:themeColor="background1"/>
                          <w:lang w:eastAsia="ru-RU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noProof/>
                          <w:color w:val="FFFFFF" w:themeColor="background1"/>
                          <w:lang w:eastAsia="ru-RU"/>
                        </w:rPr>
                      </w:pPr>
                      <w:r>
                        <w:rPr>
                          <w:noProof/>
                          <w:color w:val="FFFFFF" w:themeColor="background1"/>
                          <w:lang w:eastAsia="ru-RU"/>
                        </w:rPr>
                        <w:drawing>
                          <wp:inline distT="0" distB="0" distL="0" distR="0">
                            <wp:extent cx="3343462" cy="2083981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Флаг МСЦ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8792" cy="2081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noProof/>
                          <w:color w:val="FFFFFF" w:themeColor="background1"/>
                          <w:lang w:eastAsia="ru-RU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noProof/>
                          <w:color w:val="FFFFFF" w:themeColor="background1"/>
                          <w:lang w:eastAsia="ru-RU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noProof/>
                          <w:color w:val="FFFFFF" w:themeColor="background1"/>
                          <w:lang w:eastAsia="ru-RU"/>
                        </w:rPr>
                      </w:pPr>
                    </w:p>
                    <w:p w:rsidR="00086D18" w:rsidRDefault="00086D18" w:rsidP="003F23E2">
                      <w:pPr>
                        <w:pStyle w:val="KeinLeerraum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-384810</wp:posOffset>
                </wp:positionV>
                <wp:extent cx="7145020" cy="10137140"/>
                <wp:effectExtent l="0" t="0" r="17780" b="16510"/>
                <wp:wrapNone/>
                <wp:docPr id="14" name="Rectangle 4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10137140"/>
                        </a:xfrm>
                        <a:prstGeom prst="rect">
                          <a:avLst/>
                        </a:prstGeom>
                        <a:solidFill>
                          <a:srgbClr val="15B3B7">
                            <a:alpha val="80000"/>
                          </a:srgb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E2E714" id="Rectangle 4" o:spid="_x0000_s1026" alt="Zig zag" style="position:absolute;margin-left:-55.3pt;margin-top:-30.3pt;width:562.6pt;height:7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" fillcolor="#15b3b7" strokecolor="white [3212]" strokeweight="1pt">
                <v:fill opacity="52428f"/>
                <v:shadow color="#d8d8d8" offset="3pt,3pt"/>
              </v:rect>
            </w:pict>
          </mc:Fallback>
        </mc:AlternateContent>
      </w:r>
    </w:p>
    <w:sdt>
      <w:sdtPr>
        <w:id w:val="1257715000"/>
        <w:docPartObj>
          <w:docPartGallery w:val="Cover Pages"/>
          <w:docPartUnique/>
        </w:docPartObj>
      </w:sdtPr>
      <w:sdtEndPr>
        <w:rPr>
          <w:rFonts w:ascii="Calibri Light" w:hAnsi="Calibri Light"/>
          <w:spacing w:val="-10"/>
          <w:kern w:val="28"/>
          <w:sz w:val="140"/>
          <w:szCs w:val="140"/>
          <w:lang w:eastAsia="ru-RU"/>
        </w:rPr>
      </w:sdtEndPr>
      <w:sdtContent>
        <w:p w:rsidR="003F23E2" w:rsidRDefault="003F23E2" w:rsidP="003F23E2"/>
        <w:sdt>
          <w:sdtPr>
            <w:rPr>
              <w:color w:val="FFFFFF" w:themeColor="background1"/>
              <w:sz w:val="40"/>
              <w:szCs w:val="40"/>
            </w:rPr>
            <w:alias w:val="Подзаголовок"/>
            <w:id w:val="1151635259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3F23E2" w:rsidRDefault="003F23E2" w:rsidP="003F23E2">
              <w:pPr>
                <w:pStyle w:val="af3"/>
                <w:rPr>
                  <w:color w:val="FFFFFF" w:themeColor="background1"/>
                  <w:sz w:val="40"/>
                  <w:szCs w:val="40"/>
                </w:rPr>
              </w:pPr>
              <w:r>
                <w:rPr>
                  <w:color w:val="FFFFFF" w:themeColor="background1"/>
                  <w:sz w:val="40"/>
                  <w:szCs w:val="40"/>
                </w:rPr>
                <w:t xml:space="preserve">     </w:t>
              </w:r>
            </w:p>
          </w:sdtContent>
        </w:sdt>
        <w:p w:rsidR="003F23E2" w:rsidRDefault="003F23E2" w:rsidP="003F23E2"/>
        <w:p w:rsidR="003F23E2" w:rsidRDefault="004C3261" w:rsidP="003F23E2">
          <w:pPr>
            <w:spacing w:after="0" w:line="240" w:lineRule="auto"/>
            <w:rPr>
              <w:rFonts w:ascii="Calibri Light" w:hAnsi="Calibri Light"/>
              <w:spacing w:val="-10"/>
              <w:kern w:val="28"/>
              <w:sz w:val="140"/>
              <w:szCs w:val="140"/>
              <w:lang w:eastAsia="ru-RU"/>
            </w:rPr>
          </w:pPr>
          <w:r>
            <w:rPr>
              <w:rFonts w:ascii="Calibri Light" w:hAnsi="Calibri Light"/>
              <w:noProof/>
              <w:spacing w:val="-10"/>
              <w:kern w:val="28"/>
              <w:sz w:val="140"/>
              <w:szCs w:val="14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-702310</wp:posOffset>
                    </wp:positionH>
                    <wp:positionV relativeFrom="paragraph">
                      <wp:posOffset>643255</wp:posOffset>
                    </wp:positionV>
                    <wp:extent cx="1928495" cy="4093845"/>
                    <wp:effectExtent l="0" t="0" r="14605" b="20955"/>
                    <wp:wrapNone/>
                    <wp:docPr id="6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28495" cy="4093845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9497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9497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433A625" id="Group 6" o:spid="_x0000_s1026" style="position:absolute;margin-left:-55.3pt;margin-top:50.65pt;width:151.85pt;height:322.35pt;z-index:251662336" coordorigin="654,3599" coordsize="288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">
                    <v:rect id="Rectangle 7" o:spid="_x0000_s1027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" fillcolor="#119497" strokecolor="white [3212]" strokeweight="1pt">
                      <v:fill opacity="52428f"/>
                      <v:shadow color="#d8d8d8" offset="3pt,3pt"/>
                    </v:rect>
                    <v:rect id="Rectangle 8" o:spid="_x0000_s1028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29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" fillcolor="#119497" strokecolor="white [3212]" strokeweight="1pt">
                      <v:fill opacity="52428f"/>
                      <v:shadow color="#d8d8d8" offset="3pt,3pt"/>
                    </v:rect>
                    <v:rect id="Rectangle 10" o:spid="_x0000_s1030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2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" fillcolor="#b8cce4 [1300]" strokecolor="white [3212]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3F23E2">
            <w:rPr>
              <w:rFonts w:ascii="Calibri Light" w:hAnsi="Calibri Light"/>
              <w:spacing w:val="-10"/>
              <w:kern w:val="28"/>
              <w:sz w:val="140"/>
              <w:szCs w:val="140"/>
              <w:lang w:eastAsia="ru-RU"/>
            </w:rPr>
            <w:br w:type="page"/>
          </w:r>
        </w:p>
      </w:sdtContent>
    </w:sdt>
    <w:p w:rsidR="003F23E2" w:rsidRDefault="003F23E2" w:rsidP="003F23E2">
      <w:pPr>
        <w:tabs>
          <w:tab w:val="center" w:pos="4890"/>
        </w:tabs>
        <w:sectPr w:rsidR="003F23E2" w:rsidSect="00DB70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993" w:left="1418" w:header="426" w:footer="417" w:gutter="0"/>
          <w:pgNumType w:start="2"/>
          <w:cols w:space="708"/>
          <w:titlePg/>
          <w:docGrid w:linePitch="360"/>
        </w:sectPr>
      </w:pPr>
    </w:p>
    <w:p w:rsidR="003F23E2" w:rsidRPr="00D62260" w:rsidRDefault="003F23E2" w:rsidP="003F23E2">
      <w:pPr>
        <w:spacing w:after="0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lastRenderedPageBreak/>
        <w:t>Государственное бюджетное учреждение здравоохранения города Москвы</w:t>
      </w:r>
    </w:p>
    <w:p w:rsidR="003F23E2" w:rsidRPr="00D62260" w:rsidRDefault="003F23E2" w:rsidP="003F23E2">
      <w:pPr>
        <w:spacing w:after="0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t>Городская клиническая больница имени С. П. Боткина</w:t>
      </w:r>
    </w:p>
    <w:p w:rsidR="003F23E2" w:rsidRPr="00D62260" w:rsidRDefault="003F23E2" w:rsidP="003F23E2">
      <w:pPr>
        <w:spacing w:after="120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t>Департамента здравоохранения города Москвы</w:t>
      </w:r>
    </w:p>
    <w:p w:rsidR="003F23E2" w:rsidRPr="00D62260" w:rsidRDefault="003F23E2" w:rsidP="003F23E2">
      <w:pPr>
        <w:spacing w:after="57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t>УЧЕБН</w:t>
      </w:r>
      <w:r w:rsidR="00086D18">
        <w:rPr>
          <w:rFonts w:ascii="Times New Roman" w:eastAsia="Arial" w:hAnsi="Times New Roman"/>
          <w:b/>
          <w:color w:val="1F4E79"/>
          <w:szCs w:val="28"/>
          <w:lang w:eastAsia="ru-RU"/>
        </w:rPr>
        <w:t xml:space="preserve">О-АККРЕДИТАЦИОННЫЙ </w:t>
      </w: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t xml:space="preserve">ЦЕНТР – </w:t>
      </w:r>
    </w:p>
    <w:p w:rsidR="003F23E2" w:rsidRPr="00D62260" w:rsidRDefault="003F23E2" w:rsidP="003F23E2">
      <w:pPr>
        <w:spacing w:after="57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Cs w:val="28"/>
          <w:lang w:eastAsia="ru-RU"/>
        </w:rPr>
        <w:t>МЕДИЦИНСКИЙ СИМУЛЯЦИОННЫЙ ЦЕНТР БОТКИНСКОЙ БОЛЬНИЦЫ</w:t>
      </w:r>
    </w:p>
    <w:p w:rsidR="003F23E2" w:rsidRPr="00D62260" w:rsidRDefault="003F23E2" w:rsidP="003F23E2">
      <w:pPr>
        <w:spacing w:after="57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</w:p>
    <w:tbl>
      <w:tblPr>
        <w:tblStyle w:val="12"/>
        <w:tblpPr w:leftFromText="180" w:rightFromText="180" w:vertAnchor="page" w:horzAnchor="margin" w:tblpXSpec="right" w:tblpY="3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25"/>
        <w:gridCol w:w="4229"/>
      </w:tblGrid>
      <w:tr w:rsidR="00086D18" w:rsidRPr="00AF191D" w:rsidTr="00086D18">
        <w:trPr>
          <w:trHeight w:val="1401"/>
        </w:trPr>
        <w:tc>
          <w:tcPr>
            <w:tcW w:w="4922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СОГЛАСОВАНО</w:t>
            </w:r>
          </w:p>
          <w:p w:rsidR="00086D18" w:rsidRPr="006D6A45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086D18">
              <w:rPr>
                <w:rFonts w:ascii="Times New Roman" w:eastAsia="Arial" w:hAnsi="Times New Roman"/>
                <w:color w:val="1F4E79"/>
                <w:lang w:eastAsia="ru-RU"/>
              </w:rPr>
              <w:t>Главный внештатный специалист по анестезиологии - реаниматологии , Главный врач ГБУЗ Городская клиническая больница № 40 ДЗМ, доцент кафедры анестезиологии и реаниматологии ГБОУ ВПО «РНИМУ имени Н.И. Пир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огова» Минздрава России, к.м.н.</w:t>
            </w:r>
            <w:r w:rsidRPr="006D6A45">
              <w:rPr>
                <w:rFonts w:ascii="Times New Roman" w:eastAsia="Arial" w:hAnsi="Times New Roman"/>
                <w:color w:val="1F4E79"/>
                <w:lang w:eastAsia="ru-RU"/>
              </w:rPr>
              <w:t>:</w:t>
            </w:r>
          </w:p>
          <w:p w:rsidR="00086D18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6D6A45">
              <w:rPr>
                <w:rFonts w:ascii="Times New Roman" w:eastAsia="Arial" w:hAnsi="Times New Roman"/>
                <w:color w:val="1F4E79"/>
                <w:lang w:eastAsia="ru-RU"/>
              </w:rPr>
              <w:t>_______________________/Д.Н. Проценко/</w:t>
            </w:r>
          </w:p>
          <w:p w:rsidR="00086D18" w:rsidRPr="00AF191D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«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_____ »  __________________ 20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20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г.</w:t>
            </w:r>
          </w:p>
        </w:tc>
        <w:tc>
          <w:tcPr>
            <w:tcW w:w="525" w:type="dxa"/>
          </w:tcPr>
          <w:p w:rsidR="00086D18" w:rsidRPr="00AF191D" w:rsidRDefault="00086D18" w:rsidP="00086D1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1F4E79"/>
                <w:lang w:eastAsia="ru-RU"/>
              </w:rPr>
            </w:pPr>
          </w:p>
        </w:tc>
        <w:tc>
          <w:tcPr>
            <w:tcW w:w="4229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УТВЕРЖДАЮ</w:t>
            </w:r>
          </w:p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Главный врач, председатель Экспертного методического совета ГБУЗ ГКБ им. С.П.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Боткина ДЗМ, д.м.н., проф., член-корр. РАН:</w:t>
            </w:r>
          </w:p>
          <w:p w:rsidR="00086D18" w:rsidRPr="00AF191D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>
              <w:rPr>
                <w:rFonts w:ascii="Times New Roman" w:eastAsia="Arial" w:hAnsi="Times New Roman"/>
                <w:color w:val="1F4E79"/>
                <w:lang w:eastAsia="ru-RU"/>
              </w:rPr>
              <w:t>______________________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/А.В. Шабунин/</w:t>
            </w:r>
          </w:p>
          <w:p w:rsidR="00086D18" w:rsidRPr="00AF191D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«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_____ »  __________________ 20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20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г.</w:t>
            </w:r>
          </w:p>
        </w:tc>
      </w:tr>
      <w:tr w:rsidR="00086D18" w:rsidRPr="00AF191D" w:rsidTr="00086D18">
        <w:trPr>
          <w:trHeight w:val="214"/>
        </w:trPr>
        <w:tc>
          <w:tcPr>
            <w:tcW w:w="4922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</w:p>
        </w:tc>
        <w:tc>
          <w:tcPr>
            <w:tcW w:w="525" w:type="dxa"/>
          </w:tcPr>
          <w:p w:rsidR="00086D18" w:rsidRPr="00AF191D" w:rsidRDefault="00086D18" w:rsidP="00086D1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1F4E79"/>
                <w:lang w:eastAsia="ru-RU"/>
              </w:rPr>
            </w:pPr>
          </w:p>
        </w:tc>
        <w:tc>
          <w:tcPr>
            <w:tcW w:w="4229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</w:p>
        </w:tc>
      </w:tr>
      <w:tr w:rsidR="00086D18" w:rsidRPr="00AF191D" w:rsidTr="00086D18">
        <w:trPr>
          <w:trHeight w:val="1819"/>
        </w:trPr>
        <w:tc>
          <w:tcPr>
            <w:tcW w:w="4922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СОГЛАСОВАНО</w:t>
            </w:r>
          </w:p>
          <w:p w:rsidR="00086D18" w:rsidRPr="00934B2F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934B2F">
              <w:rPr>
                <w:rFonts w:ascii="Times New Roman" w:eastAsia="Arial" w:hAnsi="Times New Roman"/>
                <w:color w:val="1F4E79"/>
                <w:lang w:eastAsia="ru-RU"/>
              </w:rPr>
              <w:t>Заместитель главного врача по медицинской части (по анестезиологии-реаниматологии) ГБУЗ «ГКБ им. С.П. Боткина ДЗМ»:</w:t>
            </w:r>
          </w:p>
          <w:p w:rsidR="00086D18" w:rsidRPr="00AF191D" w:rsidRDefault="00086D18" w:rsidP="00086D18">
            <w:pPr>
              <w:spacing w:before="120" w:after="12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934B2F">
              <w:rPr>
                <w:rFonts w:ascii="Times New Roman" w:eastAsia="Arial" w:hAnsi="Times New Roman"/>
                <w:color w:val="1F4E79"/>
                <w:lang w:eastAsia="ru-RU"/>
              </w:rPr>
              <w:t>_______________________/Е.П.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934B2F">
              <w:rPr>
                <w:rFonts w:ascii="Times New Roman" w:eastAsia="Arial" w:hAnsi="Times New Roman"/>
                <w:color w:val="1F4E79"/>
                <w:lang w:eastAsia="ru-RU"/>
              </w:rPr>
              <w:t>Родионов/</w:t>
            </w:r>
          </w:p>
          <w:p w:rsidR="00086D18" w:rsidRPr="00AF191D" w:rsidRDefault="00086D18" w:rsidP="00086D18">
            <w:pPr>
              <w:spacing w:before="120" w:after="12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«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_____ »  __________________ 20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20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г.</w:t>
            </w:r>
          </w:p>
        </w:tc>
        <w:tc>
          <w:tcPr>
            <w:tcW w:w="525" w:type="dxa"/>
          </w:tcPr>
          <w:p w:rsidR="00086D18" w:rsidRPr="00AF191D" w:rsidRDefault="00086D18" w:rsidP="00086D1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1F4E79"/>
                <w:lang w:eastAsia="ru-RU"/>
              </w:rPr>
            </w:pPr>
          </w:p>
        </w:tc>
        <w:tc>
          <w:tcPr>
            <w:tcW w:w="4229" w:type="dxa"/>
          </w:tcPr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УТВЕРЖДАЮ</w:t>
            </w:r>
          </w:p>
          <w:p w:rsidR="00086D18" w:rsidRPr="00AF191D" w:rsidRDefault="00086D18" w:rsidP="00086D18">
            <w:pPr>
              <w:spacing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Заведующий Учебн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о-аккредитационным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центром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– Медицинским симуляционным центром Боткинской больницы:</w:t>
            </w:r>
          </w:p>
          <w:p w:rsidR="00086D18" w:rsidRPr="00AF191D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>
              <w:rPr>
                <w:rFonts w:ascii="Times New Roman" w:eastAsia="Arial" w:hAnsi="Times New Roman"/>
                <w:color w:val="1F4E79"/>
                <w:lang w:eastAsia="ru-RU"/>
              </w:rPr>
              <w:t>____________________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/Ю.И. Логвинов/</w:t>
            </w:r>
          </w:p>
          <w:p w:rsidR="00086D18" w:rsidRPr="00AF191D" w:rsidRDefault="00086D18" w:rsidP="00086D18">
            <w:pPr>
              <w:spacing w:before="120" w:after="0" w:line="240" w:lineRule="auto"/>
              <w:rPr>
                <w:rFonts w:ascii="Times New Roman" w:eastAsia="Arial" w:hAnsi="Times New Roman"/>
                <w:color w:val="1F4E79"/>
                <w:lang w:eastAsia="ru-RU"/>
              </w:rPr>
            </w:pP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«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 xml:space="preserve"> 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>_____ »  __________________ 20</w:t>
            </w:r>
            <w:r>
              <w:rPr>
                <w:rFonts w:ascii="Times New Roman" w:eastAsia="Arial" w:hAnsi="Times New Roman"/>
                <w:color w:val="1F4E79"/>
                <w:lang w:eastAsia="ru-RU"/>
              </w:rPr>
              <w:t>20</w:t>
            </w:r>
            <w:r w:rsidRPr="00AF191D">
              <w:rPr>
                <w:rFonts w:ascii="Times New Roman" w:eastAsia="Arial" w:hAnsi="Times New Roman"/>
                <w:color w:val="1F4E79"/>
                <w:lang w:eastAsia="ru-RU"/>
              </w:rPr>
              <w:t xml:space="preserve"> г.</w:t>
            </w:r>
          </w:p>
        </w:tc>
      </w:tr>
    </w:tbl>
    <w:p w:rsidR="003F23E2" w:rsidRPr="00D62260" w:rsidRDefault="003F23E2" w:rsidP="003F23E2">
      <w:pPr>
        <w:spacing w:after="57" w:line="240" w:lineRule="auto"/>
        <w:ind w:left="10" w:hanging="10"/>
        <w:jc w:val="center"/>
        <w:rPr>
          <w:rFonts w:ascii="Times New Roman" w:eastAsia="Arial" w:hAnsi="Times New Roman"/>
          <w:b/>
          <w:color w:val="1F4E79"/>
          <w:szCs w:val="28"/>
          <w:lang w:eastAsia="ru-RU"/>
        </w:rPr>
      </w:pPr>
    </w:p>
    <w:p w:rsidR="003F23E2" w:rsidRPr="00D62260" w:rsidRDefault="003F23E2" w:rsidP="003F23E2">
      <w:pPr>
        <w:spacing w:after="0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Дополнительная профессиональная программа</w:t>
      </w:r>
    </w:p>
    <w:p w:rsidR="003F23E2" w:rsidRPr="00D62260" w:rsidRDefault="003F23E2" w:rsidP="00351C04">
      <w:pPr>
        <w:spacing w:after="120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повышения квалификации</w:t>
      </w:r>
    </w:p>
    <w:p w:rsidR="003F23E2" w:rsidRPr="00D62260" w:rsidRDefault="003F23E2" w:rsidP="003B3A94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«</w:t>
      </w:r>
      <w:r w:rsidR="00086D18" w:rsidRPr="00086D18">
        <w:rPr>
          <w:rFonts w:ascii="Times New Roman" w:eastAsia="Arial" w:hAnsi="Times New Roman"/>
          <w:b/>
          <w:color w:val="1F4E79"/>
          <w:sz w:val="32"/>
          <w:szCs w:val="28"/>
          <w:lang w:eastAsia="ru-RU"/>
        </w:rPr>
        <w:t>ОСОБЕННОСТИ ИВЛ У ПАЦИЕНТОВ С ВИРУСНОЙ ПНЕВМОНИЕЙ</w:t>
      </w: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»</w:t>
      </w: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(</w:t>
      </w:r>
      <w:r>
        <w:rPr>
          <w:rFonts w:ascii="Times New Roman" w:eastAsia="Arial" w:hAnsi="Times New Roman"/>
          <w:b/>
          <w:color w:val="1F4E79"/>
          <w:sz w:val="32"/>
          <w:szCs w:val="28"/>
          <w:lang w:eastAsia="ru-RU"/>
        </w:rPr>
        <w:t>18</w:t>
      </w:r>
      <w:r w:rsidRPr="00D62260">
        <w:rPr>
          <w:rFonts w:ascii="Times New Roman" w:eastAsia="Arial" w:hAnsi="Times New Roman"/>
          <w:b/>
          <w:color w:val="1F4E79"/>
          <w:sz w:val="32"/>
          <w:szCs w:val="28"/>
          <w:lang w:eastAsia="ru-RU"/>
        </w:rPr>
        <w:t xml:space="preserve"> часов</w:t>
      </w:r>
      <w:r w:rsidRPr="00D62260"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)</w:t>
      </w: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 w:rsidRPr="00D6226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497F019" wp14:editId="63E2C300">
            <wp:simplePos x="0" y="0"/>
            <wp:positionH relativeFrom="margin">
              <wp:posOffset>2176145</wp:posOffset>
            </wp:positionH>
            <wp:positionV relativeFrom="margin">
              <wp:posOffset>6165215</wp:posOffset>
            </wp:positionV>
            <wp:extent cx="2111375" cy="13157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МСЦ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Pr="00D62260" w:rsidRDefault="003F23E2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021948" w:rsidRDefault="00DC1CA5" w:rsidP="003F23E2">
      <w:pPr>
        <w:spacing w:after="57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МОСКВА</w:t>
      </w:r>
    </w:p>
    <w:p w:rsidR="00DC1CA5" w:rsidRPr="00D62260" w:rsidRDefault="00086D18" w:rsidP="00DC1CA5">
      <w:pPr>
        <w:spacing w:after="0" w:line="249" w:lineRule="auto"/>
        <w:ind w:left="10" w:hanging="10"/>
        <w:jc w:val="center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  <w:t>2020</w:t>
      </w:r>
    </w:p>
    <w:p w:rsidR="00021948" w:rsidRPr="00021948" w:rsidRDefault="00021948" w:rsidP="003F3065">
      <w:pPr>
        <w:spacing w:after="200" w:line="240" w:lineRule="auto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021948" w:rsidRPr="00021948" w:rsidRDefault="00021948" w:rsidP="003F3065">
      <w:pPr>
        <w:spacing w:after="200" w:line="240" w:lineRule="auto"/>
        <w:rPr>
          <w:rFonts w:ascii="Times New Roman" w:eastAsia="Arial" w:hAnsi="Times New Roman"/>
          <w:b/>
          <w:color w:val="1F4E79"/>
          <w:sz w:val="28"/>
          <w:szCs w:val="28"/>
          <w:lang w:eastAsia="ru-RU"/>
        </w:rPr>
      </w:pPr>
    </w:p>
    <w:p w:rsidR="003F23E2" w:rsidRDefault="003F23E2" w:rsidP="00DC1CA5">
      <w:pPr>
        <w:spacing w:after="0" w:line="249" w:lineRule="auto"/>
        <w:ind w:left="10" w:hanging="10"/>
        <w:rPr>
          <w:rFonts w:ascii="Times New Roman" w:hAnsi="Times New Roman"/>
          <w:b/>
          <w:color w:val="1F4E79"/>
          <w:sz w:val="24"/>
          <w:szCs w:val="28"/>
        </w:rPr>
        <w:sectPr w:rsidR="003F23E2" w:rsidSect="00DB7057">
          <w:headerReference w:type="default" r:id="rId17"/>
          <w:type w:val="continuous"/>
          <w:pgSz w:w="11906" w:h="16838"/>
          <w:pgMar w:top="993" w:right="707" w:bottom="993" w:left="1418" w:header="454" w:footer="417" w:gutter="0"/>
          <w:pgBorders w:offsetFrom="page">
            <w:top w:val="triple" w:sz="4" w:space="24" w:color="1F4E79"/>
            <w:left w:val="triple" w:sz="4" w:space="24" w:color="1F4E79"/>
            <w:bottom w:val="triple" w:sz="4" w:space="24" w:color="1F4E79"/>
            <w:right w:val="triple" w:sz="4" w:space="24" w:color="1F4E79"/>
          </w:pgBorders>
          <w:pgNumType w:start="2"/>
          <w:cols w:space="708"/>
          <w:titlePg/>
          <w:docGrid w:linePitch="360"/>
        </w:sectPr>
      </w:pPr>
    </w:p>
    <w:p w:rsidR="003F23E2" w:rsidRPr="007C76B2" w:rsidRDefault="003F23E2" w:rsidP="003F23E2">
      <w:pPr>
        <w:spacing w:after="57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7C76B2">
        <w:rPr>
          <w:rFonts w:ascii="Times New Roman" w:hAnsi="Times New Roman"/>
          <w:sz w:val="26"/>
          <w:szCs w:val="26"/>
        </w:rPr>
        <w:lastRenderedPageBreak/>
        <w:t xml:space="preserve">Программа утверждена </w:t>
      </w:r>
      <w:r w:rsidRPr="007C76B2">
        <w:rPr>
          <w:rFonts w:ascii="Times New Roman" w:hAnsi="Times New Roman"/>
          <w:sz w:val="26"/>
          <w:szCs w:val="26"/>
          <w:lang w:eastAsia="ru-RU"/>
        </w:rPr>
        <w:t xml:space="preserve">Экспертным методическим советом Государственного бюджетного учреждения здравоохранения города Москвы Городской клинической больницы имени С.П. Боткина Департамента здравоохранения города Москвы </w:t>
      </w:r>
      <w:r w:rsidRPr="007C76B2">
        <w:rPr>
          <w:rFonts w:ascii="Times New Roman" w:hAnsi="Times New Roman"/>
          <w:sz w:val="26"/>
          <w:szCs w:val="26"/>
        </w:rPr>
        <w:t>и рекомендована к использованию в учебном процессе по дополнительному профессиональному образованию (повышению квалификации) специалистов в условиях Учебно</w:t>
      </w:r>
      <w:r w:rsidR="00086D18">
        <w:rPr>
          <w:rFonts w:ascii="Times New Roman" w:hAnsi="Times New Roman"/>
          <w:sz w:val="26"/>
          <w:szCs w:val="26"/>
        </w:rPr>
        <w:t xml:space="preserve">-аккредитационного </w:t>
      </w:r>
      <w:r w:rsidRPr="007C76B2">
        <w:rPr>
          <w:rFonts w:ascii="Times New Roman" w:hAnsi="Times New Roman"/>
          <w:sz w:val="26"/>
          <w:szCs w:val="26"/>
        </w:rPr>
        <w:t xml:space="preserve"> центра – Медицинского симуляционного центра Боткинской больницы:</w:t>
      </w:r>
    </w:p>
    <w:p w:rsidR="003F23E2" w:rsidRPr="007C76B2" w:rsidRDefault="003F23E2" w:rsidP="0034445B">
      <w:pPr>
        <w:spacing w:before="120" w:after="120" w:line="249" w:lineRule="auto"/>
        <w:rPr>
          <w:rFonts w:ascii="Times New Roman" w:hAnsi="Times New Roman"/>
          <w:sz w:val="26"/>
          <w:szCs w:val="26"/>
          <w:lang w:eastAsia="ru-RU"/>
        </w:rPr>
      </w:pPr>
      <w:r w:rsidRPr="007C76B2">
        <w:rPr>
          <w:rFonts w:ascii="Times New Roman" w:hAnsi="Times New Roman"/>
          <w:sz w:val="26"/>
          <w:szCs w:val="26"/>
          <w:lang w:eastAsia="ru-RU"/>
        </w:rPr>
        <w:t xml:space="preserve">Протокол № ______ от </w:t>
      </w:r>
      <w:r w:rsidR="00DE5860" w:rsidRPr="007C76B2">
        <w:rPr>
          <w:rFonts w:ascii="Times New Roman" w:hAnsi="Times New Roman"/>
          <w:sz w:val="26"/>
          <w:szCs w:val="26"/>
          <w:lang w:eastAsia="ru-RU"/>
        </w:rPr>
        <w:t xml:space="preserve"> « ____ » _____________ 20</w:t>
      </w:r>
      <w:r w:rsidR="00086D18">
        <w:rPr>
          <w:rFonts w:ascii="Times New Roman" w:hAnsi="Times New Roman"/>
          <w:sz w:val="26"/>
          <w:szCs w:val="26"/>
          <w:lang w:eastAsia="ru-RU"/>
        </w:rPr>
        <w:t>20</w:t>
      </w:r>
      <w:r w:rsidRPr="007C76B2">
        <w:rPr>
          <w:rFonts w:ascii="Times New Roman" w:hAnsi="Times New Roman"/>
          <w:sz w:val="26"/>
          <w:szCs w:val="26"/>
          <w:lang w:eastAsia="ru-RU"/>
        </w:rPr>
        <w:t>г.</w:t>
      </w:r>
    </w:p>
    <w:p w:rsidR="003F23E2" w:rsidRPr="007C76B2" w:rsidRDefault="003F23E2" w:rsidP="003F23E2">
      <w:pPr>
        <w:spacing w:before="120" w:after="0" w:line="276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 w:rsidRPr="007C76B2">
        <w:rPr>
          <w:rFonts w:ascii="Times New Roman" w:hAnsi="Times New Roman"/>
          <w:b/>
          <w:sz w:val="26"/>
          <w:szCs w:val="26"/>
        </w:rPr>
        <w:t xml:space="preserve">Организация-разработчик </w:t>
      </w:r>
    </w:p>
    <w:p w:rsidR="003F23E2" w:rsidRPr="007C76B2" w:rsidRDefault="003F23E2" w:rsidP="003F23E2">
      <w:pPr>
        <w:spacing w:after="57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7C76B2">
        <w:rPr>
          <w:rFonts w:ascii="Times New Roman" w:hAnsi="Times New Roman"/>
          <w:sz w:val="26"/>
          <w:szCs w:val="26"/>
        </w:rPr>
        <w:t>Государственное бюджетное учреждение здравоохранения города Москвы Городская клиническая больница имени С.П. Боткина Департамента здравоохранения города Москвы.</w:t>
      </w:r>
    </w:p>
    <w:p w:rsidR="00351C04" w:rsidRPr="007C76B2" w:rsidRDefault="00351C04" w:rsidP="00351C04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12"/>
          <w:szCs w:val="26"/>
        </w:rPr>
      </w:pPr>
    </w:p>
    <w:p w:rsidR="00086D18" w:rsidRDefault="00351C04" w:rsidP="00086D18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 w:rsidRPr="007C76B2">
        <w:rPr>
          <w:rFonts w:ascii="Times New Roman" w:hAnsi="Times New Roman"/>
          <w:b/>
          <w:sz w:val="26"/>
          <w:szCs w:val="26"/>
        </w:rPr>
        <w:t>Руководител</w:t>
      </w:r>
      <w:r w:rsidR="00384264">
        <w:rPr>
          <w:rFonts w:ascii="Times New Roman" w:hAnsi="Times New Roman"/>
          <w:b/>
          <w:sz w:val="26"/>
          <w:szCs w:val="26"/>
        </w:rPr>
        <w:t>и</w:t>
      </w:r>
      <w:r w:rsidRPr="007C76B2">
        <w:rPr>
          <w:rFonts w:ascii="Times New Roman" w:hAnsi="Times New Roman"/>
          <w:b/>
          <w:sz w:val="26"/>
          <w:szCs w:val="26"/>
        </w:rPr>
        <w:t xml:space="preserve"> группы разработчиков</w:t>
      </w:r>
    </w:p>
    <w:p w:rsidR="00915E36" w:rsidRPr="00915E36" w:rsidRDefault="00915E36" w:rsidP="00915E36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Шабунин А.В., </w:t>
      </w:r>
      <w:r w:rsidRPr="00915E36">
        <w:rPr>
          <w:rFonts w:ascii="Times New Roman" w:hAnsi="Times New Roman"/>
          <w:sz w:val="26"/>
          <w:szCs w:val="26"/>
        </w:rPr>
        <w:t>Главный врач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15E36">
        <w:rPr>
          <w:rFonts w:ascii="Times New Roman" w:hAnsi="Times New Roman"/>
          <w:sz w:val="26"/>
          <w:szCs w:val="26"/>
        </w:rPr>
        <w:t>ГБУЗ ГКБ им. С.П. Боткина ДЗМ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15E36">
        <w:rPr>
          <w:rFonts w:ascii="Times New Roman" w:hAnsi="Times New Roman"/>
          <w:b/>
          <w:sz w:val="26"/>
          <w:szCs w:val="26"/>
        </w:rPr>
        <w:t xml:space="preserve"> </w:t>
      </w:r>
      <w:r w:rsidRPr="00915E36">
        <w:rPr>
          <w:rFonts w:ascii="Times New Roman" w:hAnsi="Times New Roman"/>
          <w:sz w:val="26"/>
          <w:szCs w:val="26"/>
        </w:rPr>
        <w:t>д.м.н.,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15E36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офессор, член-корреспондент РАН, г</w:t>
      </w:r>
      <w:r w:rsidRPr="00915E36">
        <w:rPr>
          <w:rFonts w:ascii="Times New Roman" w:hAnsi="Times New Roman"/>
          <w:sz w:val="26"/>
          <w:szCs w:val="26"/>
        </w:rPr>
        <w:t>лавный хирург Д</w:t>
      </w:r>
      <w:r>
        <w:rPr>
          <w:rFonts w:ascii="Times New Roman" w:hAnsi="Times New Roman"/>
          <w:sz w:val="26"/>
          <w:szCs w:val="26"/>
        </w:rPr>
        <w:t>ЗМ, ч</w:t>
      </w:r>
      <w:r w:rsidRPr="00915E36">
        <w:rPr>
          <w:rFonts w:ascii="Times New Roman" w:hAnsi="Times New Roman"/>
          <w:sz w:val="26"/>
          <w:szCs w:val="26"/>
        </w:rPr>
        <w:t>лен правлени</w:t>
      </w:r>
      <w:r>
        <w:rPr>
          <w:rFonts w:ascii="Times New Roman" w:hAnsi="Times New Roman"/>
          <w:sz w:val="26"/>
          <w:szCs w:val="26"/>
        </w:rPr>
        <w:t>я Московского общества хирургов, з</w:t>
      </w:r>
      <w:r w:rsidRPr="00915E36">
        <w:rPr>
          <w:rFonts w:ascii="Times New Roman" w:hAnsi="Times New Roman"/>
          <w:sz w:val="26"/>
          <w:szCs w:val="26"/>
        </w:rPr>
        <w:t>аведующий кафедрой хирургии РМАНПО</w:t>
      </w:r>
      <w:r>
        <w:rPr>
          <w:rFonts w:ascii="Times New Roman" w:hAnsi="Times New Roman"/>
          <w:sz w:val="26"/>
          <w:szCs w:val="26"/>
        </w:rPr>
        <w:t>;</w:t>
      </w:r>
    </w:p>
    <w:p w:rsidR="00086D18" w:rsidRDefault="00086D18" w:rsidP="00086D18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Проценко Д.Н., </w:t>
      </w:r>
      <w:r w:rsidRPr="00086D18">
        <w:rPr>
          <w:rFonts w:ascii="Times New Roman" w:hAnsi="Times New Roman"/>
          <w:sz w:val="26"/>
          <w:szCs w:val="26"/>
        </w:rPr>
        <w:t>Главный внештатный специалист по анестезиологии - реаниматологии, Главный врач ГБУЗ Городская клиническая больница № 40 ДЗМ, доцент кафедры анестезиологии и реаниматологии ГБОУ ВПО «РНИМУ имени Н.И. Пирогова» Минздрава России, к.м.н.</w:t>
      </w:r>
      <w:r w:rsidR="00363E47">
        <w:rPr>
          <w:rFonts w:ascii="Times New Roman" w:hAnsi="Times New Roman"/>
          <w:sz w:val="26"/>
          <w:szCs w:val="26"/>
        </w:rPr>
        <w:t>;</w:t>
      </w:r>
    </w:p>
    <w:p w:rsidR="00363E47" w:rsidRPr="00363E47" w:rsidRDefault="00363E47" w:rsidP="00086D18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Родионов Е.П.,</w:t>
      </w:r>
      <w:r w:rsidRPr="00363E47">
        <w:t xml:space="preserve"> </w:t>
      </w:r>
      <w:r w:rsidRPr="00363E47">
        <w:rPr>
          <w:rFonts w:ascii="Times New Roman" w:hAnsi="Times New Roman"/>
          <w:sz w:val="26"/>
          <w:szCs w:val="26"/>
        </w:rPr>
        <w:t>Заместитель главного врача по медицинской части (по анестезиологии-реаниматологии), к.м.н., врач анестезиолог-реаниматолог высшей квалификационной категории, доцент кафедры анестезиологии и неотложной медицины РМАНПО.</w:t>
      </w:r>
    </w:p>
    <w:p w:rsidR="003F23E2" w:rsidRDefault="003F23E2" w:rsidP="00086D18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 w:rsidRPr="007C76B2">
        <w:rPr>
          <w:rFonts w:ascii="Times New Roman" w:hAnsi="Times New Roman"/>
          <w:b/>
          <w:sz w:val="26"/>
          <w:szCs w:val="26"/>
        </w:rPr>
        <w:t>Разработчики</w:t>
      </w:r>
    </w:p>
    <w:p w:rsidR="00086D18" w:rsidRPr="00363E47" w:rsidRDefault="00086D18" w:rsidP="00086D18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Власенко А.В., </w:t>
      </w:r>
      <w:r w:rsidR="00363E47" w:rsidRPr="00363E47">
        <w:rPr>
          <w:rFonts w:ascii="Times New Roman" w:hAnsi="Times New Roman"/>
          <w:sz w:val="26"/>
          <w:szCs w:val="26"/>
        </w:rPr>
        <w:t>Заведующий отделением – врач-анестезиолог-реаниматолог, д.м.н.,  профессор кафедры анестезиологии и неотложной медицины РМАНПО МЗ РФ</w:t>
      </w:r>
      <w:r w:rsidR="00363E47">
        <w:rPr>
          <w:rFonts w:ascii="Times New Roman" w:hAnsi="Times New Roman"/>
          <w:sz w:val="26"/>
          <w:szCs w:val="26"/>
        </w:rPr>
        <w:t>;</w:t>
      </w:r>
    </w:p>
    <w:p w:rsidR="00086D18" w:rsidRDefault="00086D18" w:rsidP="006575DD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Гутников А.И., </w:t>
      </w:r>
      <w:r w:rsidR="006575DD" w:rsidRPr="006575DD">
        <w:rPr>
          <w:rFonts w:ascii="Times New Roman" w:hAnsi="Times New Roman"/>
          <w:sz w:val="26"/>
          <w:szCs w:val="26"/>
        </w:rPr>
        <w:t>врач-анестезиолог-реаниматолог ГКБ №1 им. Н. И. Пирогова, доцент курса анестезиологии-реаниматологии ФФМ МГУ им</w:t>
      </w:r>
      <w:r w:rsidR="006575DD">
        <w:rPr>
          <w:rFonts w:ascii="Times New Roman" w:hAnsi="Times New Roman"/>
          <w:sz w:val="26"/>
          <w:szCs w:val="26"/>
        </w:rPr>
        <w:t>. М.В.</w:t>
      </w:r>
      <w:r w:rsidR="006575DD" w:rsidRPr="006575DD">
        <w:rPr>
          <w:rFonts w:ascii="Times New Roman" w:hAnsi="Times New Roman"/>
          <w:sz w:val="26"/>
          <w:szCs w:val="26"/>
        </w:rPr>
        <w:t xml:space="preserve"> Ломоносова</w:t>
      </w:r>
      <w:r w:rsidR="00C07ED5">
        <w:rPr>
          <w:rFonts w:ascii="Times New Roman" w:hAnsi="Times New Roman"/>
          <w:sz w:val="26"/>
          <w:szCs w:val="26"/>
        </w:rPr>
        <w:t>;</w:t>
      </w:r>
    </w:p>
    <w:p w:rsidR="00086D18" w:rsidRPr="00331A62" w:rsidRDefault="00086D18" w:rsidP="006575DD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Давыдова Л.А., </w:t>
      </w:r>
      <w:r w:rsidR="006575DD" w:rsidRPr="006575DD">
        <w:rPr>
          <w:rFonts w:ascii="Times New Roman" w:hAnsi="Times New Roman"/>
          <w:sz w:val="26"/>
          <w:szCs w:val="26"/>
        </w:rPr>
        <w:t>к</w:t>
      </w:r>
      <w:r w:rsidR="006575DD">
        <w:rPr>
          <w:rFonts w:ascii="Times New Roman" w:hAnsi="Times New Roman"/>
          <w:sz w:val="26"/>
          <w:szCs w:val="26"/>
        </w:rPr>
        <w:t xml:space="preserve">.м.н., </w:t>
      </w:r>
      <w:r w:rsidR="006575DD" w:rsidRPr="006575DD">
        <w:rPr>
          <w:rFonts w:ascii="Times New Roman" w:hAnsi="Times New Roman"/>
          <w:sz w:val="26"/>
          <w:szCs w:val="26"/>
        </w:rPr>
        <w:t>врач анестезиолог-реаниматолог ГКБ 52, доцент курса анестезиологии-реаниматологии ФФМ МГУ им</w:t>
      </w:r>
      <w:r w:rsidR="006575DD">
        <w:rPr>
          <w:rFonts w:ascii="Times New Roman" w:hAnsi="Times New Roman"/>
          <w:sz w:val="26"/>
          <w:szCs w:val="26"/>
        </w:rPr>
        <w:t>. М.В.</w:t>
      </w:r>
      <w:r w:rsidR="006575DD" w:rsidRPr="006575DD">
        <w:rPr>
          <w:rFonts w:ascii="Times New Roman" w:hAnsi="Times New Roman"/>
          <w:sz w:val="26"/>
          <w:szCs w:val="26"/>
        </w:rPr>
        <w:t xml:space="preserve"> Ломоносова</w:t>
      </w:r>
      <w:r w:rsidR="006575DD">
        <w:rPr>
          <w:rFonts w:ascii="Times New Roman" w:hAnsi="Times New Roman"/>
          <w:sz w:val="26"/>
          <w:szCs w:val="26"/>
        </w:rPr>
        <w:t>;</w:t>
      </w:r>
    </w:p>
    <w:p w:rsidR="00086D18" w:rsidRPr="00331A62" w:rsidRDefault="00086D18" w:rsidP="00086D18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Журавель С.В.,</w:t>
      </w:r>
      <w:r w:rsidR="00331A62">
        <w:rPr>
          <w:rFonts w:ascii="Times New Roman" w:hAnsi="Times New Roman"/>
          <w:b/>
          <w:sz w:val="26"/>
          <w:szCs w:val="26"/>
        </w:rPr>
        <w:t xml:space="preserve"> </w:t>
      </w:r>
      <w:r w:rsidR="00331A62">
        <w:rPr>
          <w:rFonts w:ascii="Times New Roman" w:hAnsi="Times New Roman"/>
          <w:sz w:val="26"/>
          <w:szCs w:val="26"/>
        </w:rPr>
        <w:t>заведующий отделением ане</w:t>
      </w:r>
      <w:r w:rsidR="00331A62" w:rsidRPr="00331A62">
        <w:rPr>
          <w:rFonts w:ascii="Times New Roman" w:hAnsi="Times New Roman"/>
          <w:sz w:val="26"/>
          <w:szCs w:val="26"/>
        </w:rPr>
        <w:t>стезиолог</w:t>
      </w:r>
      <w:r w:rsidR="00331A62">
        <w:rPr>
          <w:rFonts w:ascii="Times New Roman" w:hAnsi="Times New Roman"/>
          <w:sz w:val="26"/>
          <w:szCs w:val="26"/>
        </w:rPr>
        <w:t>ии</w:t>
      </w:r>
      <w:r w:rsidR="00331A62" w:rsidRPr="00331A62">
        <w:rPr>
          <w:rFonts w:ascii="Times New Roman" w:hAnsi="Times New Roman"/>
          <w:sz w:val="26"/>
          <w:szCs w:val="26"/>
        </w:rPr>
        <w:t>-реанима</w:t>
      </w:r>
      <w:r w:rsidR="00331A62">
        <w:rPr>
          <w:rFonts w:ascii="Times New Roman" w:hAnsi="Times New Roman"/>
          <w:sz w:val="26"/>
          <w:szCs w:val="26"/>
        </w:rPr>
        <w:t>ции для трансплантации органов</w:t>
      </w:r>
      <w:r w:rsidR="00331A62" w:rsidRPr="00331A62">
        <w:rPr>
          <w:rFonts w:ascii="Times New Roman" w:hAnsi="Times New Roman"/>
          <w:sz w:val="26"/>
          <w:szCs w:val="26"/>
        </w:rPr>
        <w:t xml:space="preserve"> НИИ СП им</w:t>
      </w:r>
      <w:r w:rsidR="00331A62">
        <w:rPr>
          <w:rFonts w:ascii="Times New Roman" w:hAnsi="Times New Roman"/>
          <w:sz w:val="26"/>
          <w:szCs w:val="26"/>
        </w:rPr>
        <w:t>.</w:t>
      </w:r>
      <w:r w:rsidR="00331A62" w:rsidRPr="00331A62">
        <w:rPr>
          <w:rFonts w:ascii="Times New Roman" w:hAnsi="Times New Roman"/>
          <w:sz w:val="26"/>
          <w:szCs w:val="26"/>
        </w:rPr>
        <w:t xml:space="preserve"> </w:t>
      </w:r>
      <w:r w:rsidR="000F5D09">
        <w:rPr>
          <w:rFonts w:ascii="Times New Roman" w:hAnsi="Times New Roman"/>
          <w:sz w:val="26"/>
          <w:szCs w:val="26"/>
        </w:rPr>
        <w:t xml:space="preserve">Н.В. </w:t>
      </w:r>
      <w:r w:rsidR="00331A62" w:rsidRPr="00331A62">
        <w:rPr>
          <w:rFonts w:ascii="Times New Roman" w:hAnsi="Times New Roman"/>
          <w:sz w:val="26"/>
          <w:szCs w:val="26"/>
        </w:rPr>
        <w:t>Склифосо</w:t>
      </w:r>
      <w:r w:rsidR="00331A62">
        <w:rPr>
          <w:rFonts w:ascii="Times New Roman" w:hAnsi="Times New Roman"/>
          <w:sz w:val="26"/>
          <w:szCs w:val="26"/>
        </w:rPr>
        <w:t>в</w:t>
      </w:r>
      <w:r w:rsidR="00331A62" w:rsidRPr="00331A62">
        <w:rPr>
          <w:rFonts w:ascii="Times New Roman" w:hAnsi="Times New Roman"/>
          <w:sz w:val="26"/>
          <w:szCs w:val="26"/>
        </w:rPr>
        <w:t>ского</w:t>
      </w:r>
      <w:r w:rsidR="00331A62">
        <w:rPr>
          <w:rFonts w:ascii="Times New Roman" w:hAnsi="Times New Roman"/>
          <w:sz w:val="26"/>
          <w:szCs w:val="26"/>
        </w:rPr>
        <w:t xml:space="preserve">, врач высшей квалификационной категории, </w:t>
      </w:r>
      <w:r w:rsidR="00331A62" w:rsidRPr="00331A62">
        <w:rPr>
          <w:rFonts w:ascii="Times New Roman" w:hAnsi="Times New Roman"/>
          <w:sz w:val="26"/>
          <w:szCs w:val="26"/>
        </w:rPr>
        <w:t>д.м.н.;</w:t>
      </w:r>
      <w:r w:rsidRPr="00331A62">
        <w:rPr>
          <w:rFonts w:ascii="Times New Roman" w:hAnsi="Times New Roman"/>
          <w:sz w:val="26"/>
          <w:szCs w:val="26"/>
        </w:rPr>
        <w:t xml:space="preserve"> </w:t>
      </w:r>
    </w:p>
    <w:p w:rsidR="00E20EE5" w:rsidRPr="001B55F1" w:rsidRDefault="00E20EE5" w:rsidP="00E20EE5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Кецкало М.В., </w:t>
      </w:r>
      <w:r w:rsidRPr="001B55F1">
        <w:rPr>
          <w:rFonts w:ascii="Times New Roman" w:hAnsi="Times New Roman"/>
          <w:sz w:val="26"/>
          <w:szCs w:val="26"/>
        </w:rPr>
        <w:t>к.м.н.,</w:t>
      </w:r>
      <w:r>
        <w:rPr>
          <w:rFonts w:ascii="Times New Roman" w:hAnsi="Times New Roman"/>
          <w:sz w:val="26"/>
          <w:szCs w:val="26"/>
        </w:rPr>
        <w:t xml:space="preserve"> врач анестезиолог-реаниматолог высшей квалификационной категории</w:t>
      </w:r>
      <w:r w:rsidRPr="001B55F1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КБ </w:t>
      </w:r>
      <w:r w:rsidRPr="001B55F1">
        <w:rPr>
          <w:rFonts w:ascii="Times New Roman" w:hAnsi="Times New Roman"/>
          <w:sz w:val="26"/>
          <w:szCs w:val="26"/>
        </w:rPr>
        <w:t>№ 52</w:t>
      </w:r>
      <w:r>
        <w:rPr>
          <w:rFonts w:ascii="Times New Roman" w:hAnsi="Times New Roman"/>
          <w:sz w:val="26"/>
          <w:szCs w:val="26"/>
        </w:rPr>
        <w:t xml:space="preserve"> ДЗМ.</w:t>
      </w:r>
    </w:p>
    <w:p w:rsidR="00086D18" w:rsidRPr="000F5D09" w:rsidRDefault="00086D18" w:rsidP="000F5D09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Царенко С.В.,</w:t>
      </w:r>
      <w:r w:rsidR="000F5D09">
        <w:rPr>
          <w:rFonts w:ascii="Times New Roman" w:hAnsi="Times New Roman"/>
          <w:b/>
          <w:sz w:val="26"/>
          <w:szCs w:val="26"/>
        </w:rPr>
        <w:t xml:space="preserve"> </w:t>
      </w:r>
      <w:r w:rsidR="001B55F1" w:rsidRPr="001B55F1">
        <w:rPr>
          <w:rFonts w:ascii="Times New Roman" w:hAnsi="Times New Roman"/>
          <w:sz w:val="26"/>
          <w:szCs w:val="26"/>
        </w:rPr>
        <w:t>профессор,</w:t>
      </w:r>
      <w:r w:rsidR="001B55F1">
        <w:rPr>
          <w:rFonts w:ascii="Times New Roman" w:hAnsi="Times New Roman"/>
          <w:b/>
          <w:sz w:val="26"/>
          <w:szCs w:val="26"/>
        </w:rPr>
        <w:t xml:space="preserve"> </w:t>
      </w:r>
      <w:r w:rsidR="000F5D09">
        <w:rPr>
          <w:rFonts w:ascii="Times New Roman" w:hAnsi="Times New Roman"/>
          <w:sz w:val="26"/>
          <w:szCs w:val="26"/>
        </w:rPr>
        <w:t xml:space="preserve">д.м.н., </w:t>
      </w:r>
      <w:r w:rsidR="006575DD" w:rsidRPr="006575DD">
        <w:rPr>
          <w:rFonts w:ascii="Times New Roman" w:hAnsi="Times New Roman"/>
          <w:sz w:val="26"/>
          <w:szCs w:val="26"/>
        </w:rPr>
        <w:t>зам главного врача по анестезиологии-реанимации ГКБ 52, руководитель курса анестезиологии-реаниматологии ФФМ МГУ</w:t>
      </w:r>
      <w:r w:rsidR="006575DD">
        <w:rPr>
          <w:rFonts w:ascii="Times New Roman" w:hAnsi="Times New Roman"/>
          <w:sz w:val="26"/>
          <w:szCs w:val="26"/>
        </w:rPr>
        <w:t xml:space="preserve"> </w:t>
      </w:r>
      <w:r w:rsidR="000F5D09" w:rsidRPr="000F5D09">
        <w:rPr>
          <w:rFonts w:ascii="Times New Roman" w:hAnsi="Times New Roman"/>
          <w:sz w:val="26"/>
          <w:szCs w:val="26"/>
        </w:rPr>
        <w:t>им. М.В. Ломоносова</w:t>
      </w:r>
      <w:r w:rsidR="001B55F1">
        <w:rPr>
          <w:rFonts w:ascii="Times New Roman" w:hAnsi="Times New Roman"/>
          <w:sz w:val="26"/>
          <w:szCs w:val="26"/>
        </w:rPr>
        <w:t>;</w:t>
      </w:r>
    </w:p>
    <w:p w:rsidR="00086D18" w:rsidRDefault="00086D18" w:rsidP="00086D18">
      <w:pPr>
        <w:spacing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Ярошецкий А.И.,</w:t>
      </w:r>
      <w:r w:rsidR="001B55F1">
        <w:rPr>
          <w:rFonts w:ascii="Times New Roman" w:hAnsi="Times New Roman"/>
          <w:b/>
          <w:sz w:val="26"/>
          <w:szCs w:val="26"/>
        </w:rPr>
        <w:t xml:space="preserve"> </w:t>
      </w:r>
      <w:r w:rsidR="00DC034F">
        <w:rPr>
          <w:rFonts w:ascii="Times New Roman" w:hAnsi="Times New Roman"/>
          <w:sz w:val="26"/>
          <w:szCs w:val="26"/>
        </w:rPr>
        <w:t xml:space="preserve">д.м.н., </w:t>
      </w:r>
      <w:r w:rsidR="001B55F1" w:rsidRPr="001B55F1">
        <w:rPr>
          <w:rFonts w:ascii="Times New Roman" w:hAnsi="Times New Roman"/>
          <w:sz w:val="26"/>
          <w:szCs w:val="26"/>
        </w:rPr>
        <w:t>врач анестезиолог-реаниматолог Г</w:t>
      </w:r>
      <w:r w:rsidR="001B55F1">
        <w:rPr>
          <w:rFonts w:ascii="Times New Roman" w:hAnsi="Times New Roman"/>
          <w:sz w:val="26"/>
          <w:szCs w:val="26"/>
        </w:rPr>
        <w:t xml:space="preserve">КБ </w:t>
      </w:r>
      <w:r w:rsidR="001B55F1" w:rsidRPr="001B55F1">
        <w:rPr>
          <w:rFonts w:ascii="Times New Roman" w:hAnsi="Times New Roman"/>
          <w:sz w:val="26"/>
          <w:szCs w:val="26"/>
        </w:rPr>
        <w:t>№ 67 им</w:t>
      </w:r>
      <w:r w:rsidR="001B55F1">
        <w:rPr>
          <w:rFonts w:ascii="Times New Roman" w:hAnsi="Times New Roman"/>
          <w:sz w:val="26"/>
          <w:szCs w:val="26"/>
        </w:rPr>
        <w:t>.</w:t>
      </w:r>
      <w:r w:rsidR="00DC034F">
        <w:rPr>
          <w:rFonts w:ascii="Times New Roman" w:hAnsi="Times New Roman"/>
          <w:sz w:val="26"/>
          <w:szCs w:val="26"/>
        </w:rPr>
        <w:t xml:space="preserve"> </w:t>
      </w:r>
      <w:r w:rsidR="001B55F1" w:rsidRPr="001B55F1">
        <w:rPr>
          <w:rFonts w:ascii="Times New Roman" w:hAnsi="Times New Roman"/>
          <w:sz w:val="26"/>
          <w:szCs w:val="26"/>
        </w:rPr>
        <w:t>Л. А. Ворохобова</w:t>
      </w:r>
      <w:r w:rsidR="001B55F1">
        <w:rPr>
          <w:rFonts w:ascii="Times New Roman" w:hAnsi="Times New Roman"/>
          <w:sz w:val="26"/>
          <w:szCs w:val="26"/>
        </w:rPr>
        <w:t>;</w:t>
      </w:r>
    </w:p>
    <w:p w:rsidR="00086D18" w:rsidRPr="00934B2F" w:rsidRDefault="00086D18" w:rsidP="00086D18">
      <w:pPr>
        <w:spacing w:after="57" w:line="240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934B2F">
        <w:rPr>
          <w:rFonts w:ascii="Times New Roman" w:hAnsi="Times New Roman"/>
          <w:b/>
          <w:sz w:val="26"/>
          <w:szCs w:val="26"/>
        </w:rPr>
        <w:t>Логвинов Ю.И.,</w:t>
      </w:r>
      <w:r w:rsidRPr="00934B2F">
        <w:rPr>
          <w:rFonts w:ascii="Times New Roman" w:hAnsi="Times New Roman"/>
          <w:sz w:val="26"/>
          <w:szCs w:val="26"/>
        </w:rPr>
        <w:t xml:space="preserve"> заведующий Учебно-аккредитационным центром – Медицинским симуляционным центром Боткинской больницы;</w:t>
      </w:r>
    </w:p>
    <w:p w:rsidR="00086D18" w:rsidRPr="00145E43" w:rsidRDefault="00086D18" w:rsidP="00086D18">
      <w:pPr>
        <w:spacing w:after="120" w:line="240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145E43">
        <w:rPr>
          <w:rFonts w:ascii="Times New Roman" w:hAnsi="Times New Roman"/>
          <w:b/>
          <w:sz w:val="26"/>
          <w:szCs w:val="26"/>
        </w:rPr>
        <w:t>Карпова Е.В.,</w:t>
      </w:r>
      <w:r w:rsidRPr="00145E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Инструктор-</w:t>
      </w:r>
      <w:r w:rsidRPr="00145E43">
        <w:rPr>
          <w:rFonts w:ascii="Times New Roman" w:hAnsi="Times New Roman"/>
          <w:sz w:val="26"/>
          <w:szCs w:val="26"/>
        </w:rPr>
        <w:t xml:space="preserve">методист </w:t>
      </w:r>
      <w:r w:rsidRPr="00934B2F">
        <w:rPr>
          <w:rFonts w:ascii="Times New Roman" w:hAnsi="Times New Roman"/>
          <w:sz w:val="26"/>
          <w:szCs w:val="26"/>
        </w:rPr>
        <w:t>Учебно-аккредитационного центра – Медицинского симуляционного центра Боткинской больницы</w:t>
      </w:r>
      <w:r w:rsidRPr="00145E43">
        <w:rPr>
          <w:rFonts w:ascii="Times New Roman" w:hAnsi="Times New Roman"/>
          <w:sz w:val="26"/>
          <w:szCs w:val="26"/>
        </w:rPr>
        <w:t>.</w:t>
      </w:r>
    </w:p>
    <w:p w:rsidR="008C4B60" w:rsidRDefault="008C4B60" w:rsidP="0034445B">
      <w:pPr>
        <w:spacing w:before="120"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</w:p>
    <w:p w:rsidR="003F23E2" w:rsidRPr="007C76B2" w:rsidRDefault="003F23E2" w:rsidP="0034445B">
      <w:pPr>
        <w:spacing w:before="120" w:after="0" w:line="249" w:lineRule="auto"/>
        <w:ind w:left="10" w:hanging="10"/>
        <w:jc w:val="both"/>
        <w:rPr>
          <w:rFonts w:ascii="Times New Roman" w:hAnsi="Times New Roman"/>
          <w:b/>
          <w:sz w:val="26"/>
          <w:szCs w:val="26"/>
        </w:rPr>
      </w:pPr>
      <w:r w:rsidRPr="007C76B2">
        <w:rPr>
          <w:rFonts w:ascii="Times New Roman" w:hAnsi="Times New Roman"/>
          <w:b/>
          <w:sz w:val="26"/>
          <w:szCs w:val="26"/>
        </w:rPr>
        <w:lastRenderedPageBreak/>
        <w:t xml:space="preserve">Правообладатель программы </w:t>
      </w:r>
    </w:p>
    <w:p w:rsidR="003F23E2" w:rsidRPr="007C76B2" w:rsidRDefault="003F23E2" w:rsidP="0034445B">
      <w:pPr>
        <w:spacing w:after="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7C76B2">
        <w:rPr>
          <w:rFonts w:ascii="Times New Roman" w:hAnsi="Times New Roman"/>
          <w:sz w:val="26"/>
          <w:szCs w:val="26"/>
        </w:rPr>
        <w:t>Государственное бюджетное учреждение здравоохранения города Москвы Городская клиническая больница имени С.П. Боткина Департамента здравоохранения города Москвы.</w:t>
      </w:r>
    </w:p>
    <w:p w:rsidR="003F23E2" w:rsidRPr="007C76B2" w:rsidRDefault="003F23E2" w:rsidP="003F23E2">
      <w:pPr>
        <w:spacing w:after="57" w:line="249" w:lineRule="auto"/>
        <w:jc w:val="both"/>
        <w:rPr>
          <w:rFonts w:ascii="Times New Roman" w:hAnsi="Times New Roman"/>
          <w:sz w:val="12"/>
          <w:szCs w:val="26"/>
        </w:rPr>
      </w:pPr>
    </w:p>
    <w:p w:rsidR="003F23E2" w:rsidRPr="00871321" w:rsidRDefault="003F23E2" w:rsidP="0034445B">
      <w:pPr>
        <w:spacing w:after="80" w:line="249" w:lineRule="auto"/>
        <w:ind w:left="10" w:hanging="10"/>
        <w:jc w:val="both"/>
        <w:rPr>
          <w:rFonts w:ascii="Times New Roman" w:hAnsi="Times New Roman"/>
          <w:sz w:val="26"/>
          <w:szCs w:val="26"/>
        </w:rPr>
      </w:pPr>
      <w:r w:rsidRPr="007C76B2">
        <w:rPr>
          <w:rFonts w:ascii="Times New Roman" w:hAnsi="Times New Roman"/>
          <w:sz w:val="26"/>
          <w:szCs w:val="26"/>
        </w:rPr>
        <w:t>Программа дополнительного профессионального образования (повышения квалификации) разработана на основе действующих нормативных документов в сфере дополнительного образования с учётом квалификационных требований к профессиональным знаниям и навыкам специалистов практического здравоохранения, необходимым для исполнения ими должностных обязанностей в соответствии с федеральными законами и иными нормативно-правовыми актами Российской Федерации.</w:t>
      </w:r>
    </w:p>
    <w:p w:rsidR="003F23E2" w:rsidRPr="007C76B2" w:rsidRDefault="007C76B2" w:rsidP="001B55F1">
      <w:pPr>
        <w:spacing w:after="57" w:line="249" w:lineRule="auto"/>
        <w:ind w:left="10" w:hanging="1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              </w:t>
      </w:r>
      <w:r w:rsidR="009333F3">
        <w:rPr>
          <w:rFonts w:ascii="Times New Roman" w:hAnsi="Times New Roman"/>
          <w:b/>
          <w:szCs w:val="28"/>
        </w:rPr>
        <w:t xml:space="preserve"> </w:t>
      </w:r>
      <w:r w:rsidR="003F23E2" w:rsidRPr="00871321">
        <w:rPr>
          <w:rFonts w:ascii="Times New Roman" w:hAnsi="Times New Roman"/>
          <w:b/>
          <w:szCs w:val="24"/>
        </w:rPr>
        <w:t>©</w:t>
      </w:r>
      <w:r w:rsidR="003F23E2">
        <w:rPr>
          <w:rFonts w:ascii="Times New Roman" w:hAnsi="Times New Roman"/>
          <w:szCs w:val="24"/>
        </w:rPr>
        <w:t xml:space="preserve"> ГБУЗ ГКБ им. С.</w:t>
      </w:r>
      <w:r w:rsidR="00DE5860">
        <w:rPr>
          <w:rFonts w:ascii="Times New Roman" w:hAnsi="Times New Roman"/>
          <w:szCs w:val="24"/>
        </w:rPr>
        <w:t>П. Боткина ДЗМ, 20</w:t>
      </w:r>
      <w:r w:rsidR="001B55F1">
        <w:rPr>
          <w:rFonts w:ascii="Times New Roman" w:hAnsi="Times New Roman"/>
          <w:szCs w:val="24"/>
        </w:rPr>
        <w:t>20</w:t>
      </w:r>
    </w:p>
    <w:p w:rsidR="003F23E2" w:rsidRPr="00871321" w:rsidRDefault="003F23E2" w:rsidP="003F23E2">
      <w:pPr>
        <w:spacing w:after="57" w:line="249" w:lineRule="auto"/>
        <w:jc w:val="both"/>
        <w:rPr>
          <w:rFonts w:ascii="Times New Roman" w:hAnsi="Times New Roman"/>
          <w:sz w:val="28"/>
          <w:szCs w:val="28"/>
        </w:rPr>
        <w:sectPr w:rsidR="003F23E2" w:rsidRPr="00871321" w:rsidSect="0017615F">
          <w:headerReference w:type="first" r:id="rId18"/>
          <w:footerReference w:type="first" r:id="rId19"/>
          <w:pgSz w:w="11906" w:h="16838"/>
          <w:pgMar w:top="993" w:right="707" w:bottom="993" w:left="1418" w:header="737" w:footer="510" w:gutter="0"/>
          <w:pgNumType w:start="3"/>
          <w:cols w:space="708"/>
          <w:titlePg/>
          <w:docGrid w:linePitch="360"/>
        </w:sectPr>
      </w:pPr>
    </w:p>
    <w:p w:rsidR="006575DD" w:rsidRDefault="006575DD" w:rsidP="006575DD">
      <w:pPr>
        <w:spacing w:after="0" w:line="247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575DD" w:rsidRDefault="006575DD" w:rsidP="006575DD">
      <w:pPr>
        <w:spacing w:after="0" w:line="247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F23E2" w:rsidRPr="00871321" w:rsidRDefault="003F23E2" w:rsidP="003F23E2">
      <w:pPr>
        <w:spacing w:before="240" w:after="120" w:line="249" w:lineRule="auto"/>
        <w:rPr>
          <w:rFonts w:ascii="Times New Roman" w:hAnsi="Times New Roman"/>
          <w:b/>
          <w:sz w:val="28"/>
          <w:szCs w:val="28"/>
        </w:rPr>
        <w:sectPr w:rsidR="003F23E2" w:rsidRPr="00871321" w:rsidSect="00DB7057">
          <w:type w:val="continuous"/>
          <w:pgSz w:w="11906" w:h="16838"/>
          <w:pgMar w:top="709" w:right="707" w:bottom="993" w:left="1418" w:header="284" w:footer="417" w:gutter="0"/>
          <w:pgNumType w:start="2"/>
          <w:cols w:space="708"/>
          <w:titlePg/>
          <w:docGrid w:linePitch="360"/>
        </w:sectPr>
      </w:pPr>
    </w:p>
    <w:p w:rsidR="00243ACF" w:rsidRDefault="00243ACF" w:rsidP="003F23E2">
      <w:p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Toc461775663"/>
    </w:p>
    <w:p w:rsidR="003F23E2" w:rsidRPr="00871321" w:rsidRDefault="003F23E2" w:rsidP="003F23E2">
      <w:p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321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3F23E2" w:rsidRPr="00871321" w:rsidRDefault="003F23E2" w:rsidP="003F23E2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44" w:type="dxa"/>
        <w:tblLook w:val="00A0" w:firstRow="1" w:lastRow="0" w:firstColumn="1" w:lastColumn="0" w:noHBand="0" w:noVBand="0"/>
      </w:tblPr>
      <w:tblGrid>
        <w:gridCol w:w="8004"/>
        <w:gridCol w:w="2140"/>
      </w:tblGrid>
      <w:tr w:rsidR="00245BF6" w:rsidRPr="00871321" w:rsidTr="00157009">
        <w:trPr>
          <w:trHeight w:val="122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стр</w:t>
            </w:r>
            <w:r w:rsidR="001570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45BF6" w:rsidRPr="00871321" w:rsidTr="00157009">
        <w:trPr>
          <w:trHeight w:val="122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45BF6" w:rsidRPr="00871321" w:rsidTr="00157009">
        <w:trPr>
          <w:trHeight w:val="1117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Цель реализации дополнительной профессиональной программы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Категория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слушателей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Трудоёмкость освоения программы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Форма обучения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Режим занятий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 о квалификации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Совершенствуемые общие и профессиональные компетенции</w:t>
            </w:r>
          </w:p>
        </w:tc>
        <w:tc>
          <w:tcPr>
            <w:tcW w:w="2140" w:type="dxa"/>
          </w:tcPr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245BF6" w:rsidRPr="00245BF6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45BF6" w:rsidRPr="00871321" w:rsidTr="00157009">
        <w:trPr>
          <w:trHeight w:val="155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BF6" w:rsidRPr="00871321" w:rsidTr="00157009">
        <w:trPr>
          <w:trHeight w:val="237"/>
        </w:trPr>
        <w:tc>
          <w:tcPr>
            <w:tcW w:w="8004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ПЛАНИРУЕМЫЕ  РЕЗУЛЬТАТЫ  ОСВОЕНИЯ  ПРОГРАММЫ</w:t>
            </w: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45BF6" w:rsidRPr="00871321" w:rsidTr="00157009">
        <w:trPr>
          <w:trHeight w:val="78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245BF6" w:rsidRPr="00871321" w:rsidTr="00157009">
        <w:trPr>
          <w:trHeight w:val="237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45BF6" w:rsidRPr="00871321" w:rsidTr="00157009">
        <w:trPr>
          <w:trHeight w:val="319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план</w:t>
            </w:r>
          </w:p>
          <w:p w:rsidR="00245BF6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Рабочая</w:t>
            </w:r>
            <w:r w:rsidRPr="008713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</w:p>
        </w:tc>
        <w:tc>
          <w:tcPr>
            <w:tcW w:w="2140" w:type="dxa"/>
          </w:tcPr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5BF6" w:rsidRPr="00871321" w:rsidTr="00157009">
        <w:trPr>
          <w:trHeight w:val="155"/>
        </w:trPr>
        <w:tc>
          <w:tcPr>
            <w:tcW w:w="8004" w:type="dxa"/>
          </w:tcPr>
          <w:p w:rsidR="00245BF6" w:rsidRPr="00871321" w:rsidRDefault="00245BF6" w:rsidP="009A6B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5BF6" w:rsidRPr="00871321" w:rsidTr="00157009">
        <w:trPr>
          <w:trHeight w:val="237"/>
        </w:trPr>
        <w:tc>
          <w:tcPr>
            <w:tcW w:w="8004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ОРГАНИЗАЦИОННО-ПЕДАГОГИЧЕСКИЕ УСЛОВИЯ </w:t>
            </w:r>
            <w:r w:rsidRPr="008713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  <w:r w:rsidRPr="00871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2140" w:type="dxa"/>
          </w:tcPr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245BF6" w:rsidRPr="00871321" w:rsidTr="00157009">
        <w:trPr>
          <w:trHeight w:val="328"/>
        </w:trPr>
        <w:tc>
          <w:tcPr>
            <w:tcW w:w="8004" w:type="dxa"/>
            <w:vMerge w:val="restart"/>
          </w:tcPr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Материально-технические условия 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Учебно-методическое обеспечение 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Педагогические условия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245BF6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ОЦЕНКА </w:t>
            </w:r>
            <w:r w:rsidRPr="0087132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КАЧЕСТВА</w:t>
            </w:r>
            <w:r w:rsidRPr="00871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ОСВОЕНИЯ ПРОГРАММЫ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28"/>
                <w:lang w:eastAsia="ru-RU"/>
              </w:rPr>
            </w:pP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Формы аттестации</w:t>
            </w:r>
          </w:p>
          <w:p w:rsidR="00245BF6" w:rsidRPr="00871321" w:rsidRDefault="00245BF6" w:rsidP="009A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321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2140" w:type="dxa"/>
            <w:vMerge w:val="restart"/>
          </w:tcPr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5BF6" w:rsidRDefault="00245BF6" w:rsidP="00245BF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  <w:p w:rsid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BF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245BF6" w:rsidRPr="00245BF6" w:rsidRDefault="00245BF6" w:rsidP="00245B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245BF6" w:rsidRPr="00871321" w:rsidRDefault="00245BF6" w:rsidP="0024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5BF6" w:rsidRPr="00871321" w:rsidTr="00157009">
        <w:trPr>
          <w:trHeight w:val="3665"/>
        </w:trPr>
        <w:tc>
          <w:tcPr>
            <w:tcW w:w="8004" w:type="dxa"/>
            <w:vMerge/>
            <w:vAlign w:val="center"/>
          </w:tcPr>
          <w:p w:rsidR="00245BF6" w:rsidRPr="00871321" w:rsidRDefault="00245BF6" w:rsidP="009A6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vAlign w:val="center"/>
          </w:tcPr>
          <w:p w:rsidR="00245BF6" w:rsidRPr="00871321" w:rsidRDefault="00245BF6" w:rsidP="009A6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:rsidR="003F23E2" w:rsidRPr="00871321" w:rsidRDefault="003F23E2" w:rsidP="003F23E2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"/>
          <w:szCs w:val="28"/>
        </w:rPr>
      </w:pPr>
    </w:p>
    <w:p w:rsidR="003F23E2" w:rsidRPr="00871321" w:rsidRDefault="003F23E2" w:rsidP="003F23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45BF6" w:rsidRDefault="00245BF6" w:rsidP="00447566">
      <w:pPr>
        <w:spacing w:before="120" w:after="24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45BF6" w:rsidRDefault="00245BF6" w:rsidP="00447566">
      <w:pPr>
        <w:spacing w:before="120" w:after="24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45BF6" w:rsidRDefault="00245BF6" w:rsidP="00447566">
      <w:pPr>
        <w:spacing w:before="120" w:after="24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007EB" w:rsidRPr="00EA049B" w:rsidRDefault="003F23E2" w:rsidP="00447566">
      <w:pPr>
        <w:spacing w:before="120" w:after="240"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871321">
        <w:rPr>
          <w:rFonts w:ascii="Times New Roman" w:hAnsi="Times New Roman"/>
          <w:b/>
          <w:sz w:val="28"/>
          <w:szCs w:val="28"/>
        </w:rPr>
        <w:t>ОБЩИЕ ПОЛОЖЕНИЯ</w:t>
      </w:r>
      <w:r w:rsidR="007007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7007EB" w:rsidRPr="00913B43">
        <w:rPr>
          <w:rFonts w:ascii="Times New Roman" w:hAnsi="Times New Roman"/>
          <w:b/>
          <w:sz w:val="28"/>
          <w:szCs w:val="28"/>
        </w:rPr>
        <w:t>ДОПОЛНИТЕЛЬНОЙ ПРОФЕССИОНАЛЬНОЙ ПРОГРАММЫ ПОВЫШЕНИЯ КВАЛИФИКАЦИИ</w:t>
      </w:r>
      <w:r w:rsidR="007007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7007EB" w:rsidRPr="00913B43">
        <w:rPr>
          <w:rFonts w:ascii="Times New Roman" w:hAnsi="Times New Roman"/>
          <w:b/>
          <w:sz w:val="28"/>
          <w:szCs w:val="28"/>
        </w:rPr>
        <w:t>«</w:t>
      </w:r>
      <w:r w:rsidR="007007EB">
        <w:rPr>
          <w:rFonts w:ascii="Times New Roman" w:hAnsi="Times New Roman"/>
          <w:b/>
          <w:sz w:val="28"/>
          <w:szCs w:val="28"/>
        </w:rPr>
        <w:t>Особенности ИВЛ у пациентов с вирусной пневмонией</w:t>
      </w:r>
      <w:r w:rsidR="007007EB" w:rsidRPr="00913B43">
        <w:rPr>
          <w:rFonts w:ascii="Times New Roman" w:hAnsi="Times New Roman"/>
          <w:b/>
          <w:sz w:val="28"/>
          <w:szCs w:val="28"/>
        </w:rPr>
        <w:t>»</w:t>
      </w:r>
    </w:p>
    <w:p w:rsidR="00221AA6" w:rsidRPr="00A53520" w:rsidRDefault="003F23E2" w:rsidP="00A0422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520">
        <w:rPr>
          <w:rFonts w:ascii="Times New Roman" w:hAnsi="Times New Roman"/>
          <w:sz w:val="28"/>
          <w:szCs w:val="28"/>
        </w:rPr>
        <w:t>Реализация дополнительной  профессиональной  программы</w:t>
      </w:r>
      <w:r w:rsidR="00E70BF2" w:rsidRPr="00A53520">
        <w:rPr>
          <w:rFonts w:ascii="Times New Roman" w:hAnsi="Times New Roman"/>
          <w:sz w:val="28"/>
          <w:szCs w:val="28"/>
        </w:rPr>
        <w:t xml:space="preserve">  повышения квалификации врачей </w:t>
      </w:r>
      <w:r w:rsidRPr="00A53520">
        <w:rPr>
          <w:rFonts w:ascii="Times New Roman" w:hAnsi="Times New Roman"/>
          <w:sz w:val="28"/>
          <w:szCs w:val="28"/>
        </w:rPr>
        <w:t>анестезиолого-реанимационного профиля</w:t>
      </w:r>
      <w:r w:rsidR="00A04227" w:rsidRPr="00A53520">
        <w:rPr>
          <w:rFonts w:ascii="Times New Roman" w:hAnsi="Times New Roman"/>
          <w:sz w:val="28"/>
          <w:szCs w:val="28"/>
        </w:rPr>
        <w:t xml:space="preserve"> напра</w:t>
      </w:r>
      <w:r w:rsidRPr="00A53520">
        <w:rPr>
          <w:rFonts w:ascii="Times New Roman" w:hAnsi="Times New Roman"/>
          <w:sz w:val="28"/>
          <w:szCs w:val="28"/>
        </w:rPr>
        <w:t xml:space="preserve">влена на удовлетворение образовательных и профессиональных потребностей, на обеспечение соответствия квалификации </w:t>
      </w:r>
      <w:r w:rsidR="00351C04" w:rsidRPr="00A53520">
        <w:rPr>
          <w:rFonts w:ascii="Times New Roman" w:hAnsi="Times New Roman"/>
          <w:sz w:val="28"/>
          <w:szCs w:val="28"/>
        </w:rPr>
        <w:t>специалистов</w:t>
      </w:r>
      <w:r w:rsidRPr="00A53520">
        <w:rPr>
          <w:rFonts w:ascii="Times New Roman" w:hAnsi="Times New Roman"/>
          <w:sz w:val="28"/>
          <w:szCs w:val="28"/>
        </w:rPr>
        <w:t xml:space="preserve"> меняющимся условиям профессиональной деятельности и социальной среды, совершенствование компетенций, необходимых для профессиональной деятельности и повышение профессионального уровня в рамках имеющейся квалификации по специальности «Анестезиология-реаниматология»</w:t>
      </w:r>
      <w:r w:rsidR="00A53520" w:rsidRPr="00A53520">
        <w:rPr>
          <w:rFonts w:ascii="Times New Roman" w:hAnsi="Times New Roman"/>
          <w:sz w:val="28"/>
          <w:szCs w:val="28"/>
        </w:rPr>
        <w:t>.</w:t>
      </w:r>
    </w:p>
    <w:p w:rsidR="003F23E2" w:rsidRPr="00A53520" w:rsidRDefault="003F23E2" w:rsidP="003A46F2">
      <w:pPr>
        <w:keepNext/>
        <w:keepLines/>
        <w:spacing w:after="0"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53520">
        <w:rPr>
          <w:rFonts w:ascii="Times New Roman" w:hAnsi="Times New Roman"/>
          <w:sz w:val="28"/>
          <w:szCs w:val="28"/>
        </w:rPr>
        <w:t>Актуальность дополнительной  профессиональной  программы  повышения квалификации обусловлена необходимостью обновления теоретических</w:t>
      </w:r>
      <w:r w:rsidR="007C76B2" w:rsidRPr="00A53520">
        <w:rPr>
          <w:rFonts w:ascii="Times New Roman" w:hAnsi="Times New Roman"/>
          <w:sz w:val="28"/>
          <w:szCs w:val="28"/>
        </w:rPr>
        <w:t xml:space="preserve"> знаний и практических </w:t>
      </w:r>
      <w:r w:rsidRPr="00A53520">
        <w:rPr>
          <w:rFonts w:ascii="Times New Roman" w:hAnsi="Times New Roman"/>
          <w:sz w:val="28"/>
          <w:szCs w:val="28"/>
        </w:rPr>
        <w:t>навыков специалистов в связи с повышением требований к уровню их квалификации и необходимостью освоения современных методов решения профессиональных задач.</w:t>
      </w:r>
    </w:p>
    <w:p w:rsidR="00A53520" w:rsidRDefault="00A53520" w:rsidP="00A535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227">
        <w:rPr>
          <w:rFonts w:ascii="Times New Roman" w:eastAsia="Times New Roman" w:hAnsi="Times New Roman"/>
          <w:sz w:val="28"/>
          <w:szCs w:val="28"/>
          <w:lang w:eastAsia="ru-RU"/>
        </w:rPr>
        <w:t>Пневмонии – 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поражением респираторных отделов легких с обязательным наличием внутриальвеолярной экссудации.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227">
        <w:rPr>
          <w:rFonts w:ascii="Times New Roman" w:eastAsia="Times New Roman" w:hAnsi="Times New Roman"/>
          <w:sz w:val="28"/>
          <w:szCs w:val="28"/>
          <w:lang w:eastAsia="ru-RU"/>
        </w:rPr>
        <w:t>При некоторых патологиях искусственная вентиляция легких – необходимая мера, но ее длительное применение может привести к осложнениям.</w:t>
      </w:r>
    </w:p>
    <w:p w:rsidR="00A53520" w:rsidRPr="00A04227" w:rsidRDefault="00A53520" w:rsidP="00A5352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227">
        <w:rPr>
          <w:rFonts w:ascii="Times New Roman" w:eastAsia="Times New Roman" w:hAnsi="Times New Roman"/>
          <w:sz w:val="28"/>
          <w:szCs w:val="28"/>
          <w:lang w:eastAsia="ru-RU"/>
        </w:rPr>
        <w:t>Многолетняя практика показывает, что чем раньше начата ИВЛ, тем больше шансов справиться с гипоксемией и не допустить дальнейшего нарастания дыхательной недостаточности.</w:t>
      </w:r>
    </w:p>
    <w:p w:rsidR="00D6559B" w:rsidRPr="00A53520" w:rsidRDefault="000A3A0F" w:rsidP="00D6559B">
      <w:pPr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/>
          <w:spacing w:val="-6"/>
          <w:sz w:val="28"/>
          <w:szCs w:val="24"/>
          <w:lang w:eastAsia="ar-SA"/>
        </w:rPr>
      </w:pPr>
      <w:r w:rsidRPr="00A53520">
        <w:rPr>
          <w:rFonts w:ascii="Times New Roman" w:hAnsi="Times New Roman"/>
          <w:spacing w:val="-6"/>
          <w:sz w:val="28"/>
          <w:szCs w:val="24"/>
          <w:lang w:eastAsia="ar-SA"/>
        </w:rPr>
        <w:t xml:space="preserve">Особое внимание в алгоритмах действий </w:t>
      </w:r>
      <w:r w:rsidR="00D6559B" w:rsidRPr="00A53520">
        <w:rPr>
          <w:rFonts w:ascii="Times New Roman" w:hAnsi="Times New Roman"/>
          <w:spacing w:val="-6"/>
          <w:sz w:val="28"/>
          <w:szCs w:val="24"/>
          <w:lang w:eastAsia="ar-SA"/>
        </w:rPr>
        <w:t>врачей-</w:t>
      </w:r>
      <w:r w:rsidRPr="00A53520">
        <w:rPr>
          <w:rFonts w:ascii="Times New Roman" w:hAnsi="Times New Roman"/>
          <w:spacing w:val="-6"/>
          <w:sz w:val="28"/>
          <w:szCs w:val="24"/>
          <w:lang w:eastAsia="ar-SA"/>
        </w:rPr>
        <w:t>анестезиологов</w:t>
      </w:r>
      <w:r w:rsidR="00D6559B" w:rsidRPr="00A53520">
        <w:rPr>
          <w:rFonts w:ascii="Times New Roman" w:hAnsi="Times New Roman"/>
          <w:spacing w:val="-6"/>
          <w:sz w:val="28"/>
          <w:szCs w:val="24"/>
          <w:lang w:eastAsia="ar-SA"/>
        </w:rPr>
        <w:t xml:space="preserve">-реаниматологов </w:t>
      </w:r>
      <w:r w:rsidRPr="00A53520">
        <w:rPr>
          <w:rFonts w:ascii="Times New Roman" w:hAnsi="Times New Roman"/>
          <w:spacing w:val="-6"/>
          <w:sz w:val="28"/>
          <w:szCs w:val="24"/>
          <w:lang w:eastAsia="ar-SA"/>
        </w:rPr>
        <w:t xml:space="preserve"> в различных сложных ситуациях уделено методам обеспечения адекватной оксигенации и вентиляции в течение всего времени вплоть до установления окончательного контроля над проходимостью </w:t>
      </w:r>
      <w:r w:rsidR="004D2061" w:rsidRPr="00A53520">
        <w:rPr>
          <w:rFonts w:ascii="Times New Roman" w:hAnsi="Times New Roman"/>
          <w:spacing w:val="-6"/>
          <w:sz w:val="28"/>
          <w:szCs w:val="24"/>
          <w:lang w:eastAsia="ar-SA"/>
        </w:rPr>
        <w:t xml:space="preserve">верхних </w:t>
      </w:r>
      <w:r w:rsidR="00D6559B" w:rsidRPr="00A53520">
        <w:rPr>
          <w:rFonts w:ascii="Times New Roman" w:hAnsi="Times New Roman"/>
          <w:spacing w:val="-6"/>
          <w:sz w:val="28"/>
          <w:szCs w:val="24"/>
          <w:lang w:eastAsia="ar-SA"/>
        </w:rPr>
        <w:t>дыхательных путей</w:t>
      </w:r>
      <w:r w:rsidR="00A53520" w:rsidRPr="00A53520">
        <w:rPr>
          <w:rFonts w:ascii="Times New Roman" w:hAnsi="Times New Roman"/>
          <w:spacing w:val="-6"/>
          <w:sz w:val="28"/>
          <w:szCs w:val="24"/>
          <w:lang w:eastAsia="ar-SA"/>
        </w:rPr>
        <w:t>.</w:t>
      </w:r>
    </w:p>
    <w:p w:rsidR="005E1E1F" w:rsidRPr="00A53520" w:rsidRDefault="00E821C3" w:rsidP="00A53520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4"/>
          <w:lang w:eastAsia="ar-SA"/>
        </w:rPr>
      </w:pPr>
      <w:r w:rsidRPr="00A53520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Содержание программы направлено на освоение принципов </w:t>
      </w:r>
      <w:r w:rsidR="00A53520" w:rsidRPr="00A53520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протективной ИВЛ, безопасности и эффективности рекрутмент-маневров, вентиляции легких в положении на животе.</w:t>
      </w:r>
    </w:p>
    <w:p w:rsidR="00A53520" w:rsidRPr="00A53520" w:rsidRDefault="00A53520" w:rsidP="005E1E1F">
      <w:pPr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520">
        <w:rPr>
          <w:rFonts w:ascii="Times New Roman" w:hAnsi="Times New Roman"/>
          <w:sz w:val="28"/>
          <w:szCs w:val="28"/>
        </w:rPr>
        <w:lastRenderedPageBreak/>
        <w:t xml:space="preserve">Острый респираторный дистресс-синдром (ОРДС) - воспалительное поражение лёгких, характеризующееся диффузной инфильтрацией и тяжёлой гипоксемией. Вызывается множеством причин, которые напрямую или косвенно поражают лёгкие. ОРДС часто приводит к смерти, требует проведения интенсивной терапии и искусственной вентиляции лёгких. </w:t>
      </w:r>
    </w:p>
    <w:p w:rsidR="003F23E2" w:rsidRPr="00A53520" w:rsidRDefault="003F23E2" w:rsidP="005E1E1F">
      <w:pPr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/>
          <w:spacing w:val="-6"/>
          <w:sz w:val="28"/>
          <w:szCs w:val="24"/>
          <w:lang w:eastAsia="ar-SA"/>
        </w:rPr>
      </w:pPr>
      <w:r w:rsidRPr="00A53520">
        <w:rPr>
          <w:rFonts w:ascii="Times New Roman" w:hAnsi="Times New Roman"/>
          <w:sz w:val="28"/>
          <w:szCs w:val="28"/>
        </w:rPr>
        <w:t>Важнейшим преимуществом данного курса является симуляционное обучение без возможности нанесения вреда пациенту и объективная оценка достигнутого уровня профессиональной подготовки каждого специалиста.</w:t>
      </w:r>
    </w:p>
    <w:p w:rsidR="00D6559B" w:rsidRPr="00D62260" w:rsidRDefault="00D6559B" w:rsidP="005E1E1F">
      <w:pPr>
        <w:keepNext/>
        <w:keepLines/>
        <w:spacing w:before="120" w:after="120" w:line="276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32"/>
        </w:rPr>
      </w:pPr>
      <w:r w:rsidRPr="00D62260">
        <w:rPr>
          <w:rFonts w:ascii="Times New Roman" w:eastAsia="Times New Roman" w:hAnsi="Times New Roman"/>
          <w:b/>
          <w:sz w:val="28"/>
          <w:szCs w:val="28"/>
        </w:rPr>
        <w:t xml:space="preserve">Цель реализации дополнительной профессиональной программы </w:t>
      </w:r>
      <w:r w:rsidRPr="00D62260">
        <w:rPr>
          <w:rFonts w:ascii="Times New Roman" w:eastAsia="Times New Roman" w:hAnsi="Times New Roman"/>
          <w:sz w:val="28"/>
          <w:szCs w:val="28"/>
        </w:rPr>
        <w:t>«</w:t>
      </w:r>
      <w:r w:rsidR="007007EB" w:rsidRPr="007007EB">
        <w:rPr>
          <w:rFonts w:ascii="Times New Roman" w:eastAsia="Times New Roman" w:hAnsi="Times New Roman"/>
          <w:sz w:val="28"/>
          <w:szCs w:val="28"/>
        </w:rPr>
        <w:t>Особенности ИВЛ у пациентов с вирусной пневмонией</w:t>
      </w:r>
      <w:r>
        <w:rPr>
          <w:rFonts w:ascii="Times New Roman" w:eastAsia="Times New Roman" w:hAnsi="Times New Roman"/>
          <w:sz w:val="28"/>
          <w:szCs w:val="28"/>
        </w:rPr>
        <w:t>» (18</w:t>
      </w:r>
      <w:r w:rsidRPr="00D62260">
        <w:rPr>
          <w:rFonts w:ascii="Times New Roman" w:eastAsia="Times New Roman" w:hAnsi="Times New Roman"/>
          <w:sz w:val="28"/>
          <w:szCs w:val="28"/>
        </w:rPr>
        <w:t xml:space="preserve"> часов): </w:t>
      </w:r>
    </w:p>
    <w:p w:rsidR="00D6559B" w:rsidRPr="00D6559B" w:rsidRDefault="00D6559B" w:rsidP="001F368B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C76B2">
        <w:rPr>
          <w:rFonts w:ascii="Times New Roman" w:hAnsi="Times New Roman"/>
          <w:sz w:val="28"/>
          <w:szCs w:val="28"/>
        </w:rPr>
        <w:t>владение навыкам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545147">
        <w:rPr>
          <w:rFonts w:ascii="Times New Roman" w:hAnsi="Times New Roman"/>
          <w:sz w:val="28"/>
          <w:szCs w:val="28"/>
        </w:rPr>
        <w:t>проведения ИВЛ у пациентов с вирусной инфекцией</w:t>
      </w:r>
      <w:r w:rsidRPr="007C76B2">
        <w:rPr>
          <w:rFonts w:ascii="Times New Roman" w:hAnsi="Times New Roman"/>
          <w:sz w:val="28"/>
          <w:szCs w:val="28"/>
        </w:rPr>
        <w:t>.</w:t>
      </w:r>
    </w:p>
    <w:p w:rsidR="003F23E2" w:rsidRPr="00AC0B6E" w:rsidRDefault="003F23E2" w:rsidP="00AC0B6E">
      <w:pPr>
        <w:spacing w:after="120" w:line="276" w:lineRule="auto"/>
        <w:ind w:left="141" w:firstLine="360"/>
        <w:jc w:val="both"/>
        <w:rPr>
          <w:rFonts w:ascii="Times New Roman" w:hAnsi="Times New Roman"/>
          <w:sz w:val="28"/>
          <w:szCs w:val="28"/>
        </w:rPr>
      </w:pPr>
      <w:r w:rsidRPr="00AC0B6E">
        <w:rPr>
          <w:rFonts w:ascii="Times New Roman" w:hAnsi="Times New Roman"/>
          <w:sz w:val="28"/>
          <w:szCs w:val="28"/>
        </w:rPr>
        <w:t>Основными компонентами дополнительной профессиональной программы повышения квалификации</w:t>
      </w:r>
      <w:r w:rsidRPr="00AC0B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0B6E">
        <w:rPr>
          <w:rFonts w:ascii="Times New Roman" w:hAnsi="Times New Roman"/>
          <w:sz w:val="28"/>
          <w:szCs w:val="28"/>
        </w:rPr>
        <w:t>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AC0B6E">
        <w:rPr>
          <w:rFonts w:ascii="Times New Roman" w:hAnsi="Times New Roman"/>
          <w:sz w:val="28"/>
          <w:szCs w:val="28"/>
        </w:rPr>
        <w:t>» являются:</w:t>
      </w:r>
    </w:p>
    <w:p w:rsidR="003F23E2" w:rsidRPr="00D62260" w:rsidRDefault="003F23E2" w:rsidP="003F23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62260">
        <w:rPr>
          <w:rFonts w:ascii="Times New Roman" w:hAnsi="Times New Roman"/>
          <w:bCs/>
          <w:sz w:val="28"/>
          <w:szCs w:val="24"/>
        </w:rPr>
        <w:t xml:space="preserve">общие положения </w:t>
      </w:r>
      <w:r w:rsidRPr="00D62260">
        <w:rPr>
          <w:rFonts w:ascii="Times New Roman" w:hAnsi="Times New Roman"/>
          <w:sz w:val="28"/>
          <w:szCs w:val="28"/>
        </w:rPr>
        <w:t>(цель программы, трудоёмкость обучения, форма обучения, режим занятий, совершенствуемые общие и профессиональные компетенции, и пр.);</w:t>
      </w:r>
    </w:p>
    <w:p w:rsidR="003F23E2" w:rsidRPr="00D62260" w:rsidRDefault="003F23E2" w:rsidP="003F23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62260">
        <w:rPr>
          <w:rFonts w:ascii="Times New Roman" w:hAnsi="Times New Roman"/>
          <w:sz w:val="28"/>
          <w:szCs w:val="28"/>
        </w:rPr>
        <w:t>планируемые результаты обучения;</w:t>
      </w:r>
    </w:p>
    <w:p w:rsidR="003F23E2" w:rsidRPr="00D62260" w:rsidRDefault="003F23E2" w:rsidP="003F23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содержание программы (учебный план дополнительной профессиональной программы повышения квалификации врачей</w:t>
      </w:r>
      <w:r w:rsidR="00351C04">
        <w:rPr>
          <w:rFonts w:ascii="Times New Roman" w:hAnsi="Times New Roman"/>
          <w:sz w:val="28"/>
          <w:szCs w:val="28"/>
        </w:rPr>
        <w:t>-</w:t>
      </w:r>
      <w:r w:rsidR="004F051E">
        <w:rPr>
          <w:rFonts w:ascii="Times New Roman" w:hAnsi="Times New Roman"/>
          <w:sz w:val="28"/>
          <w:szCs w:val="28"/>
        </w:rPr>
        <w:t>анестезиологов-реаниматологов</w:t>
      </w:r>
      <w:r w:rsidR="006C0CC2">
        <w:rPr>
          <w:rFonts w:ascii="Times New Roman" w:hAnsi="Times New Roman"/>
          <w:sz w:val="28"/>
          <w:szCs w:val="28"/>
        </w:rPr>
        <w:t xml:space="preserve">, </w:t>
      </w:r>
      <w:r w:rsidRPr="00D62260">
        <w:rPr>
          <w:rFonts w:ascii="Times New Roman" w:hAnsi="Times New Roman"/>
          <w:sz w:val="28"/>
          <w:szCs w:val="28"/>
        </w:rPr>
        <w:t>рабочая программа модулей);</w:t>
      </w:r>
    </w:p>
    <w:p w:rsidR="003F23E2" w:rsidRPr="00D62260" w:rsidRDefault="003F23E2" w:rsidP="003F23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условия реализации программы (</w:t>
      </w:r>
      <w:r w:rsidRPr="00D62260">
        <w:rPr>
          <w:rFonts w:ascii="Times New Roman" w:hAnsi="Times New Roman"/>
          <w:sz w:val="28"/>
          <w:szCs w:val="24"/>
        </w:rPr>
        <w:t>материально-технические условия реализации программы,  учебно-методическое обеспечение программы и педагогические условия);</w:t>
      </w:r>
    </w:p>
    <w:p w:rsidR="003F23E2" w:rsidRDefault="003F23E2" w:rsidP="003F23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оценка качества освоения программы.</w:t>
      </w:r>
    </w:p>
    <w:p w:rsidR="003F23E2" w:rsidRPr="005B5A3D" w:rsidRDefault="003F23E2" w:rsidP="005B5A3D">
      <w:pPr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5A3D">
        <w:rPr>
          <w:rFonts w:ascii="Times New Roman" w:hAnsi="Times New Roman"/>
          <w:b/>
          <w:sz w:val="28"/>
          <w:szCs w:val="28"/>
        </w:rPr>
        <w:t xml:space="preserve">Категория </w:t>
      </w:r>
      <w:r w:rsidR="007007EB">
        <w:rPr>
          <w:rFonts w:ascii="Times New Roman" w:hAnsi="Times New Roman"/>
          <w:b/>
          <w:sz w:val="28"/>
          <w:szCs w:val="28"/>
        </w:rPr>
        <w:t>слушателей</w:t>
      </w:r>
      <w:r w:rsidRPr="005B5A3D">
        <w:rPr>
          <w:rFonts w:ascii="Times New Roman" w:hAnsi="Times New Roman"/>
          <w:b/>
          <w:sz w:val="28"/>
          <w:szCs w:val="28"/>
        </w:rPr>
        <w:t>:</w:t>
      </w:r>
    </w:p>
    <w:p w:rsidR="003F23E2" w:rsidRPr="008801CC" w:rsidRDefault="003F23E2" w:rsidP="003F23E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01CC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Дополнительная профессиональная программа повышения квалификации </w:t>
      </w:r>
      <w:r w:rsidR="00237E53">
        <w:rPr>
          <w:rFonts w:ascii="Times New Roman" w:hAnsi="Times New Roman"/>
          <w:sz w:val="28"/>
          <w:szCs w:val="28"/>
        </w:rPr>
        <w:t>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8801CC">
        <w:rPr>
          <w:rFonts w:ascii="Times New Roman" w:hAnsi="Times New Roman"/>
          <w:sz w:val="28"/>
          <w:szCs w:val="28"/>
        </w:rPr>
        <w:t xml:space="preserve">» </w:t>
      </w:r>
      <w:r w:rsidRPr="008801C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предназначена для </w:t>
      </w:r>
      <w:r w:rsidRPr="008801CC">
        <w:rPr>
          <w:rFonts w:ascii="Times New Roman" w:hAnsi="Times New Roman"/>
          <w:sz w:val="28"/>
          <w:szCs w:val="26"/>
        </w:rPr>
        <w:t>врачей-анестезиологов-</w:t>
      </w:r>
      <w:r w:rsidR="00221AA6">
        <w:rPr>
          <w:rFonts w:ascii="Times New Roman" w:hAnsi="Times New Roman"/>
          <w:sz w:val="28"/>
          <w:szCs w:val="26"/>
        </w:rPr>
        <w:t>реаниматологов</w:t>
      </w:r>
      <w:r w:rsidRPr="008801CC">
        <w:rPr>
          <w:rFonts w:ascii="Times New Roman" w:hAnsi="Times New Roman"/>
          <w:sz w:val="28"/>
          <w:szCs w:val="26"/>
        </w:rPr>
        <w:t>.</w:t>
      </w:r>
      <w:r w:rsidRPr="008801CC">
        <w:rPr>
          <w:rFonts w:ascii="Times New Roman" w:hAnsi="Times New Roman"/>
          <w:b/>
          <w:sz w:val="28"/>
          <w:szCs w:val="28"/>
        </w:rPr>
        <w:t xml:space="preserve"> </w:t>
      </w:r>
    </w:p>
    <w:p w:rsidR="007007EB" w:rsidRDefault="003F23E2" w:rsidP="003F23E2">
      <w:pPr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>Специальность:</w:t>
      </w:r>
      <w:r w:rsidRPr="008801CC">
        <w:rPr>
          <w:rFonts w:ascii="Times New Roman" w:hAnsi="Times New Roman"/>
          <w:sz w:val="28"/>
          <w:szCs w:val="28"/>
        </w:rPr>
        <w:t xml:space="preserve"> «Анестезиология-реаниматология»</w:t>
      </w:r>
      <w:r w:rsidR="005B5A3D">
        <w:rPr>
          <w:rFonts w:ascii="Times New Roman" w:hAnsi="Times New Roman"/>
          <w:sz w:val="28"/>
          <w:szCs w:val="28"/>
        </w:rPr>
        <w:t xml:space="preserve"> </w:t>
      </w:r>
    </w:p>
    <w:p w:rsidR="003F23E2" w:rsidRPr="008801CC" w:rsidRDefault="003F23E2" w:rsidP="003F23E2">
      <w:pPr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>Трудоёмкость освоения программы:</w:t>
      </w:r>
    </w:p>
    <w:p w:rsidR="003F23E2" w:rsidRPr="008801CC" w:rsidRDefault="00545147" w:rsidP="003F23E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="003F23E2" w:rsidRPr="008801CC">
        <w:rPr>
          <w:rFonts w:ascii="Times New Roman" w:eastAsia="Times New Roman" w:hAnsi="Times New Roman"/>
          <w:sz w:val="28"/>
          <w:szCs w:val="24"/>
          <w:lang w:eastAsia="ru-RU"/>
        </w:rPr>
        <w:t>ля достижения результатов обучения, включая все виды аудиторной и самостоятельной работы слушателя</w:t>
      </w:r>
      <w:r w:rsidR="006C0CC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учебная нагрузка </w:t>
      </w:r>
      <w:r w:rsidR="003F23E2" w:rsidRPr="008801CC"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программы составляет </w:t>
      </w:r>
      <w:r w:rsidR="003F23E2" w:rsidRPr="008801CC">
        <w:rPr>
          <w:rFonts w:ascii="Times New Roman" w:hAnsi="Times New Roman"/>
          <w:sz w:val="28"/>
          <w:szCs w:val="24"/>
        </w:rPr>
        <w:t>18 академических часов.</w:t>
      </w:r>
      <w:r w:rsidRPr="005451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F23E2" w:rsidRPr="008801CC" w:rsidRDefault="003F23E2" w:rsidP="003F23E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>Форма обучения:</w:t>
      </w:r>
    </w:p>
    <w:p w:rsidR="003F23E2" w:rsidRPr="008801CC" w:rsidRDefault="003F23E2" w:rsidP="003F23E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8801C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  <w:r w:rsidRPr="008801CC">
        <w:rPr>
          <w:rFonts w:ascii="Times New Roman" w:hAnsi="Times New Roman"/>
          <w:sz w:val="28"/>
          <w:szCs w:val="28"/>
        </w:rPr>
        <w:lastRenderedPageBreak/>
        <w:t>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8801CC">
        <w:rPr>
          <w:rFonts w:ascii="Times New Roman" w:hAnsi="Times New Roman"/>
          <w:sz w:val="28"/>
          <w:szCs w:val="28"/>
        </w:rPr>
        <w:t xml:space="preserve">» </w:t>
      </w:r>
      <w:r w:rsidR="007C76B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реализована в очной форме </w:t>
      </w:r>
      <w:r w:rsidRPr="008801CC">
        <w:rPr>
          <w:rFonts w:ascii="Times New Roman" w:eastAsia="Times New Roman" w:hAnsi="Times New Roman"/>
          <w:sz w:val="28"/>
          <w:szCs w:val="28"/>
          <w:lang w:eastAsia="ru-RU"/>
        </w:rPr>
        <w:t>(с отрывом от работы)</w:t>
      </w:r>
      <w:r w:rsidRPr="008801CC">
        <w:rPr>
          <w:rFonts w:ascii="Times New Roman" w:hAnsi="Times New Roman"/>
          <w:sz w:val="28"/>
          <w:szCs w:val="28"/>
        </w:rPr>
        <w:t>.</w:t>
      </w:r>
    </w:p>
    <w:p w:rsidR="00221AA6" w:rsidRDefault="003F23E2" w:rsidP="003F23E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>Режим занятий:</w:t>
      </w:r>
      <w:r w:rsidR="00221AA6">
        <w:rPr>
          <w:rFonts w:ascii="Times New Roman" w:hAnsi="Times New Roman"/>
          <w:sz w:val="28"/>
          <w:szCs w:val="28"/>
        </w:rPr>
        <w:t xml:space="preserve"> 9</w:t>
      </w:r>
      <w:r w:rsidRPr="008801CC">
        <w:rPr>
          <w:rFonts w:ascii="Times New Roman" w:hAnsi="Times New Roman"/>
          <w:sz w:val="28"/>
          <w:szCs w:val="28"/>
        </w:rPr>
        <w:t xml:space="preserve"> академически</w:t>
      </w:r>
      <w:r w:rsidR="004F051E">
        <w:rPr>
          <w:rFonts w:ascii="Times New Roman" w:hAnsi="Times New Roman"/>
          <w:sz w:val="28"/>
          <w:szCs w:val="28"/>
        </w:rPr>
        <w:t>х</w:t>
      </w:r>
      <w:r w:rsidR="00221AA6">
        <w:rPr>
          <w:rFonts w:ascii="Times New Roman" w:hAnsi="Times New Roman"/>
          <w:sz w:val="28"/>
          <w:szCs w:val="28"/>
        </w:rPr>
        <w:t xml:space="preserve"> часов в день (2 дня в неделю).</w:t>
      </w:r>
    </w:p>
    <w:p w:rsidR="00221AA6" w:rsidRPr="00221AA6" w:rsidRDefault="00221AA6" w:rsidP="00221AA6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21AA6">
        <w:rPr>
          <w:rFonts w:ascii="Times New Roman" w:hAnsi="Times New Roman"/>
          <w:b/>
          <w:sz w:val="28"/>
          <w:szCs w:val="28"/>
        </w:rPr>
        <w:t xml:space="preserve">Виды учебной деятельности слушателей: </w:t>
      </w:r>
    </w:p>
    <w:p w:rsidR="00221AA6" w:rsidRPr="00221AA6" w:rsidRDefault="007007EB" w:rsidP="00221A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ИВЛ на симуляторах легких</w:t>
      </w:r>
      <w:r w:rsidR="00221AA6" w:rsidRPr="00221AA6">
        <w:rPr>
          <w:rFonts w:ascii="Times New Roman" w:hAnsi="Times New Roman"/>
          <w:sz w:val="28"/>
          <w:szCs w:val="28"/>
        </w:rPr>
        <w:t xml:space="preserve">; </w:t>
      </w:r>
    </w:p>
    <w:p w:rsidR="003F23E2" w:rsidRPr="008801CC" w:rsidRDefault="003F23E2" w:rsidP="005B5A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 xml:space="preserve">Количество человек в группе: </w:t>
      </w:r>
      <w:r w:rsidR="007007EB">
        <w:rPr>
          <w:rFonts w:ascii="Times New Roman" w:hAnsi="Times New Roman"/>
          <w:sz w:val="28"/>
          <w:szCs w:val="28"/>
        </w:rPr>
        <w:t>7</w:t>
      </w:r>
      <w:r w:rsidR="00237E53">
        <w:rPr>
          <w:rFonts w:ascii="Times New Roman" w:hAnsi="Times New Roman"/>
          <w:sz w:val="28"/>
          <w:szCs w:val="28"/>
        </w:rPr>
        <w:t>.</w:t>
      </w:r>
    </w:p>
    <w:p w:rsidR="003F23E2" w:rsidRPr="00545147" w:rsidRDefault="003F23E2" w:rsidP="003F23E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01CC">
        <w:rPr>
          <w:rFonts w:ascii="Times New Roman" w:hAnsi="Times New Roman"/>
          <w:b/>
          <w:sz w:val="28"/>
          <w:szCs w:val="28"/>
        </w:rPr>
        <w:t>Количество преподавателей на одну группу:</w:t>
      </w:r>
      <w:r w:rsidR="00351C04">
        <w:rPr>
          <w:rFonts w:ascii="Times New Roman" w:hAnsi="Times New Roman"/>
          <w:b/>
          <w:sz w:val="28"/>
          <w:szCs w:val="28"/>
        </w:rPr>
        <w:t xml:space="preserve"> </w:t>
      </w:r>
      <w:r w:rsidR="00545147" w:rsidRPr="00545147">
        <w:rPr>
          <w:rFonts w:ascii="Times New Roman" w:hAnsi="Times New Roman"/>
          <w:sz w:val="28"/>
          <w:szCs w:val="28"/>
        </w:rPr>
        <w:t>2-3</w:t>
      </w:r>
      <w:r w:rsidRPr="00545147">
        <w:rPr>
          <w:rFonts w:ascii="Times New Roman" w:hAnsi="Times New Roman"/>
          <w:sz w:val="28"/>
          <w:szCs w:val="28"/>
        </w:rPr>
        <w:t>.</w:t>
      </w:r>
    </w:p>
    <w:p w:rsidR="003F23E2" w:rsidRPr="00D62260" w:rsidRDefault="003F23E2" w:rsidP="003F23E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2260">
        <w:rPr>
          <w:rFonts w:ascii="Times New Roman" w:hAnsi="Times New Roman"/>
          <w:b/>
          <w:sz w:val="28"/>
          <w:szCs w:val="28"/>
        </w:rPr>
        <w:t>Документ о квалификации:</w:t>
      </w:r>
    </w:p>
    <w:p w:rsidR="003F23E2" w:rsidRPr="00D62260" w:rsidRDefault="003F23E2" w:rsidP="003F23E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Лица, освоившие дополнительную профессиональную программу повышения квалификации 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D62260">
        <w:rPr>
          <w:rFonts w:ascii="Times New Roman" w:hAnsi="Times New Roman"/>
          <w:sz w:val="28"/>
          <w:szCs w:val="28"/>
        </w:rPr>
        <w:t xml:space="preserve">» и успешно прошедшие итоговую аттестацию, получают удостоверение о повышении квалификации </w:t>
      </w:r>
      <w:r>
        <w:rPr>
          <w:rFonts w:ascii="Times New Roman" w:hAnsi="Times New Roman"/>
          <w:sz w:val="28"/>
          <w:szCs w:val="28"/>
        </w:rPr>
        <w:t>установле</w:t>
      </w:r>
      <w:r w:rsidRPr="00D62260">
        <w:rPr>
          <w:rFonts w:ascii="Times New Roman" w:hAnsi="Times New Roman"/>
          <w:sz w:val="28"/>
          <w:szCs w:val="28"/>
        </w:rPr>
        <w:t>нного образца.</w:t>
      </w:r>
    </w:p>
    <w:p w:rsidR="003F23E2" w:rsidRPr="00D62260" w:rsidRDefault="003F23E2" w:rsidP="005B5A3D">
      <w:pPr>
        <w:spacing w:before="12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Toc461775664"/>
      <w:r w:rsidRPr="00D62260">
        <w:rPr>
          <w:rFonts w:ascii="Times New Roman" w:hAnsi="Times New Roman"/>
          <w:b/>
          <w:sz w:val="28"/>
          <w:szCs w:val="28"/>
        </w:rPr>
        <w:t>Совершенствуемые общие и профессиональные компетенции:</w:t>
      </w:r>
    </w:p>
    <w:p w:rsidR="0088782F" w:rsidRPr="0088782F" w:rsidRDefault="0088782F" w:rsidP="001F368B">
      <w:pPr>
        <w:numPr>
          <w:ilvl w:val="0"/>
          <w:numId w:val="5"/>
        </w:numPr>
        <w:spacing w:before="120" w:after="24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782F">
        <w:rPr>
          <w:rFonts w:ascii="Times New Roman" w:hAnsi="Times New Roman"/>
          <w:sz w:val="28"/>
          <w:szCs w:val="28"/>
        </w:rPr>
        <w:t>готовност</w:t>
      </w:r>
      <w:r>
        <w:rPr>
          <w:rFonts w:ascii="Times New Roman" w:hAnsi="Times New Roman"/>
          <w:sz w:val="28"/>
          <w:szCs w:val="28"/>
        </w:rPr>
        <w:t xml:space="preserve">ь к применению комплекса </w:t>
      </w:r>
      <w:r w:rsidRPr="0088782F">
        <w:rPr>
          <w:rFonts w:ascii="Times New Roman" w:hAnsi="Times New Roman"/>
          <w:sz w:val="28"/>
          <w:szCs w:val="28"/>
        </w:rPr>
        <w:t>анестезиологических и (или) реанимационных мероприятий;</w:t>
      </w:r>
    </w:p>
    <w:p w:rsidR="0088782F" w:rsidRPr="00D62260" w:rsidRDefault="0088782F" w:rsidP="001F368B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выполнение самоанализа профессиональных действий и развитие критического мышления;</w:t>
      </w:r>
    </w:p>
    <w:p w:rsidR="00221AA6" w:rsidRDefault="003F23E2" w:rsidP="001F368B">
      <w:pPr>
        <w:numPr>
          <w:ilvl w:val="0"/>
          <w:numId w:val="5"/>
        </w:numPr>
        <w:spacing w:before="120" w:after="24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отработка алгоритма принятия клинических решений в станда</w:t>
      </w:r>
      <w:r w:rsidR="00213CCA">
        <w:rPr>
          <w:rFonts w:ascii="Times New Roman" w:hAnsi="Times New Roman"/>
          <w:sz w:val="28"/>
          <w:szCs w:val="28"/>
        </w:rPr>
        <w:t>ртных и нестандартных ситуациях;</w:t>
      </w:r>
    </w:p>
    <w:p w:rsidR="0088782F" w:rsidRDefault="00213CCA" w:rsidP="001F368B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1AA6">
        <w:rPr>
          <w:rFonts w:ascii="Times New Roman" w:hAnsi="Times New Roman"/>
          <w:sz w:val="28"/>
          <w:szCs w:val="28"/>
        </w:rPr>
        <w:t>готовность к применению комплекса анестезиологических и (</w:t>
      </w:r>
      <w:r w:rsidR="0088782F">
        <w:rPr>
          <w:rFonts w:ascii="Times New Roman" w:hAnsi="Times New Roman"/>
          <w:sz w:val="28"/>
          <w:szCs w:val="28"/>
        </w:rPr>
        <w:t>или) реанимационных мероприятий;</w:t>
      </w:r>
      <w:r w:rsidR="0088782F" w:rsidRPr="0088782F">
        <w:rPr>
          <w:rFonts w:ascii="Times New Roman" w:hAnsi="Times New Roman"/>
          <w:sz w:val="28"/>
          <w:szCs w:val="28"/>
        </w:rPr>
        <w:t xml:space="preserve"> </w:t>
      </w:r>
    </w:p>
    <w:p w:rsidR="0088782F" w:rsidRDefault="0088782F" w:rsidP="001F368B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совершенствование учебно-аналитических умений (обобщение и с</w:t>
      </w:r>
      <w:r>
        <w:rPr>
          <w:rFonts w:ascii="Times New Roman" w:hAnsi="Times New Roman"/>
          <w:sz w:val="28"/>
          <w:szCs w:val="28"/>
        </w:rPr>
        <w:t>истематизация знаний).</w:t>
      </w:r>
    </w:p>
    <w:p w:rsidR="003D7E22" w:rsidRPr="005B5A3D" w:rsidRDefault="003D7E22" w:rsidP="005B5A3D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"/>
          <w:szCs w:val="28"/>
        </w:rPr>
      </w:pPr>
    </w:p>
    <w:p w:rsidR="003F23E2" w:rsidRPr="00D62260" w:rsidRDefault="003F23E2" w:rsidP="003F23E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Содержание дополнительной профессиональной программы повышения квалификации 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D62260">
        <w:rPr>
          <w:rFonts w:ascii="Times New Roman" w:hAnsi="Times New Roman"/>
          <w:sz w:val="28"/>
          <w:szCs w:val="28"/>
        </w:rPr>
        <w:t>» построено в соответствии с модульным принципом, где модуль имеет определенную логическую завершенность по отношению к установленным целям и результатам обучения.</w:t>
      </w:r>
    </w:p>
    <w:p w:rsidR="003F23E2" w:rsidRPr="00D62260" w:rsidRDefault="003F23E2" w:rsidP="00351C0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 xml:space="preserve">Структурным компонентом  модуля является практическое занятие с использованием симуляционных технологий, включающее выполнение прикладных практических заданий с последующей обратной связью (симуляционный тренинг-имитация). </w:t>
      </w:r>
    </w:p>
    <w:p w:rsidR="003F23E2" w:rsidRPr="00D62260" w:rsidRDefault="003F23E2" w:rsidP="00662B3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Структура симуляционного тренинга включает несколько последовательных этапов:</w:t>
      </w:r>
    </w:p>
    <w:p w:rsidR="00AF4866" w:rsidRPr="005B5A3D" w:rsidRDefault="00AF4866" w:rsidP="001F368B">
      <w:pPr>
        <w:numPr>
          <w:ilvl w:val="0"/>
          <w:numId w:val="6"/>
        </w:numPr>
        <w:spacing w:before="120" w:after="0" w:line="276" w:lineRule="auto"/>
        <w:ind w:left="1843" w:hanging="415"/>
        <w:contextualSpacing/>
        <w:jc w:val="both"/>
        <w:rPr>
          <w:rFonts w:ascii="Times New Roman" w:hAnsi="Times New Roman"/>
          <w:sz w:val="28"/>
          <w:szCs w:val="28"/>
        </w:rPr>
      </w:pPr>
      <w:r w:rsidRPr="005B5A3D">
        <w:rPr>
          <w:rFonts w:ascii="Times New Roman" w:hAnsi="Times New Roman"/>
          <w:sz w:val="28"/>
          <w:szCs w:val="28"/>
        </w:rPr>
        <w:t>Входной контроль (тестирование).</w:t>
      </w:r>
    </w:p>
    <w:p w:rsidR="003F23E2" w:rsidRPr="00D62260" w:rsidRDefault="003F23E2" w:rsidP="001F368B">
      <w:pPr>
        <w:numPr>
          <w:ilvl w:val="0"/>
          <w:numId w:val="6"/>
        </w:numPr>
        <w:spacing w:before="120" w:after="0" w:line="276" w:lineRule="auto"/>
        <w:ind w:left="1843" w:hanging="415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Брифинг (инструктаж).</w:t>
      </w:r>
    </w:p>
    <w:p w:rsidR="003F23E2" w:rsidRPr="00D62260" w:rsidRDefault="003F23E2" w:rsidP="001F368B">
      <w:pPr>
        <w:numPr>
          <w:ilvl w:val="0"/>
          <w:numId w:val="6"/>
        </w:numPr>
        <w:spacing w:before="120" w:after="0" w:line="276" w:lineRule="auto"/>
        <w:ind w:left="1843" w:hanging="415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Основной этап (симуляционный тренинг-имитация).</w:t>
      </w:r>
    </w:p>
    <w:p w:rsidR="003F23E2" w:rsidRPr="00D62260" w:rsidRDefault="003F23E2" w:rsidP="001F368B">
      <w:pPr>
        <w:numPr>
          <w:ilvl w:val="0"/>
          <w:numId w:val="6"/>
        </w:numPr>
        <w:spacing w:before="120" w:after="0" w:line="276" w:lineRule="auto"/>
        <w:ind w:left="1843" w:hanging="415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lastRenderedPageBreak/>
        <w:t>Дебрифинг.</w:t>
      </w:r>
    </w:p>
    <w:p w:rsidR="005B5A3D" w:rsidRPr="00554C7D" w:rsidRDefault="003F23E2" w:rsidP="001F368B">
      <w:pPr>
        <w:numPr>
          <w:ilvl w:val="0"/>
          <w:numId w:val="6"/>
        </w:numPr>
        <w:spacing w:before="120" w:after="0" w:line="276" w:lineRule="auto"/>
        <w:ind w:left="1843" w:hanging="415"/>
        <w:contextualSpacing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 xml:space="preserve">Итоговая аттестация. </w:t>
      </w:r>
      <w:r w:rsidRPr="00D62260">
        <w:rPr>
          <w:rFonts w:ascii="Times New Roman" w:hAnsi="Times New Roman"/>
          <w:b/>
          <w:bCs/>
          <w:color w:val="17365D"/>
          <w:spacing w:val="-1"/>
          <w:lang w:eastAsia="ar-SA"/>
        </w:rPr>
        <w:t xml:space="preserve"> </w:t>
      </w:r>
    </w:p>
    <w:p w:rsidR="00D6559B" w:rsidRPr="005B5A3D" w:rsidRDefault="003F23E2" w:rsidP="005B5A3D">
      <w:pPr>
        <w:spacing w:before="120"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5A3D">
        <w:rPr>
          <w:rFonts w:ascii="Times New Roman" w:hAnsi="Times New Roman"/>
          <w:sz w:val="28"/>
          <w:szCs w:val="28"/>
        </w:rPr>
        <w:t>Продолжительность одного академического ча</w:t>
      </w:r>
      <w:r w:rsidR="003D7E22" w:rsidRPr="005B5A3D">
        <w:rPr>
          <w:rFonts w:ascii="Times New Roman" w:hAnsi="Times New Roman"/>
          <w:sz w:val="28"/>
          <w:szCs w:val="28"/>
        </w:rPr>
        <w:t xml:space="preserve">са занятий составляет </w:t>
      </w:r>
      <w:r w:rsidR="00953778">
        <w:rPr>
          <w:rFonts w:ascii="Times New Roman" w:hAnsi="Times New Roman"/>
          <w:sz w:val="28"/>
          <w:szCs w:val="28"/>
        </w:rPr>
        <w:t xml:space="preserve">              </w:t>
      </w:r>
      <w:r w:rsidR="003D7E22" w:rsidRPr="005B5A3D">
        <w:rPr>
          <w:rFonts w:ascii="Times New Roman" w:hAnsi="Times New Roman"/>
          <w:sz w:val="28"/>
          <w:szCs w:val="28"/>
        </w:rPr>
        <w:t>45 минут.</w:t>
      </w:r>
    </w:p>
    <w:p w:rsidR="009E7517" w:rsidRDefault="003D7E22" w:rsidP="00DB1ADE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Практические занятия  проводятся в форме симуляционного тренинга-имитации </w:t>
      </w:r>
      <w:r w:rsidR="00BA62E9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на 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уникальном 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с</w:t>
      </w:r>
      <w:r w:rsid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имуляторе </w:t>
      </w:r>
      <w:r w:rsidR="00DB1ADE" w:rsidRPr="00DB1ADE">
        <w:rPr>
          <w:rFonts w:ascii="Times New Roman" w:hAnsi="Times New Roman"/>
          <w:b/>
          <w:sz w:val="28"/>
          <w:szCs w:val="28"/>
          <w:lang w:val="en-US"/>
        </w:rPr>
        <w:t>TestChest</w:t>
      </w:r>
      <w:r w:rsid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- </w:t>
      </w:r>
      <w:r w:rsidR="00DB1ADE"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симулятор «высшего пилотажа» респираторной терапии, предназначен для</w:t>
      </w:r>
      <w:r w:rsid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="00DB1ADE"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реаниматологов, анестезиологов и среднего медицинского персонала. </w:t>
      </w:r>
    </w:p>
    <w:p w:rsidR="003D7E22" w:rsidRPr="005A439E" w:rsidRDefault="00DB1ADE" w:rsidP="00DB1ADE">
      <w:pPr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4"/>
          <w:lang w:eastAsia="ar-SA"/>
        </w:rPr>
      </w:pP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Программно-аппаратный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комплекс </w:t>
      </w:r>
      <w:r w:rsidR="009E7517" w:rsidRPr="009E7517">
        <w:rPr>
          <w:rFonts w:ascii="Times New Roman" w:eastAsia="Times New Roman" w:hAnsi="Times New Roman"/>
          <w:b/>
          <w:spacing w:val="-6"/>
          <w:sz w:val="28"/>
          <w:szCs w:val="24"/>
          <w:lang w:eastAsia="ar-SA"/>
        </w:rPr>
        <w:t>TestChest</w:t>
      </w:r>
      <w:r w:rsidR="009E7517" w:rsidRP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состоит из высокоточного швейцарского механизма под управлением разработанного в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Германии программного обеспечения. Комплекс позволяет отработать 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весь спектр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масочн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ой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и эндотрахеальн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ой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механическ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ой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вентиляци</w:t>
      </w:r>
      <w:r w:rsidR="009E7517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и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легких, гемодинамический мониторинг, определение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кардиопульмонарной взаимосвязи и другие важнейшие навыки респираторной терапии в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Pr="00DB1ADE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реалистичной среде без риска для пациента.</w:t>
      </w:r>
      <w:r w:rsid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Во время отработки практических навыков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  <w:r w:rsid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идет разбор 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проблемны</w:t>
      </w:r>
      <w:r w:rsid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х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ситуаци</w:t>
      </w:r>
      <w:r w:rsid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>й, охватывающий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все клинические ситуации, когда специалист испытывает трудности с обеспечением эффективной вентиляции</w:t>
      </w:r>
      <w:r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. </w:t>
      </w:r>
      <w:r w:rsidR="003D7E22" w:rsidRPr="003D7E22">
        <w:rPr>
          <w:rFonts w:ascii="Times New Roman" w:eastAsia="Times New Roman" w:hAnsi="Times New Roman"/>
          <w:spacing w:val="-6"/>
          <w:sz w:val="28"/>
          <w:szCs w:val="24"/>
          <w:lang w:eastAsia="ar-SA"/>
        </w:rPr>
        <w:t xml:space="preserve"> </w:t>
      </w:r>
    </w:p>
    <w:p w:rsidR="003F23E2" w:rsidRPr="00D62260" w:rsidRDefault="003F23E2" w:rsidP="003F23E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 xml:space="preserve">Учебный план определяет состав изучаемых дисциплин с указанием их трудоемкости, объема, последовательности и сроков изучения, устанавливает формы организации учебного процесса, конкретизирует формы контроля знаний и умений обучающихся. </w:t>
      </w:r>
    </w:p>
    <w:p w:rsidR="0098415B" w:rsidRDefault="004D2061" w:rsidP="0088782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F23E2" w:rsidRPr="00D62260">
        <w:rPr>
          <w:rFonts w:ascii="Times New Roman" w:hAnsi="Times New Roman"/>
          <w:sz w:val="28"/>
          <w:szCs w:val="28"/>
        </w:rPr>
        <w:t>дополнительной профессиональной программе повышения квалификации представлены планируемые результаты обучения, которые направлены на совершенствование профессиональных компетенций, знаний, умений и навыков врачей-</w:t>
      </w:r>
      <w:r w:rsidR="003F23E2">
        <w:rPr>
          <w:rFonts w:ascii="Times New Roman" w:hAnsi="Times New Roman"/>
          <w:sz w:val="28"/>
          <w:szCs w:val="28"/>
        </w:rPr>
        <w:t>анестезиологов-реаниматологов</w:t>
      </w:r>
      <w:r w:rsidR="0088782F">
        <w:rPr>
          <w:rFonts w:ascii="Times New Roman" w:hAnsi="Times New Roman"/>
          <w:sz w:val="28"/>
          <w:szCs w:val="28"/>
        </w:rPr>
        <w:t xml:space="preserve">. </w:t>
      </w:r>
      <w:r w:rsidR="003F23E2" w:rsidRPr="00D62260">
        <w:rPr>
          <w:rFonts w:ascii="Times New Roman" w:hAnsi="Times New Roman"/>
          <w:sz w:val="28"/>
          <w:szCs w:val="28"/>
        </w:rPr>
        <w:t>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здравоохранения.</w:t>
      </w:r>
    </w:p>
    <w:p w:rsidR="003F23E2" w:rsidRDefault="003F23E2" w:rsidP="003F23E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210">
        <w:rPr>
          <w:rFonts w:ascii="Times New Roman" w:hAnsi="Times New Roman"/>
          <w:sz w:val="28"/>
          <w:szCs w:val="28"/>
        </w:rPr>
        <w:t>Ка</w:t>
      </w:r>
      <w:r w:rsidR="00ED7C86">
        <w:rPr>
          <w:rFonts w:ascii="Times New Roman" w:hAnsi="Times New Roman"/>
          <w:sz w:val="28"/>
          <w:szCs w:val="28"/>
        </w:rPr>
        <w:t xml:space="preserve">лендарный учебный график </w:t>
      </w:r>
      <w:r w:rsidRPr="00436210">
        <w:rPr>
          <w:rFonts w:ascii="Times New Roman" w:hAnsi="Times New Roman"/>
          <w:sz w:val="28"/>
          <w:szCs w:val="28"/>
        </w:rPr>
        <w:t xml:space="preserve"> курса повышения квалификации вынесен за рамки содержания данного документа и входит в состав объединённого Календарного учебного графика всех дополнительных профессиональных программ повышения квалификации, реализуемых в Учебно</w:t>
      </w:r>
      <w:r w:rsidR="007007EB">
        <w:rPr>
          <w:rFonts w:ascii="Times New Roman" w:hAnsi="Times New Roman"/>
          <w:sz w:val="28"/>
          <w:szCs w:val="28"/>
        </w:rPr>
        <w:t>-аккредитационном</w:t>
      </w:r>
      <w:r w:rsidRPr="00436210">
        <w:rPr>
          <w:rFonts w:ascii="Times New Roman" w:hAnsi="Times New Roman"/>
          <w:sz w:val="28"/>
          <w:szCs w:val="28"/>
        </w:rPr>
        <w:t xml:space="preserve"> центре</w:t>
      </w:r>
      <w:r w:rsidR="007007EB">
        <w:rPr>
          <w:rFonts w:ascii="Times New Roman" w:hAnsi="Times New Roman"/>
          <w:sz w:val="28"/>
          <w:szCs w:val="28"/>
        </w:rPr>
        <w:t xml:space="preserve"> </w:t>
      </w:r>
      <w:r w:rsidRPr="00436210">
        <w:rPr>
          <w:rFonts w:ascii="Times New Roman" w:hAnsi="Times New Roman"/>
          <w:sz w:val="28"/>
          <w:szCs w:val="28"/>
        </w:rPr>
        <w:t>– Медицинском симуляционном центре Боткинской больницы в текущем учебном году.</w:t>
      </w:r>
    </w:p>
    <w:p w:rsidR="0088782F" w:rsidRDefault="003F23E2" w:rsidP="00D655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В программе повышения квалификации врачей-</w:t>
      </w:r>
      <w:r>
        <w:rPr>
          <w:rFonts w:ascii="Times New Roman" w:hAnsi="Times New Roman"/>
          <w:sz w:val="28"/>
          <w:szCs w:val="28"/>
        </w:rPr>
        <w:t>анестезиологов</w:t>
      </w:r>
      <w:r w:rsidR="005B5A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реаниматологов</w:t>
      </w:r>
      <w:r w:rsidRPr="00D6226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62260">
        <w:rPr>
          <w:rFonts w:ascii="Times New Roman" w:hAnsi="Times New Roman"/>
          <w:sz w:val="28"/>
          <w:szCs w:val="28"/>
        </w:rPr>
        <w:t>«</w:t>
      </w:r>
      <w:r w:rsidR="007007EB" w:rsidRPr="007007EB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D62260">
        <w:rPr>
          <w:rFonts w:ascii="Times New Roman" w:hAnsi="Times New Roman"/>
          <w:sz w:val="28"/>
          <w:szCs w:val="28"/>
        </w:rPr>
        <w:t xml:space="preserve">» содержатся требования к аттестации </w:t>
      </w:r>
      <w:r w:rsidR="00545147">
        <w:rPr>
          <w:rFonts w:ascii="Times New Roman" w:hAnsi="Times New Roman"/>
          <w:sz w:val="28"/>
          <w:szCs w:val="28"/>
        </w:rPr>
        <w:t>слушателей</w:t>
      </w:r>
      <w:r w:rsidRPr="00D62260">
        <w:rPr>
          <w:sz w:val="28"/>
          <w:szCs w:val="28"/>
        </w:rPr>
        <w:t xml:space="preserve">, </w:t>
      </w:r>
      <w:r w:rsidRPr="00D62260">
        <w:rPr>
          <w:rFonts w:ascii="Times New Roman" w:hAnsi="Times New Roman"/>
          <w:sz w:val="28"/>
          <w:szCs w:val="28"/>
        </w:rPr>
        <w:t>описаны  условия ее реализации, включая как материально-техническое, учебно-методичес</w:t>
      </w:r>
      <w:r w:rsidR="0088782F">
        <w:rPr>
          <w:rFonts w:ascii="Times New Roman" w:hAnsi="Times New Roman"/>
          <w:sz w:val="28"/>
          <w:szCs w:val="28"/>
        </w:rPr>
        <w:t xml:space="preserve">кое </w:t>
      </w:r>
      <w:r w:rsidRPr="00D62260">
        <w:rPr>
          <w:rFonts w:ascii="Times New Roman" w:hAnsi="Times New Roman"/>
          <w:sz w:val="28"/>
          <w:szCs w:val="28"/>
        </w:rPr>
        <w:t>оснащение</w:t>
      </w:r>
      <w:r w:rsidR="00D6559B">
        <w:rPr>
          <w:rFonts w:ascii="Times New Roman" w:hAnsi="Times New Roman"/>
          <w:sz w:val="28"/>
          <w:szCs w:val="28"/>
        </w:rPr>
        <w:t>, так и педагогические условия.</w:t>
      </w:r>
    </w:p>
    <w:p w:rsidR="003F23E2" w:rsidRDefault="003F23E2" w:rsidP="00213CC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lastRenderedPageBreak/>
        <w:t xml:space="preserve">Программа данного курса составлена в соответствии с уникальными возможностями виртуальной Клиники </w:t>
      </w:r>
      <w:r w:rsidR="00213CCA" w:rsidRPr="00213CCA">
        <w:rPr>
          <w:rFonts w:ascii="Times New Roman" w:hAnsi="Times New Roman"/>
          <w:sz w:val="28"/>
          <w:szCs w:val="28"/>
        </w:rPr>
        <w:t>анестезиологии</w:t>
      </w:r>
      <w:r w:rsidR="00213C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7517" w:rsidRPr="009E7517">
        <w:rPr>
          <w:rFonts w:ascii="Times New Roman" w:hAnsi="Times New Roman"/>
          <w:sz w:val="28"/>
          <w:szCs w:val="28"/>
        </w:rPr>
        <w:t>Учебно-аккредитационного центра</w:t>
      </w:r>
      <w:r w:rsidR="00825221">
        <w:rPr>
          <w:rFonts w:ascii="Times New Roman" w:hAnsi="Times New Roman"/>
          <w:sz w:val="28"/>
          <w:szCs w:val="28"/>
        </w:rPr>
        <w:t xml:space="preserve"> </w:t>
      </w:r>
      <w:r w:rsidR="009E7517" w:rsidRPr="009E7517">
        <w:rPr>
          <w:rFonts w:ascii="Times New Roman" w:hAnsi="Times New Roman"/>
          <w:sz w:val="28"/>
          <w:szCs w:val="28"/>
        </w:rPr>
        <w:t xml:space="preserve"> -</w:t>
      </w:r>
      <w:r w:rsidR="00825221">
        <w:rPr>
          <w:rFonts w:ascii="Times New Roman" w:hAnsi="Times New Roman"/>
          <w:sz w:val="28"/>
          <w:szCs w:val="28"/>
        </w:rPr>
        <w:t xml:space="preserve"> </w:t>
      </w:r>
      <w:r w:rsidRPr="009E7517">
        <w:rPr>
          <w:rFonts w:ascii="Times New Roman" w:hAnsi="Times New Roman"/>
          <w:sz w:val="28"/>
          <w:szCs w:val="28"/>
        </w:rPr>
        <w:t xml:space="preserve">Медицинского симуляционного центра Боткинской </w:t>
      </w:r>
      <w:r w:rsidRPr="00D62260">
        <w:rPr>
          <w:rFonts w:ascii="Times New Roman" w:hAnsi="Times New Roman"/>
          <w:sz w:val="28"/>
          <w:szCs w:val="28"/>
        </w:rPr>
        <w:t xml:space="preserve">больницы, оснащенной  симуляторами высокой степени реалистичности. </w:t>
      </w:r>
    </w:p>
    <w:p w:rsidR="005A439E" w:rsidRDefault="005A439E" w:rsidP="0098415B">
      <w:pPr>
        <w:spacing w:after="120" w:line="276" w:lineRule="auto"/>
        <w:ind w:right="66"/>
        <w:jc w:val="both"/>
        <w:rPr>
          <w:rFonts w:ascii="Times New Roman" w:hAnsi="Times New Roman"/>
          <w:b/>
          <w:sz w:val="28"/>
          <w:szCs w:val="32"/>
        </w:rPr>
      </w:pPr>
      <w:bookmarkStart w:id="3" w:name="_Toc462063855"/>
      <w:bookmarkEnd w:id="2"/>
    </w:p>
    <w:p w:rsidR="007007EB" w:rsidRDefault="0098415B" w:rsidP="007007EB">
      <w:pPr>
        <w:spacing w:after="240" w:line="276" w:lineRule="auto"/>
        <w:ind w:right="6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436210">
        <w:rPr>
          <w:rFonts w:ascii="Times New Roman" w:eastAsia="Times New Roman" w:hAnsi="Times New Roman"/>
          <w:b/>
          <w:color w:val="000000"/>
          <w:sz w:val="28"/>
          <w:lang w:eastAsia="ru-RU"/>
        </w:rPr>
        <w:t>ПЛАНИРУЕМЫ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Е РЕЗУЛЬТАТЫ ОСВОЕНИЯ </w:t>
      </w:r>
      <w:r w:rsid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ДОПОЛНИТЕЛЬНОЙ ПРОФЕССИОНАЛЬНОЙ ПРОГРАММЫ ПОВЫШЕНИЯ КВАЛИФИКАЦИИ </w:t>
      </w:r>
      <w:r w:rsid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>«Особенности ИВЛ у пациентов с вирусной пневмонией»</w:t>
      </w:r>
    </w:p>
    <w:p w:rsidR="003F23E2" w:rsidRDefault="003F23E2" w:rsidP="00545147">
      <w:pPr>
        <w:spacing w:after="240" w:line="276" w:lineRule="auto"/>
        <w:ind w:right="66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результате освоения дополнительной профессиональной программы повышения квалификации </w:t>
      </w:r>
      <w:r w:rsidR="00213CCA">
        <w:rPr>
          <w:rFonts w:ascii="Times New Roman" w:eastAsia="Times New Roman" w:hAnsi="Times New Roman"/>
          <w:sz w:val="28"/>
          <w:lang w:eastAsia="ru-RU"/>
        </w:rPr>
        <w:t>врачей-</w:t>
      </w:r>
      <w:r>
        <w:rPr>
          <w:rFonts w:ascii="Times New Roman" w:eastAsia="Times New Roman" w:hAnsi="Times New Roman"/>
          <w:sz w:val="28"/>
          <w:lang w:eastAsia="ru-RU"/>
        </w:rPr>
        <w:t>анестезиологов-реаниматологов</w:t>
      </w:r>
      <w:r w:rsidRPr="00D6226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D62260">
        <w:rPr>
          <w:rFonts w:ascii="Times New Roman" w:hAnsi="Times New Roman"/>
          <w:sz w:val="28"/>
          <w:szCs w:val="28"/>
        </w:rPr>
        <w:t>«</w:t>
      </w:r>
      <w:r w:rsidR="00E812B9" w:rsidRPr="00E812B9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D62260">
        <w:rPr>
          <w:rFonts w:ascii="Times New Roman" w:hAnsi="Times New Roman"/>
          <w:sz w:val="28"/>
          <w:szCs w:val="28"/>
        </w:rPr>
        <w:t>»</w:t>
      </w: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слушатель должен повысить свой профессиональный уровень совершенствованием </w:t>
      </w:r>
      <w:r w:rsidRPr="00D62260">
        <w:rPr>
          <w:rFonts w:ascii="Times New Roman" w:eastAsia="Times New Roman" w:hAnsi="Times New Roman"/>
          <w:b/>
          <w:sz w:val="28"/>
          <w:lang w:eastAsia="ru-RU"/>
        </w:rPr>
        <w:t>следующих профессиональных компетенций:</w:t>
      </w:r>
    </w:p>
    <w:p w:rsidR="00213CCA" w:rsidRPr="00213CCA" w:rsidRDefault="00213CCA" w:rsidP="001F368B">
      <w:pPr>
        <w:pStyle w:val="aa"/>
        <w:numPr>
          <w:ilvl w:val="0"/>
          <w:numId w:val="8"/>
        </w:numPr>
        <w:spacing w:after="120" w:line="276" w:lineRule="auto"/>
        <w:ind w:right="66"/>
        <w:jc w:val="both"/>
        <w:rPr>
          <w:rFonts w:ascii="Times New Roman" w:eastAsia="Times New Roman" w:hAnsi="Times New Roman"/>
          <w:sz w:val="28"/>
          <w:lang w:eastAsia="ru-RU"/>
        </w:rPr>
      </w:pPr>
      <w:r w:rsidRPr="00213CCA">
        <w:rPr>
          <w:rFonts w:ascii="Times New Roman" w:eastAsia="Times New Roman" w:hAnsi="Times New Roman"/>
          <w:sz w:val="28"/>
          <w:lang w:eastAsia="ru-RU"/>
        </w:rPr>
        <w:t>готовность к применению комплекса анестезиологических и (или) реанимационных мероприятий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:rsidR="003F23E2" w:rsidRPr="00D62260" w:rsidRDefault="0088782F" w:rsidP="0088782F">
      <w:p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окончании обучения специалист </w:t>
      </w:r>
      <w:r>
        <w:rPr>
          <w:rFonts w:ascii="Times New Roman" w:hAnsi="Times New Roman"/>
          <w:b/>
          <w:sz w:val="28"/>
        </w:rPr>
        <w:t>должен</w:t>
      </w:r>
      <w:r w:rsidR="003F23E2" w:rsidRPr="00D62260">
        <w:rPr>
          <w:rFonts w:ascii="Times New Roman" w:hAnsi="Times New Roman"/>
          <w:b/>
          <w:bCs/>
          <w:sz w:val="28"/>
        </w:rPr>
        <w:t xml:space="preserve"> знать:</w:t>
      </w:r>
    </w:p>
    <w:p w:rsidR="0088782F" w:rsidRDefault="0088782F" w:rsidP="001F368B">
      <w:pPr>
        <w:pStyle w:val="aa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причины, приводящие к </w:t>
      </w:r>
      <w:r w:rsidRPr="0088782F">
        <w:rPr>
          <w:rFonts w:ascii="Times New Roman" w:hAnsi="Times New Roman"/>
          <w:sz w:val="28"/>
          <w:szCs w:val="24"/>
        </w:rPr>
        <w:t>нарушению проходимости верхних дыхательных п</w:t>
      </w:r>
      <w:r>
        <w:rPr>
          <w:rFonts w:ascii="Times New Roman" w:hAnsi="Times New Roman"/>
          <w:sz w:val="28"/>
          <w:szCs w:val="24"/>
        </w:rPr>
        <w:t xml:space="preserve">утей при различных </w:t>
      </w:r>
      <w:r w:rsidRPr="0088782F">
        <w:rPr>
          <w:rFonts w:ascii="Times New Roman" w:hAnsi="Times New Roman"/>
          <w:sz w:val="28"/>
          <w:szCs w:val="24"/>
        </w:rPr>
        <w:t>нозологических состояниях;</w:t>
      </w:r>
    </w:p>
    <w:p w:rsidR="0088782F" w:rsidRDefault="0088782F" w:rsidP="001F368B">
      <w:pPr>
        <w:pStyle w:val="aa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88782F">
        <w:rPr>
          <w:rFonts w:ascii="Times New Roman" w:hAnsi="Times New Roman"/>
          <w:sz w:val="28"/>
          <w:szCs w:val="24"/>
        </w:rPr>
        <w:t>протоколы обеспечения проходимости верхних дыхательных путей, как в стационаре, так и вне стационара.</w:t>
      </w:r>
    </w:p>
    <w:p w:rsidR="0088782F" w:rsidRPr="0088782F" w:rsidRDefault="0088782F" w:rsidP="0088782F">
      <w:pPr>
        <w:pStyle w:val="aa"/>
        <w:spacing w:after="0" w:line="276" w:lineRule="auto"/>
        <w:ind w:left="709"/>
        <w:jc w:val="both"/>
        <w:rPr>
          <w:rFonts w:ascii="Times New Roman" w:hAnsi="Times New Roman"/>
          <w:sz w:val="16"/>
          <w:szCs w:val="24"/>
        </w:rPr>
      </w:pPr>
    </w:p>
    <w:p w:rsidR="003F23E2" w:rsidRPr="00D62260" w:rsidRDefault="0088782F" w:rsidP="0088782F">
      <w:pPr>
        <w:spacing w:after="0" w:line="276" w:lineRule="auto"/>
        <w:jc w:val="both"/>
        <w:rPr>
          <w:rFonts w:ascii="Times New Roman" w:hAnsi="Times New Roman"/>
          <w:b/>
          <w:bCs/>
          <w:sz w:val="28"/>
        </w:rPr>
      </w:pPr>
      <w:r w:rsidRPr="0088782F">
        <w:rPr>
          <w:rFonts w:ascii="Times New Roman" w:hAnsi="Times New Roman"/>
          <w:sz w:val="28"/>
        </w:rPr>
        <w:t xml:space="preserve">По окончании обучения специалист </w:t>
      </w:r>
      <w:r w:rsidR="003F23E2" w:rsidRPr="00D62260">
        <w:rPr>
          <w:rFonts w:ascii="Times New Roman" w:hAnsi="Times New Roman"/>
          <w:b/>
          <w:sz w:val="28"/>
        </w:rPr>
        <w:t>долж</w:t>
      </w:r>
      <w:r>
        <w:rPr>
          <w:rFonts w:ascii="Times New Roman" w:hAnsi="Times New Roman"/>
          <w:b/>
          <w:sz w:val="28"/>
        </w:rPr>
        <w:t>ен</w:t>
      </w:r>
      <w:r w:rsidR="003F23E2" w:rsidRPr="00D62260">
        <w:rPr>
          <w:rFonts w:ascii="Times New Roman" w:hAnsi="Times New Roman"/>
          <w:b/>
          <w:bCs/>
          <w:sz w:val="28"/>
        </w:rPr>
        <w:t xml:space="preserve"> уметь:</w:t>
      </w:r>
    </w:p>
    <w:p w:rsidR="00297A89" w:rsidRDefault="00297A89" w:rsidP="001F368B">
      <w:pPr>
        <w:pStyle w:val="aa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297A89">
        <w:rPr>
          <w:rFonts w:ascii="Times New Roman" w:hAnsi="Times New Roman"/>
          <w:sz w:val="28"/>
          <w:szCs w:val="28"/>
        </w:rPr>
        <w:t>устанавливать прич</w:t>
      </w:r>
      <w:r>
        <w:rPr>
          <w:rFonts w:ascii="Times New Roman" w:hAnsi="Times New Roman"/>
          <w:sz w:val="28"/>
          <w:szCs w:val="28"/>
        </w:rPr>
        <w:t xml:space="preserve">ины, приводящие к </w:t>
      </w:r>
      <w:r w:rsidRPr="00297A89">
        <w:rPr>
          <w:rFonts w:ascii="Times New Roman" w:hAnsi="Times New Roman"/>
          <w:sz w:val="28"/>
          <w:szCs w:val="28"/>
        </w:rPr>
        <w:t xml:space="preserve">нарушению проходимости верхних дыхательных путей при различных нозологических состояниях; </w:t>
      </w:r>
    </w:p>
    <w:p w:rsidR="00297A89" w:rsidRPr="00297A89" w:rsidRDefault="00297A89" w:rsidP="001F368B">
      <w:pPr>
        <w:pStyle w:val="aa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297A89">
        <w:rPr>
          <w:rFonts w:ascii="Times New Roman" w:hAnsi="Times New Roman"/>
          <w:sz w:val="28"/>
          <w:szCs w:val="28"/>
        </w:rPr>
        <w:t>применять на практике протоколы обеспечения проходимости верхних дыхательных путей, как в стационаре, так и вне стационара.</w:t>
      </w:r>
    </w:p>
    <w:p w:rsidR="003F23E2" w:rsidRDefault="00297A89" w:rsidP="00825221">
      <w:pPr>
        <w:spacing w:after="0" w:line="276" w:lineRule="auto"/>
        <w:jc w:val="both"/>
        <w:rPr>
          <w:rFonts w:ascii="Times New Roman" w:hAnsi="Times New Roman"/>
          <w:b/>
          <w:bCs/>
          <w:sz w:val="28"/>
        </w:rPr>
      </w:pPr>
      <w:r w:rsidRPr="00297A89">
        <w:rPr>
          <w:rFonts w:ascii="Times New Roman" w:hAnsi="Times New Roman"/>
          <w:sz w:val="28"/>
        </w:rPr>
        <w:t xml:space="preserve">По окончании обучения специалист </w:t>
      </w:r>
      <w:r>
        <w:rPr>
          <w:rFonts w:ascii="Times New Roman" w:hAnsi="Times New Roman"/>
          <w:b/>
          <w:sz w:val="28"/>
        </w:rPr>
        <w:t>должен</w:t>
      </w:r>
      <w:r w:rsidR="003F23E2" w:rsidRPr="00D62260">
        <w:rPr>
          <w:rFonts w:ascii="Times New Roman" w:hAnsi="Times New Roman"/>
          <w:b/>
          <w:bCs/>
          <w:sz w:val="28"/>
        </w:rPr>
        <w:t xml:space="preserve"> владеть практическими навыками:</w:t>
      </w:r>
    </w:p>
    <w:p w:rsidR="004D2061" w:rsidRDefault="004D2061" w:rsidP="001F368B">
      <w:pPr>
        <w:pStyle w:val="aa"/>
        <w:keepNext/>
        <w:keepLines/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97A89">
        <w:rPr>
          <w:rFonts w:ascii="Times New Roman" w:hAnsi="Times New Roman"/>
          <w:sz w:val="28"/>
          <w:szCs w:val="28"/>
        </w:rPr>
        <w:t>техни</w:t>
      </w:r>
      <w:r>
        <w:rPr>
          <w:rFonts w:ascii="Times New Roman" w:hAnsi="Times New Roman"/>
          <w:sz w:val="28"/>
          <w:szCs w:val="28"/>
        </w:rPr>
        <w:t xml:space="preserve">ки выполнения тройного </w:t>
      </w:r>
      <w:r w:rsidRPr="00297A89">
        <w:rPr>
          <w:rFonts w:ascii="Times New Roman" w:hAnsi="Times New Roman"/>
          <w:sz w:val="28"/>
          <w:szCs w:val="28"/>
        </w:rPr>
        <w:t>приема Сафара;</w:t>
      </w:r>
    </w:p>
    <w:p w:rsidR="004D2061" w:rsidRDefault="004D2061" w:rsidP="001F368B">
      <w:pPr>
        <w:pStyle w:val="aa"/>
        <w:keepNext/>
        <w:keepLines/>
        <w:numPr>
          <w:ilvl w:val="0"/>
          <w:numId w:val="10"/>
        </w:numPr>
        <w:spacing w:before="240"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97A89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хники выполнения интубации </w:t>
      </w:r>
      <w:r w:rsidRPr="00297A89">
        <w:rPr>
          <w:rFonts w:ascii="Times New Roman" w:hAnsi="Times New Roman"/>
          <w:sz w:val="28"/>
          <w:szCs w:val="28"/>
        </w:rPr>
        <w:t>трахеи;</w:t>
      </w:r>
    </w:p>
    <w:bookmarkEnd w:id="3"/>
    <w:p w:rsidR="006F1B78" w:rsidRPr="00545147" w:rsidRDefault="00297A89" w:rsidP="001F368B">
      <w:pPr>
        <w:pStyle w:val="aa"/>
        <w:keepNext/>
        <w:keepLines/>
        <w:numPr>
          <w:ilvl w:val="0"/>
          <w:numId w:val="10"/>
        </w:numPr>
        <w:spacing w:before="240" w:after="0"/>
        <w:outlineLvl w:val="0"/>
        <w:rPr>
          <w:rFonts w:ascii="Times New Roman" w:hAnsi="Times New Roman"/>
          <w:sz w:val="28"/>
          <w:szCs w:val="28"/>
        </w:rPr>
        <w:sectPr w:rsidR="006F1B78" w:rsidRPr="00545147" w:rsidSect="005700A1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993" w:right="707" w:bottom="993" w:left="1418" w:header="737" w:footer="510" w:gutter="0"/>
          <w:pgNumType w:start="5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техники выполнения искусственной вентиляции </w:t>
      </w:r>
      <w:r w:rsidR="00545147">
        <w:rPr>
          <w:rFonts w:ascii="Times New Roman" w:hAnsi="Times New Roman"/>
          <w:sz w:val="28"/>
          <w:szCs w:val="28"/>
        </w:rPr>
        <w:t>легких.</w:t>
      </w:r>
    </w:p>
    <w:p w:rsidR="00297A89" w:rsidRDefault="00297A89" w:rsidP="00554C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Toc461748940"/>
    </w:p>
    <w:p w:rsidR="00DC1CA5" w:rsidRDefault="00DC1CA5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1CA5" w:rsidRDefault="00DC1CA5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1CA5" w:rsidRDefault="00DC1CA5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1CA5" w:rsidRDefault="00DC1CA5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1CA5" w:rsidRDefault="00DC1CA5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7566" w:rsidRDefault="00447566" w:rsidP="007007EB">
      <w:pPr>
        <w:keepNext/>
        <w:keepLines/>
        <w:spacing w:after="1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C1CA5" w:rsidRPr="00DC1CA5" w:rsidRDefault="00DC1CA5" w:rsidP="007007EB">
      <w:pPr>
        <w:keepNext/>
        <w:keepLines/>
        <w:spacing w:after="120"/>
        <w:jc w:val="center"/>
        <w:outlineLvl w:val="0"/>
        <w:rPr>
          <w:rFonts w:ascii="Times New Roman" w:eastAsia="Times New Roman" w:hAnsi="Times New Roman"/>
          <w:b/>
          <w:sz w:val="10"/>
          <w:szCs w:val="28"/>
          <w:lang w:eastAsia="ru-RU"/>
        </w:rPr>
      </w:pPr>
      <w:r w:rsidRPr="00D62260">
        <w:rPr>
          <w:rFonts w:ascii="Times New Roman" w:eastAsia="Times New Roman" w:hAnsi="Times New Roman"/>
          <w:b/>
          <w:sz w:val="28"/>
          <w:szCs w:val="28"/>
        </w:rPr>
        <w:t xml:space="preserve">СОДЕРЖАНИЕ </w:t>
      </w:r>
      <w:r w:rsidR="007007E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ДОПОЛНИТЕЛЬНОЙ ПРОФЕССИОНАЛЬНОЙ ПРОГРАММЫ ПОВЫШЕНИЯ КВАЛИФИКАЦИИ </w:t>
      </w:r>
      <w:r w:rsid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>«Особенности ИВЛ у пациентов с вирусной пневмонией»</w:t>
      </w:r>
    </w:p>
    <w:p w:rsidR="00DC1CA5" w:rsidRPr="00D62260" w:rsidRDefault="00DC1CA5" w:rsidP="00DC1CA5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26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bookmarkEnd w:id="4"/>
    <w:p w:rsidR="009A6BF3" w:rsidRPr="00DB1D3A" w:rsidRDefault="009A6BF3" w:rsidP="00953778">
      <w:pPr>
        <w:spacing w:after="120" w:line="240" w:lineRule="auto"/>
        <w:ind w:right="-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2"/>
        <w:tblW w:w="9639" w:type="dxa"/>
        <w:tblInd w:w="108" w:type="dxa"/>
        <w:tblLayout w:type="fixed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1417"/>
        <w:gridCol w:w="1418"/>
        <w:gridCol w:w="1842"/>
      </w:tblGrid>
      <w:tr w:rsidR="00AF4866" w:rsidRPr="00D62260" w:rsidTr="00195001">
        <w:trPr>
          <w:trHeight w:val="295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4866" w:rsidRPr="00D62260" w:rsidRDefault="00AF4866" w:rsidP="00AF4866">
            <w:pPr>
              <w:spacing w:line="27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>Наименование темы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Всего часов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Аудиторная работа</w:t>
            </w: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Форма аттестации </w:t>
            </w:r>
          </w:p>
        </w:tc>
      </w:tr>
      <w:tr w:rsidR="00AF4866" w:rsidRPr="00D62260" w:rsidTr="00195001">
        <w:trPr>
          <w:trHeight w:val="299"/>
        </w:trPr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AF486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AF486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практика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36046" w:rsidRPr="00D62260" w:rsidTr="00195001">
        <w:trPr>
          <w:trHeight w:val="299"/>
        </w:trPr>
        <w:tc>
          <w:tcPr>
            <w:tcW w:w="96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36046" w:rsidRPr="00C36046" w:rsidRDefault="00C36046" w:rsidP="00C3604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046">
              <w:rPr>
                <w:rFonts w:ascii="Times New Roman" w:hAnsi="Times New Roman"/>
                <w:b/>
                <w:color w:val="000000"/>
                <w:sz w:val="24"/>
              </w:rPr>
              <w:t>1-й день</w:t>
            </w:r>
          </w:p>
        </w:tc>
      </w:tr>
      <w:tr w:rsidR="00AF4866" w:rsidRPr="00D62260" w:rsidTr="00195001">
        <w:trPr>
          <w:trHeight w:val="6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Default="00AF4866" w:rsidP="00FF09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0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Симуляционный модуль 1 </w:t>
            </w:r>
          </w:p>
          <w:p w:rsidR="00C36046" w:rsidRPr="005B5A3D" w:rsidRDefault="00C36046" w:rsidP="00C360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</w:pPr>
            <w:r w:rsidRPr="005B5A3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  <w:t xml:space="preserve"> </w:t>
            </w:r>
            <w:r w:rsidR="00946E0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  <w:t>Профилактика и диагностика ОРДС</w:t>
            </w:r>
          </w:p>
          <w:p w:rsidR="00AF4866" w:rsidRPr="00436210" w:rsidRDefault="00AF4866" w:rsidP="003444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C36046" w:rsidP="009A6BF3">
            <w:pPr>
              <w:spacing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9A6BF3">
            <w:pPr>
              <w:spacing w:line="27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9A6BF3">
            <w:pPr>
              <w:spacing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C36046" w:rsidP="009A6BF3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046">
              <w:rPr>
                <w:rFonts w:ascii="Times New Roman" w:hAnsi="Times New Roman"/>
                <w:bCs/>
                <w:sz w:val="24"/>
                <w:szCs w:val="24"/>
              </w:rPr>
              <w:t>Входное теоретическое тестирование</w:t>
            </w:r>
          </w:p>
        </w:tc>
      </w:tr>
      <w:tr w:rsidR="00AF4866" w:rsidRPr="00D62260" w:rsidTr="00195001">
        <w:trPr>
          <w:trHeight w:val="70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436210" w:rsidRDefault="00AF4866" w:rsidP="00FF09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Симуляционный модуль 2 </w:t>
            </w:r>
          </w:p>
          <w:p w:rsidR="00AF4866" w:rsidRPr="005B5A3D" w:rsidRDefault="00946E06" w:rsidP="005B5A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  <w:t>Принципы протективной ИВЛ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C36046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9A6BF3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866" w:rsidRPr="00D62260" w:rsidTr="00195001">
        <w:trPr>
          <w:trHeight w:val="68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Default="00AF4866" w:rsidP="004551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Симуляционный модуль 3</w:t>
            </w:r>
          </w:p>
          <w:p w:rsidR="00AF4866" w:rsidRPr="00436210" w:rsidRDefault="00946E06" w:rsidP="00946E0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zh-CN"/>
              </w:rPr>
              <w:t>Безопасность и эффективность рекрутмент-маневров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C36046" w:rsidP="00455102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455102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662B3A" w:rsidRDefault="00C36046" w:rsidP="00455102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45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6046" w:rsidRPr="00D62260" w:rsidTr="00195001">
        <w:trPr>
          <w:trHeight w:val="492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36046" w:rsidRDefault="005B5A3D" w:rsidP="005B5A3D">
            <w:pPr>
              <w:tabs>
                <w:tab w:val="left" w:pos="1534"/>
                <w:tab w:val="center" w:pos="49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ab/>
            </w:r>
            <w:r w:rsidR="00C3604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C36046" w:rsidRPr="00C36046">
              <w:rPr>
                <w:rFonts w:ascii="Times New Roman" w:hAnsi="Times New Roman"/>
                <w:b/>
                <w:color w:val="000000"/>
                <w:sz w:val="24"/>
              </w:rPr>
              <w:t>-й день</w:t>
            </w:r>
          </w:p>
        </w:tc>
      </w:tr>
      <w:tr w:rsidR="00AF4866" w:rsidRPr="00D62260" w:rsidTr="00195001">
        <w:trPr>
          <w:trHeight w:val="47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Default="005E1E1F" w:rsidP="009A6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Симуляционный модуль 4</w:t>
            </w:r>
          </w:p>
          <w:p w:rsidR="005E1E1F" w:rsidRPr="005B5A3D" w:rsidRDefault="00946E06" w:rsidP="009A6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Вентиляция в положении на животе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5E1E1F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5E1E1F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436210" w:rsidRDefault="005E1E1F" w:rsidP="009A6BF3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E1F" w:rsidRPr="00D62260" w:rsidTr="00195001">
        <w:trPr>
          <w:trHeight w:val="47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A3D" w:rsidRDefault="005B5A3D" w:rsidP="009A6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Симуляционный модуль 5</w:t>
            </w:r>
          </w:p>
          <w:p w:rsidR="00582D2C" w:rsidRPr="005E1E1F" w:rsidRDefault="00946E06" w:rsidP="007F274B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ЭКМО в сочетании с ИВЛ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Default="00293C95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Default="005E1E1F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Pr="00436210" w:rsidRDefault="00293C95" w:rsidP="009A6BF3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Default="005E1E1F" w:rsidP="009A6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E06" w:rsidRPr="00D62260" w:rsidTr="00195001">
        <w:trPr>
          <w:trHeight w:val="47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06" w:rsidRDefault="00946E06" w:rsidP="00946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Симуляционный модуль 6</w:t>
            </w:r>
          </w:p>
          <w:p w:rsidR="00946E06" w:rsidRPr="00946E06" w:rsidRDefault="00946E06" w:rsidP="00946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COVID</w:t>
            </w:r>
            <w:r w:rsidRPr="00946E06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SARS</w:t>
            </w:r>
            <w:r w:rsidRPr="00946E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CoV</w:t>
            </w:r>
            <w:r w:rsidRPr="0094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первые наблюдения, демонстрация КТ и зарубежный опыт</w:t>
            </w:r>
          </w:p>
          <w:p w:rsidR="00946E06" w:rsidRDefault="00946E06" w:rsidP="009A6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06" w:rsidRDefault="00293C95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06" w:rsidRPr="00293C95" w:rsidRDefault="00293C95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06" w:rsidRDefault="00946E06" w:rsidP="009A6BF3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06" w:rsidRDefault="00946E06" w:rsidP="009A6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E1F" w:rsidRPr="00D62260" w:rsidTr="00195001">
        <w:trPr>
          <w:trHeight w:val="47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Pr="00D62260" w:rsidRDefault="005E1E1F" w:rsidP="009A6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622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Default="00293C95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Pr="00293C95" w:rsidRDefault="00293C95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Pr="00436210" w:rsidRDefault="00293C95" w:rsidP="009A6BF3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E1F" w:rsidRDefault="005E1E1F" w:rsidP="009A6B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F4866" w:rsidRPr="00D62260" w:rsidTr="00195001">
        <w:trPr>
          <w:trHeight w:val="41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D622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5E1E1F" w:rsidP="009A6BF3">
            <w:pPr>
              <w:spacing w:after="0" w:line="27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45949" w:rsidRDefault="00AF4866" w:rsidP="0098415B">
            <w:pPr>
              <w:spacing w:after="0" w:line="276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66" w:rsidRPr="00D62260" w:rsidRDefault="00AF4866" w:rsidP="009A6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72D" w:rsidRDefault="00FB072D" w:rsidP="009A6BF3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  <w:sectPr w:rsidR="00FB072D" w:rsidSect="005700A1">
          <w:type w:val="continuous"/>
          <w:pgSz w:w="11906" w:h="16838"/>
          <w:pgMar w:top="993" w:right="707" w:bottom="993" w:left="1418" w:header="737" w:footer="510" w:gutter="0"/>
          <w:pgNumType w:start="10"/>
          <w:cols w:space="708"/>
          <w:titlePg/>
          <w:docGrid w:linePitch="360"/>
        </w:sectPr>
      </w:pPr>
    </w:p>
    <w:p w:rsidR="00FB072D" w:rsidRDefault="00FB072D" w:rsidP="006F1B78">
      <w:pPr>
        <w:keepNext/>
        <w:keepLines/>
        <w:spacing w:before="40" w:after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5F1" w:rsidRPr="00B70CCB" w:rsidRDefault="001B55F1" w:rsidP="001B55F1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70CC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B55F1" w:rsidRPr="00B70CCB" w:rsidRDefault="001B55F1" w:rsidP="001B5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B43">
        <w:rPr>
          <w:rFonts w:ascii="Times New Roman" w:hAnsi="Times New Roman"/>
          <w:b/>
          <w:sz w:val="28"/>
          <w:szCs w:val="28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913B43">
        <w:rPr>
          <w:rFonts w:ascii="Times New Roman" w:hAnsi="Times New Roman"/>
          <w:b/>
          <w:sz w:val="28"/>
          <w:szCs w:val="28"/>
        </w:rPr>
        <w:t>«</w:t>
      </w:r>
      <w:r w:rsidR="007007EB">
        <w:rPr>
          <w:rFonts w:ascii="Times New Roman" w:hAnsi="Times New Roman"/>
          <w:b/>
          <w:sz w:val="28"/>
          <w:szCs w:val="28"/>
        </w:rPr>
        <w:t>Особенности ИВЛ у пациентов с вирусной пневмонией</w:t>
      </w:r>
      <w:r w:rsidRPr="00913B4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0CCB">
        <w:rPr>
          <w:rFonts w:ascii="Times New Roman" w:hAnsi="Times New Roman"/>
          <w:b/>
          <w:sz w:val="28"/>
          <w:szCs w:val="28"/>
        </w:rPr>
        <w:t>(18 часов)</w:t>
      </w:r>
    </w:p>
    <w:p w:rsidR="001B55F1" w:rsidRPr="00AD74F4" w:rsidRDefault="001B55F1" w:rsidP="001B55F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lang w:eastAsia="ru-RU"/>
        </w:rPr>
      </w:pPr>
    </w:p>
    <w:tbl>
      <w:tblPr>
        <w:tblStyle w:val="210"/>
        <w:tblW w:w="9804" w:type="dxa"/>
        <w:tblLook w:val="04A0" w:firstRow="1" w:lastRow="0" w:firstColumn="1" w:lastColumn="0" w:noHBand="0" w:noVBand="1"/>
      </w:tblPr>
      <w:tblGrid>
        <w:gridCol w:w="5070"/>
        <w:gridCol w:w="4734"/>
      </w:tblGrid>
      <w:tr w:rsidR="001B55F1" w:rsidRPr="00AD74F4" w:rsidTr="00FB59D7">
        <w:trPr>
          <w:trHeight w:val="524"/>
        </w:trPr>
        <w:tc>
          <w:tcPr>
            <w:tcW w:w="0" w:type="auto"/>
            <w:gridSpan w:val="2"/>
          </w:tcPr>
          <w:p w:rsidR="001B55F1" w:rsidRPr="003115DD" w:rsidRDefault="001B55F1" w:rsidP="00FB59D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5DD">
              <w:rPr>
                <w:rFonts w:ascii="Times New Roman" w:hAnsi="Times New Roman"/>
                <w:b/>
                <w:sz w:val="24"/>
                <w:szCs w:val="24"/>
              </w:rPr>
              <w:t>Календарные дни</w:t>
            </w:r>
          </w:p>
        </w:tc>
      </w:tr>
      <w:tr w:rsidR="001B55F1" w:rsidRPr="00AD74F4" w:rsidTr="00FB59D7">
        <w:trPr>
          <w:trHeight w:val="524"/>
        </w:trPr>
        <w:tc>
          <w:tcPr>
            <w:tcW w:w="5070" w:type="dxa"/>
          </w:tcPr>
          <w:p w:rsidR="001B55F1" w:rsidRPr="003115DD" w:rsidRDefault="001B55F1" w:rsidP="00FB59D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5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1B55F1" w:rsidRPr="003115DD" w:rsidRDefault="001B55F1" w:rsidP="00FB59D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B55F1" w:rsidRPr="00AD74F4" w:rsidTr="00FB59D7">
        <w:trPr>
          <w:trHeight w:val="546"/>
        </w:trPr>
        <w:tc>
          <w:tcPr>
            <w:tcW w:w="5070" w:type="dxa"/>
          </w:tcPr>
          <w:p w:rsidR="001B55F1" w:rsidRPr="003115DD" w:rsidRDefault="001B55F1" w:rsidP="00FB59D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5DD">
              <w:rPr>
                <w:rFonts w:ascii="Times New Roman" w:hAnsi="Times New Roman"/>
                <w:b/>
                <w:sz w:val="24"/>
                <w:szCs w:val="24"/>
              </w:rPr>
              <w:t>Л, ПЗ, ТК</w:t>
            </w:r>
          </w:p>
        </w:tc>
        <w:tc>
          <w:tcPr>
            <w:tcW w:w="4734" w:type="dxa"/>
          </w:tcPr>
          <w:p w:rsidR="001B55F1" w:rsidRPr="003115DD" w:rsidRDefault="001B55F1" w:rsidP="00FB59D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5DD">
              <w:rPr>
                <w:rFonts w:ascii="Times New Roman" w:hAnsi="Times New Roman"/>
                <w:b/>
                <w:sz w:val="24"/>
                <w:szCs w:val="24"/>
              </w:rPr>
              <w:t>ПЗ, ИА</w:t>
            </w:r>
          </w:p>
        </w:tc>
      </w:tr>
    </w:tbl>
    <w:p w:rsidR="001B55F1" w:rsidRPr="00AD74F4" w:rsidRDefault="001B55F1" w:rsidP="001B55F1">
      <w:pPr>
        <w:spacing w:after="20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B55F1" w:rsidRPr="003115DD" w:rsidRDefault="001B55F1" w:rsidP="001B55F1">
      <w:pPr>
        <w:spacing w:after="200" w:line="276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3115DD">
        <w:rPr>
          <w:rFonts w:ascii="Times New Roman" w:hAnsi="Times New Roman"/>
          <w:b/>
          <w:sz w:val="28"/>
          <w:szCs w:val="28"/>
        </w:rPr>
        <w:t xml:space="preserve">Обозначения: </w:t>
      </w:r>
      <w:r w:rsidRPr="003115DD">
        <w:rPr>
          <w:rFonts w:ascii="Times New Roman" w:hAnsi="Times New Roman"/>
          <w:sz w:val="28"/>
          <w:szCs w:val="28"/>
        </w:rPr>
        <w:t>Л – лекция, ПЗ – практические занятия, СР – самостоятельная работа, ТК – текущий контроль знаний, ИА -  итоговая аттестация</w:t>
      </w:r>
    </w:p>
    <w:p w:rsidR="00195001" w:rsidRPr="00D62260" w:rsidRDefault="00195001" w:rsidP="00195001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 программа модулей </w:t>
      </w:r>
    </w:p>
    <w:p w:rsidR="007007EB" w:rsidRDefault="007007EB" w:rsidP="00C3282B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6BF3" w:rsidRPr="00D62260" w:rsidRDefault="009A6BF3" w:rsidP="00C3282B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62260">
        <w:rPr>
          <w:rFonts w:ascii="Times New Roman" w:hAnsi="Times New Roman"/>
          <w:b/>
          <w:color w:val="000000"/>
          <w:sz w:val="28"/>
          <w:szCs w:val="28"/>
        </w:rPr>
        <w:t xml:space="preserve">СИМУЛЯЦИОННЫЙ МОДУЛЬ 1. </w:t>
      </w:r>
    </w:p>
    <w:p w:rsidR="009A6BF3" w:rsidRPr="00E812B9" w:rsidRDefault="00946E06" w:rsidP="00C3282B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E06">
        <w:rPr>
          <w:rFonts w:ascii="Times New Roman" w:hAnsi="Times New Roman"/>
          <w:b/>
          <w:color w:val="000000"/>
          <w:sz w:val="28"/>
          <w:szCs w:val="28"/>
        </w:rPr>
        <w:t>Профилактика и диагностика ОРДС</w:t>
      </w:r>
      <w:r w:rsidR="00053FC0" w:rsidRPr="00053F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6BF3" w:rsidRPr="00E812B9">
        <w:rPr>
          <w:rFonts w:ascii="Times New Roman" w:hAnsi="Times New Roman"/>
          <w:b/>
          <w:sz w:val="28"/>
          <w:szCs w:val="28"/>
        </w:rPr>
        <w:t>(</w:t>
      </w:r>
      <w:r w:rsidR="00053FC0" w:rsidRPr="00E812B9">
        <w:rPr>
          <w:rFonts w:ascii="Times New Roman" w:hAnsi="Times New Roman"/>
          <w:b/>
          <w:sz w:val="28"/>
          <w:szCs w:val="28"/>
        </w:rPr>
        <w:t>5</w:t>
      </w:r>
      <w:r w:rsidR="009A6BF3" w:rsidRPr="00E812B9">
        <w:rPr>
          <w:rFonts w:ascii="Times New Roman" w:hAnsi="Times New Roman"/>
          <w:b/>
          <w:sz w:val="28"/>
          <w:szCs w:val="28"/>
        </w:rPr>
        <w:t xml:space="preserve"> час</w:t>
      </w:r>
      <w:r w:rsidR="00681419" w:rsidRPr="00E812B9">
        <w:rPr>
          <w:rFonts w:ascii="Times New Roman" w:hAnsi="Times New Roman"/>
          <w:b/>
          <w:sz w:val="28"/>
          <w:szCs w:val="28"/>
        </w:rPr>
        <w:t>ов</w:t>
      </w:r>
      <w:r w:rsidR="009A6BF3" w:rsidRPr="00E812B9">
        <w:rPr>
          <w:rFonts w:ascii="Times New Roman" w:hAnsi="Times New Roman"/>
          <w:b/>
          <w:sz w:val="28"/>
          <w:szCs w:val="28"/>
        </w:rPr>
        <w:t>).</w:t>
      </w:r>
    </w:p>
    <w:p w:rsidR="00C3282B" w:rsidRPr="00C3282B" w:rsidRDefault="00C3282B" w:rsidP="00C3282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4"/>
          <w:lang w:eastAsia="ar-SA"/>
        </w:rPr>
        <w:t>1</w:t>
      </w:r>
      <w:r w:rsidR="00681419">
        <w:rPr>
          <w:rFonts w:ascii="Times New Roman" w:hAnsi="Times New Roman"/>
          <w:bCs/>
          <w:color w:val="000000"/>
          <w:sz w:val="28"/>
          <w:szCs w:val="24"/>
          <w:lang w:eastAsia="ar-SA"/>
        </w:rPr>
        <w:t>.</w:t>
      </w:r>
      <w:r w:rsidR="009A6BF3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1. </w:t>
      </w:r>
      <w:r w:rsidR="00681419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lang w:eastAsia="ar-SA"/>
        </w:rPr>
        <w:t>Вводный брифинг</w:t>
      </w:r>
      <w:r w:rsidR="00C36046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 -2</w:t>
      </w:r>
      <w:r w:rsidR="00053FC0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 часа</w:t>
      </w:r>
      <w:r w:rsidRPr="00C3282B">
        <w:rPr>
          <w:rFonts w:ascii="Times New Roman" w:hAnsi="Times New Roman"/>
          <w:bCs/>
          <w:color w:val="000000"/>
          <w:sz w:val="28"/>
          <w:szCs w:val="24"/>
          <w:lang w:eastAsia="ar-SA"/>
        </w:rPr>
        <w:t>.</w:t>
      </w:r>
    </w:p>
    <w:p w:rsidR="009A6BF3" w:rsidRPr="00436210" w:rsidRDefault="00C3282B" w:rsidP="00C3282B">
      <w:pPr>
        <w:widowControl w:val="0"/>
        <w:suppressAutoHyphens/>
        <w:spacing w:after="0" w:line="276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  <w:r w:rsidRPr="00C3282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Предоставление информации о симуляционном обучении в практическом здравоохранении в рамках непрерывного медицинского образования. </w:t>
      </w:r>
      <w:r w:rsidR="005A439E">
        <w:rPr>
          <w:rFonts w:ascii="Times New Roman" w:hAnsi="Times New Roman"/>
          <w:bCs/>
          <w:color w:val="000000"/>
          <w:sz w:val="28"/>
          <w:szCs w:val="24"/>
          <w:lang w:eastAsia="ar-SA"/>
        </w:rPr>
        <w:t>Вводный инструктаж по охране труда и противопожарной безопасности. Первичный и</w:t>
      </w:r>
      <w:r w:rsidRPr="00C3282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нструктаж о правилах </w:t>
      </w:r>
      <w:r w:rsidR="007730D5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безопасного </w:t>
      </w:r>
      <w:r w:rsidRPr="00C3282B">
        <w:rPr>
          <w:rFonts w:ascii="Times New Roman" w:hAnsi="Times New Roman"/>
          <w:bCs/>
          <w:color w:val="000000"/>
          <w:sz w:val="28"/>
          <w:szCs w:val="24"/>
          <w:lang w:eastAsia="ar-SA"/>
        </w:rPr>
        <w:t xml:space="preserve">использования симуляционного оборудования во время занятий. </w:t>
      </w:r>
    </w:p>
    <w:p w:rsidR="009A6BF3" w:rsidRPr="00436210" w:rsidRDefault="00C3282B" w:rsidP="0049751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4"/>
        </w:rPr>
        <w:t>1</w:t>
      </w:r>
      <w:r w:rsidR="00681419">
        <w:rPr>
          <w:rFonts w:ascii="Times New Roman" w:hAnsi="Times New Roman"/>
          <w:bCs/>
          <w:sz w:val="28"/>
          <w:szCs w:val="24"/>
        </w:rPr>
        <w:t>.</w:t>
      </w:r>
      <w:r w:rsidR="009A6BF3" w:rsidRPr="00436210">
        <w:rPr>
          <w:rFonts w:ascii="Times New Roman" w:hAnsi="Times New Roman"/>
          <w:bCs/>
          <w:sz w:val="28"/>
          <w:szCs w:val="24"/>
        </w:rPr>
        <w:t xml:space="preserve">2. </w:t>
      </w:r>
      <w:r w:rsidR="00681419">
        <w:rPr>
          <w:rFonts w:ascii="Times New Roman" w:hAnsi="Times New Roman"/>
          <w:bCs/>
          <w:sz w:val="28"/>
          <w:szCs w:val="24"/>
        </w:rPr>
        <w:t xml:space="preserve"> </w:t>
      </w:r>
      <w:r w:rsidR="009A6BF3" w:rsidRPr="00436210">
        <w:rPr>
          <w:rFonts w:ascii="Times New Roman" w:hAnsi="Times New Roman"/>
          <w:bCs/>
          <w:sz w:val="28"/>
          <w:szCs w:val="24"/>
        </w:rPr>
        <w:t>Входное теоретическое т</w:t>
      </w:r>
      <w:r w:rsidR="00681419">
        <w:rPr>
          <w:rFonts w:ascii="Times New Roman" w:hAnsi="Times New Roman"/>
          <w:bCs/>
          <w:sz w:val="28"/>
          <w:szCs w:val="24"/>
        </w:rPr>
        <w:t>естирование. Брифинг.</w:t>
      </w:r>
    </w:p>
    <w:p w:rsidR="004F051E" w:rsidRPr="00681419" w:rsidRDefault="009A6BF3" w:rsidP="00497517">
      <w:pPr>
        <w:spacing w:after="12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681419">
        <w:rPr>
          <w:rFonts w:ascii="Times New Roman" w:eastAsia="Times New Roman" w:hAnsi="Times New Roman"/>
          <w:sz w:val="28"/>
          <w:szCs w:val="28"/>
          <w:lang w:eastAsia="zh-CN"/>
        </w:rPr>
        <w:t>Основные цели и задачи программы модуля.</w:t>
      </w:r>
    </w:p>
    <w:p w:rsidR="009A6BF3" w:rsidRDefault="00C3282B" w:rsidP="00C3604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681419">
        <w:rPr>
          <w:rFonts w:ascii="Times New Roman" w:eastAsia="Times New Roman" w:hAnsi="Times New Roman"/>
          <w:sz w:val="28"/>
          <w:szCs w:val="28"/>
          <w:lang w:eastAsia="zh-CN"/>
        </w:rPr>
        <w:t xml:space="preserve">.3. </w:t>
      </w:r>
      <w:r w:rsidR="0098415B" w:rsidRPr="0098415B">
        <w:rPr>
          <w:rFonts w:ascii="Times New Roman" w:eastAsia="Times New Roman" w:hAnsi="Times New Roman"/>
          <w:sz w:val="28"/>
          <w:szCs w:val="28"/>
          <w:lang w:eastAsia="zh-CN"/>
        </w:rPr>
        <w:t>Лекция «</w:t>
      </w:r>
      <w:r w:rsidR="00E812B9">
        <w:rPr>
          <w:rFonts w:ascii="Times New Roman" w:eastAsia="Times New Roman" w:hAnsi="Times New Roman"/>
          <w:sz w:val="28"/>
          <w:szCs w:val="28"/>
          <w:lang w:eastAsia="zh-CN"/>
        </w:rPr>
        <w:t>Современная диагностика и терапия ОРДС</w:t>
      </w:r>
      <w:r w:rsidR="0098415B" w:rsidRPr="0098415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- 1 час.</w:t>
      </w:r>
    </w:p>
    <w:p w:rsidR="00053FC0" w:rsidRPr="00053FC0" w:rsidRDefault="00053FC0" w:rsidP="00C36046">
      <w:pPr>
        <w:spacing w:after="0" w:line="276" w:lineRule="auto"/>
        <w:jc w:val="both"/>
        <w:rPr>
          <w:rFonts w:ascii="Times New Roman" w:eastAsia="Times New Roman" w:hAnsi="Times New Roman"/>
          <w:sz w:val="12"/>
          <w:szCs w:val="28"/>
          <w:lang w:eastAsia="zh-CN"/>
        </w:rPr>
      </w:pPr>
    </w:p>
    <w:p w:rsidR="009A6BF3" w:rsidRDefault="00C3282B" w:rsidP="00195001">
      <w:pPr>
        <w:spacing w:after="8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1</w:t>
      </w:r>
      <w:r w:rsidR="00681419">
        <w:rPr>
          <w:rFonts w:ascii="Times New Roman" w:hAnsi="Times New Roman"/>
          <w:bCs/>
          <w:sz w:val="28"/>
          <w:szCs w:val="24"/>
        </w:rPr>
        <w:t>.4</w:t>
      </w:r>
      <w:r w:rsidR="009A6BF3" w:rsidRPr="00436210">
        <w:rPr>
          <w:rFonts w:ascii="Times New Roman" w:hAnsi="Times New Roman"/>
          <w:bCs/>
          <w:sz w:val="28"/>
          <w:szCs w:val="24"/>
        </w:rPr>
        <w:t>.</w:t>
      </w:r>
      <w:r w:rsidR="009A6BF3">
        <w:rPr>
          <w:rFonts w:ascii="Times New Roman" w:hAnsi="Times New Roman"/>
          <w:bCs/>
          <w:sz w:val="28"/>
          <w:szCs w:val="24"/>
        </w:rPr>
        <w:t xml:space="preserve"> </w:t>
      </w:r>
      <w:r w:rsidR="009A6BF3" w:rsidRPr="00436210">
        <w:rPr>
          <w:rFonts w:ascii="Times New Roman" w:hAnsi="Times New Roman"/>
          <w:bCs/>
          <w:sz w:val="28"/>
          <w:szCs w:val="24"/>
        </w:rPr>
        <w:t>Симуляционный</w:t>
      </w:r>
      <w:r w:rsidR="009A6BF3" w:rsidRPr="00436210">
        <w:rPr>
          <w:rFonts w:ascii="Times New Roman" w:hAnsi="Times New Roman"/>
          <w:color w:val="000000"/>
          <w:sz w:val="28"/>
        </w:rPr>
        <w:t xml:space="preserve"> тренинг</w:t>
      </w:r>
      <w:r w:rsidR="00195001">
        <w:rPr>
          <w:rFonts w:ascii="Times New Roman" w:hAnsi="Times New Roman"/>
          <w:color w:val="000000"/>
          <w:sz w:val="28"/>
        </w:rPr>
        <w:t>-имитация</w:t>
      </w:r>
      <w:r w:rsidR="009A6BF3" w:rsidRPr="00436210">
        <w:rPr>
          <w:rFonts w:ascii="Times New Roman" w:hAnsi="Times New Roman"/>
          <w:color w:val="000000"/>
          <w:sz w:val="28"/>
        </w:rPr>
        <w:t xml:space="preserve"> в Клинике</w:t>
      </w:r>
      <w:r w:rsidR="009A6BF3" w:rsidRPr="00436210">
        <w:rPr>
          <w:rFonts w:ascii="Times New Roman" w:hAnsi="Times New Roman"/>
          <w:sz w:val="28"/>
          <w:szCs w:val="28"/>
        </w:rPr>
        <w:t xml:space="preserve"> </w:t>
      </w:r>
      <w:r w:rsidR="006F1B78">
        <w:rPr>
          <w:rFonts w:ascii="Times New Roman" w:hAnsi="Times New Roman"/>
          <w:sz w:val="28"/>
          <w:szCs w:val="28"/>
        </w:rPr>
        <w:t>анестезиологии</w:t>
      </w:r>
      <w:r w:rsidR="009A6BF3">
        <w:rPr>
          <w:rFonts w:ascii="Times New Roman" w:hAnsi="Times New Roman"/>
          <w:sz w:val="28"/>
          <w:szCs w:val="28"/>
        </w:rPr>
        <w:t xml:space="preserve"> – </w:t>
      </w:r>
      <w:r w:rsidR="000A10DB">
        <w:rPr>
          <w:rFonts w:ascii="Times New Roman" w:hAnsi="Times New Roman"/>
          <w:sz w:val="28"/>
          <w:szCs w:val="28"/>
        </w:rPr>
        <w:t>2 часа</w:t>
      </w:r>
      <w:r w:rsidR="00053FC0">
        <w:rPr>
          <w:rFonts w:ascii="Times New Roman" w:hAnsi="Times New Roman"/>
          <w:sz w:val="28"/>
          <w:szCs w:val="28"/>
        </w:rPr>
        <w:t>.</w:t>
      </w:r>
    </w:p>
    <w:p w:rsidR="000A10DB" w:rsidRDefault="000A10DB" w:rsidP="000A10DB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</w:p>
    <w:p w:rsidR="009A6BF3" w:rsidRPr="00CF4C89" w:rsidRDefault="009A6BF3" w:rsidP="00C3282B">
      <w:pPr>
        <w:spacing w:after="0" w:line="276" w:lineRule="auto"/>
        <w:rPr>
          <w:rFonts w:ascii="Times New Roman" w:hAnsi="Times New Roman"/>
          <w:b/>
          <w:sz w:val="28"/>
        </w:rPr>
      </w:pPr>
      <w:r w:rsidRPr="00CF4C89">
        <w:rPr>
          <w:rFonts w:ascii="Times New Roman" w:hAnsi="Times New Roman"/>
          <w:b/>
          <w:sz w:val="28"/>
        </w:rPr>
        <w:t xml:space="preserve">СИМУЛЯЦИОННЫЙ МОДУЛЬ 2. </w:t>
      </w:r>
    </w:p>
    <w:p w:rsidR="00871983" w:rsidRPr="00E812B9" w:rsidRDefault="00946E06" w:rsidP="009A6BF3">
      <w:pPr>
        <w:spacing w:after="120" w:line="276" w:lineRule="auto"/>
        <w:rPr>
          <w:rFonts w:ascii="Times New Roman" w:hAnsi="Times New Roman"/>
          <w:b/>
          <w:sz w:val="28"/>
        </w:rPr>
      </w:pPr>
      <w:r w:rsidRPr="00946E06">
        <w:rPr>
          <w:rFonts w:ascii="Times New Roman" w:hAnsi="Times New Roman"/>
          <w:b/>
          <w:color w:val="000000"/>
          <w:sz w:val="28"/>
        </w:rPr>
        <w:t xml:space="preserve">Принципы протективной ИВЛ </w:t>
      </w:r>
      <w:r w:rsidR="00C3282B" w:rsidRPr="00E812B9">
        <w:rPr>
          <w:rFonts w:ascii="Times New Roman" w:hAnsi="Times New Roman"/>
          <w:b/>
          <w:sz w:val="28"/>
        </w:rPr>
        <w:t>(</w:t>
      </w:r>
      <w:r w:rsidR="000A10DB" w:rsidRPr="00E812B9">
        <w:rPr>
          <w:rFonts w:ascii="Times New Roman" w:hAnsi="Times New Roman"/>
          <w:b/>
          <w:sz w:val="28"/>
        </w:rPr>
        <w:t>2</w:t>
      </w:r>
      <w:r w:rsidR="00C3282B" w:rsidRPr="00E812B9">
        <w:rPr>
          <w:rFonts w:ascii="Times New Roman" w:hAnsi="Times New Roman"/>
          <w:b/>
          <w:sz w:val="28"/>
        </w:rPr>
        <w:t xml:space="preserve"> часа)</w:t>
      </w:r>
      <w:r w:rsidR="00A9081C" w:rsidRPr="00E812B9">
        <w:rPr>
          <w:rFonts w:ascii="Times New Roman" w:hAnsi="Times New Roman"/>
          <w:b/>
          <w:sz w:val="28"/>
        </w:rPr>
        <w:t>.</w:t>
      </w:r>
    </w:p>
    <w:p w:rsidR="009A6BF3" w:rsidRDefault="00D91A6C" w:rsidP="00195001">
      <w:pPr>
        <w:spacing w:after="8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2.1. </w:t>
      </w:r>
      <w:r w:rsidR="009A6BF3" w:rsidRPr="00436210">
        <w:rPr>
          <w:rFonts w:ascii="Times New Roman" w:hAnsi="Times New Roman"/>
          <w:bCs/>
          <w:sz w:val="28"/>
          <w:szCs w:val="24"/>
        </w:rPr>
        <w:t>Симуляционный</w:t>
      </w:r>
      <w:r w:rsidR="009A6BF3" w:rsidRPr="00436210">
        <w:rPr>
          <w:rFonts w:ascii="Times New Roman" w:hAnsi="Times New Roman"/>
          <w:color w:val="000000"/>
          <w:sz w:val="28"/>
        </w:rPr>
        <w:t xml:space="preserve"> тренинг</w:t>
      </w:r>
      <w:r w:rsidR="00195001">
        <w:rPr>
          <w:rFonts w:ascii="Times New Roman" w:hAnsi="Times New Roman"/>
          <w:color w:val="000000"/>
          <w:sz w:val="28"/>
        </w:rPr>
        <w:t>-имитация</w:t>
      </w:r>
      <w:r w:rsidR="009A6BF3" w:rsidRPr="00436210">
        <w:rPr>
          <w:rFonts w:ascii="Times New Roman" w:hAnsi="Times New Roman"/>
          <w:color w:val="000000"/>
          <w:sz w:val="28"/>
        </w:rPr>
        <w:t xml:space="preserve"> в Клинике</w:t>
      </w:r>
      <w:r w:rsidR="009A6BF3" w:rsidRPr="00436210">
        <w:rPr>
          <w:rFonts w:ascii="Times New Roman" w:hAnsi="Times New Roman"/>
          <w:sz w:val="28"/>
          <w:szCs w:val="28"/>
        </w:rPr>
        <w:t xml:space="preserve"> </w:t>
      </w:r>
      <w:r w:rsidR="006F1B78">
        <w:rPr>
          <w:rFonts w:ascii="Times New Roman" w:hAnsi="Times New Roman"/>
          <w:sz w:val="28"/>
          <w:szCs w:val="28"/>
        </w:rPr>
        <w:t>анестезиологии</w:t>
      </w:r>
      <w:r w:rsidR="000A10DB">
        <w:rPr>
          <w:rFonts w:ascii="Times New Roman" w:hAnsi="Times New Roman"/>
          <w:sz w:val="28"/>
          <w:szCs w:val="28"/>
        </w:rPr>
        <w:t>.</w:t>
      </w:r>
      <w:r w:rsidR="00195001">
        <w:rPr>
          <w:rFonts w:ascii="Times New Roman" w:hAnsi="Times New Roman"/>
          <w:sz w:val="28"/>
          <w:szCs w:val="28"/>
        </w:rPr>
        <w:t xml:space="preserve"> Отработка практических навыков.</w:t>
      </w:r>
    </w:p>
    <w:p w:rsidR="00BA3DD2" w:rsidRPr="00BA3DD2" w:rsidRDefault="00BA3DD2" w:rsidP="001F368B">
      <w:pPr>
        <w:pStyle w:val="aa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</w:t>
      </w:r>
      <w:r w:rsidRPr="00BA3DD2">
        <w:rPr>
          <w:rFonts w:ascii="Times New Roman" w:hAnsi="Times New Roman"/>
          <w:bCs/>
          <w:sz w:val="28"/>
          <w:szCs w:val="24"/>
        </w:rPr>
        <w:t>блегчение работы дыхательной мускулатуры больного,</w:t>
      </w:r>
    </w:p>
    <w:p w:rsidR="00BA3DD2" w:rsidRPr="00BA3DD2" w:rsidRDefault="00BA3DD2" w:rsidP="001F368B">
      <w:pPr>
        <w:pStyle w:val="aa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BA3DD2">
        <w:rPr>
          <w:rFonts w:ascii="Times New Roman" w:hAnsi="Times New Roman"/>
          <w:bCs/>
          <w:sz w:val="28"/>
          <w:szCs w:val="24"/>
        </w:rPr>
        <w:t>предупреждение вентилятор-ассоциированных повреждений легких,</w:t>
      </w:r>
    </w:p>
    <w:p w:rsidR="00BA3DD2" w:rsidRPr="00BA3DD2" w:rsidRDefault="00BA3DD2" w:rsidP="001F368B">
      <w:pPr>
        <w:pStyle w:val="aa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BA3DD2">
        <w:rPr>
          <w:rFonts w:ascii="Times New Roman" w:hAnsi="Times New Roman"/>
          <w:bCs/>
          <w:sz w:val="28"/>
          <w:szCs w:val="24"/>
        </w:rPr>
        <w:t>обеспечение адекватной оксигенации,</w:t>
      </w:r>
    </w:p>
    <w:p w:rsidR="00BA3DD2" w:rsidRDefault="00BA3DD2" w:rsidP="001F368B">
      <w:pPr>
        <w:pStyle w:val="aa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BA3DD2">
        <w:rPr>
          <w:rFonts w:ascii="Times New Roman" w:hAnsi="Times New Roman"/>
          <w:bCs/>
          <w:sz w:val="28"/>
          <w:szCs w:val="24"/>
        </w:rPr>
        <w:t>адекватное выведение углекислоты</w:t>
      </w:r>
      <w:r w:rsidR="00A9081C">
        <w:rPr>
          <w:rFonts w:ascii="Times New Roman" w:hAnsi="Times New Roman"/>
          <w:bCs/>
          <w:sz w:val="28"/>
          <w:szCs w:val="24"/>
        </w:rPr>
        <w:t xml:space="preserve"> </w:t>
      </w:r>
    </w:p>
    <w:p w:rsidR="000A10DB" w:rsidRPr="00D91A6C" w:rsidRDefault="000A10DB" w:rsidP="00D2694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18"/>
          <w:szCs w:val="24"/>
        </w:rPr>
      </w:pPr>
    </w:p>
    <w:p w:rsidR="00447566" w:rsidRDefault="00447566" w:rsidP="009A6BF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47566" w:rsidRDefault="00447566" w:rsidP="009A6BF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A6BF3" w:rsidRPr="00D62260" w:rsidRDefault="004E46A6" w:rsidP="009A6BF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СИМУЛЯЦИОННЫЙ МОДУЛЬ 3</w:t>
      </w:r>
      <w:r w:rsidR="009A6BF3" w:rsidRPr="00D62260">
        <w:rPr>
          <w:rFonts w:ascii="Times New Roman" w:hAnsi="Times New Roman"/>
          <w:b/>
          <w:bCs/>
          <w:sz w:val="28"/>
          <w:szCs w:val="24"/>
        </w:rPr>
        <w:t xml:space="preserve">. </w:t>
      </w:r>
    </w:p>
    <w:p w:rsidR="009A6BF3" w:rsidRPr="00946E06" w:rsidRDefault="00946E06" w:rsidP="00497517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bCs/>
          <w:color w:val="FF0000"/>
          <w:sz w:val="28"/>
          <w:szCs w:val="24"/>
        </w:rPr>
      </w:pPr>
      <w:r w:rsidRPr="00946E06">
        <w:rPr>
          <w:rFonts w:ascii="Times New Roman" w:hAnsi="Times New Roman"/>
          <w:b/>
          <w:bCs/>
          <w:sz w:val="28"/>
          <w:szCs w:val="24"/>
        </w:rPr>
        <w:t xml:space="preserve">Безопасность и эффективность рекрутмент-маневров </w:t>
      </w:r>
      <w:r w:rsidR="009A6BF3" w:rsidRPr="00E812B9">
        <w:rPr>
          <w:rFonts w:ascii="Times New Roman" w:hAnsi="Times New Roman"/>
          <w:b/>
          <w:bCs/>
          <w:sz w:val="28"/>
          <w:szCs w:val="24"/>
        </w:rPr>
        <w:t>(</w:t>
      </w:r>
      <w:r w:rsidR="000A10DB" w:rsidRPr="00E812B9">
        <w:rPr>
          <w:rFonts w:ascii="Times New Roman" w:hAnsi="Times New Roman"/>
          <w:b/>
          <w:bCs/>
          <w:sz w:val="28"/>
          <w:szCs w:val="24"/>
        </w:rPr>
        <w:t>2</w:t>
      </w:r>
      <w:r w:rsidR="009A6BF3" w:rsidRPr="00E812B9">
        <w:rPr>
          <w:rFonts w:ascii="Times New Roman" w:hAnsi="Times New Roman"/>
          <w:b/>
          <w:bCs/>
          <w:sz w:val="28"/>
          <w:szCs w:val="24"/>
        </w:rPr>
        <w:t xml:space="preserve"> часа).</w:t>
      </w:r>
    </w:p>
    <w:p w:rsidR="009A6BF3" w:rsidRDefault="00D91A6C" w:rsidP="00195001">
      <w:pPr>
        <w:spacing w:before="120" w:after="8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3.1.</w:t>
      </w:r>
      <w:r w:rsidR="009A6BF3" w:rsidRPr="00436210">
        <w:rPr>
          <w:rFonts w:ascii="Times New Roman" w:hAnsi="Times New Roman"/>
          <w:bCs/>
          <w:sz w:val="28"/>
          <w:szCs w:val="24"/>
        </w:rPr>
        <w:t>Симуляционный</w:t>
      </w:r>
      <w:r w:rsidR="009A6BF3" w:rsidRPr="00436210">
        <w:rPr>
          <w:rFonts w:ascii="Times New Roman" w:hAnsi="Times New Roman"/>
          <w:color w:val="000000"/>
          <w:sz w:val="28"/>
        </w:rPr>
        <w:t xml:space="preserve"> тренинг</w:t>
      </w:r>
      <w:r w:rsidR="00195001">
        <w:rPr>
          <w:rFonts w:ascii="Times New Roman" w:hAnsi="Times New Roman"/>
          <w:color w:val="000000"/>
          <w:sz w:val="28"/>
        </w:rPr>
        <w:t>-имитация</w:t>
      </w:r>
      <w:r w:rsidR="009A6BF3" w:rsidRPr="00436210">
        <w:rPr>
          <w:rFonts w:ascii="Times New Roman" w:hAnsi="Times New Roman"/>
          <w:color w:val="000000"/>
          <w:sz w:val="28"/>
        </w:rPr>
        <w:t xml:space="preserve"> в Клинике</w:t>
      </w:r>
      <w:r w:rsidR="009A6BF3" w:rsidRPr="00436210">
        <w:rPr>
          <w:rFonts w:ascii="Times New Roman" w:hAnsi="Times New Roman"/>
          <w:sz w:val="28"/>
          <w:szCs w:val="28"/>
        </w:rPr>
        <w:t xml:space="preserve"> </w:t>
      </w:r>
      <w:r w:rsidR="00497517">
        <w:rPr>
          <w:rFonts w:ascii="Times New Roman" w:hAnsi="Times New Roman"/>
          <w:sz w:val="28"/>
          <w:szCs w:val="28"/>
        </w:rPr>
        <w:t>анестезиологии.</w:t>
      </w:r>
      <w:r w:rsidR="00195001" w:rsidRPr="00195001">
        <w:t xml:space="preserve"> </w:t>
      </w:r>
      <w:r w:rsidR="00195001" w:rsidRPr="00195001">
        <w:rPr>
          <w:rFonts w:ascii="Times New Roman" w:hAnsi="Times New Roman"/>
          <w:sz w:val="28"/>
          <w:szCs w:val="28"/>
        </w:rPr>
        <w:t>Отработка практических навыков.</w:t>
      </w:r>
    </w:p>
    <w:p w:rsidR="00DC1CA5" w:rsidRDefault="00DC1CA5" w:rsidP="009958C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</w:p>
    <w:p w:rsidR="009A6BF3" w:rsidRPr="00CF4C89" w:rsidRDefault="0039352A" w:rsidP="009958C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4"/>
        </w:rPr>
      </w:pPr>
      <w:r w:rsidRPr="00CF4C89">
        <w:rPr>
          <w:rFonts w:ascii="Times New Roman" w:hAnsi="Times New Roman"/>
          <w:b/>
          <w:bCs/>
          <w:sz w:val="28"/>
          <w:szCs w:val="24"/>
        </w:rPr>
        <w:t>СИМУЛЯЦИОННЫЙ МОДУЛЬ 4</w:t>
      </w:r>
      <w:r w:rsidR="009A6BF3" w:rsidRPr="00CF4C89">
        <w:rPr>
          <w:rFonts w:ascii="Times New Roman" w:hAnsi="Times New Roman"/>
          <w:b/>
          <w:bCs/>
          <w:sz w:val="28"/>
          <w:szCs w:val="24"/>
        </w:rPr>
        <w:t>.</w:t>
      </w:r>
    </w:p>
    <w:p w:rsidR="009958CB" w:rsidRPr="00E812B9" w:rsidRDefault="00946E06" w:rsidP="009958C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4"/>
        </w:rPr>
      </w:pPr>
      <w:r w:rsidRPr="00946E06">
        <w:rPr>
          <w:rFonts w:ascii="Times New Roman" w:hAnsi="Times New Roman"/>
          <w:b/>
          <w:bCs/>
          <w:sz w:val="28"/>
          <w:szCs w:val="24"/>
        </w:rPr>
        <w:t xml:space="preserve">Вентиляция в положении на </w:t>
      </w:r>
      <w:r w:rsidRPr="00E812B9">
        <w:rPr>
          <w:rFonts w:ascii="Times New Roman" w:hAnsi="Times New Roman"/>
          <w:b/>
          <w:bCs/>
          <w:sz w:val="28"/>
          <w:szCs w:val="24"/>
        </w:rPr>
        <w:t xml:space="preserve">животе </w:t>
      </w:r>
      <w:r w:rsidR="009958CB" w:rsidRPr="00E812B9">
        <w:rPr>
          <w:rFonts w:ascii="Times New Roman" w:hAnsi="Times New Roman"/>
          <w:b/>
          <w:bCs/>
          <w:sz w:val="28"/>
          <w:szCs w:val="24"/>
        </w:rPr>
        <w:t>(4 часа).</w:t>
      </w:r>
    </w:p>
    <w:p w:rsidR="009A6BF3" w:rsidRPr="00D62260" w:rsidRDefault="009A6BF3" w:rsidP="009A6BF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10"/>
          <w:szCs w:val="24"/>
        </w:rPr>
      </w:pPr>
    </w:p>
    <w:p w:rsidR="00D91A6C" w:rsidRDefault="00D91A6C" w:rsidP="009333F3">
      <w:pPr>
        <w:spacing w:after="80" w:line="276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4.1. Брифинг.</w:t>
      </w:r>
    </w:p>
    <w:p w:rsidR="009A6BF3" w:rsidRDefault="00D91A6C" w:rsidP="009333F3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4.2. </w:t>
      </w:r>
      <w:r w:rsidR="009A6BF3" w:rsidRPr="00436210">
        <w:rPr>
          <w:rFonts w:ascii="Times New Roman" w:hAnsi="Times New Roman"/>
          <w:bCs/>
          <w:sz w:val="28"/>
          <w:szCs w:val="24"/>
        </w:rPr>
        <w:t>Симуляционный</w:t>
      </w:r>
      <w:r w:rsidR="009A6BF3" w:rsidRPr="00436210">
        <w:rPr>
          <w:rFonts w:ascii="Times New Roman" w:hAnsi="Times New Roman"/>
          <w:color w:val="000000"/>
          <w:sz w:val="28"/>
        </w:rPr>
        <w:t xml:space="preserve"> тренинг</w:t>
      </w:r>
      <w:r w:rsidR="00195001">
        <w:rPr>
          <w:rFonts w:ascii="Times New Roman" w:hAnsi="Times New Roman"/>
          <w:color w:val="000000"/>
          <w:sz w:val="28"/>
        </w:rPr>
        <w:t>-имитация</w:t>
      </w:r>
      <w:r w:rsidR="009A6BF3" w:rsidRPr="00436210">
        <w:rPr>
          <w:rFonts w:ascii="Times New Roman" w:hAnsi="Times New Roman"/>
          <w:color w:val="000000"/>
          <w:sz w:val="28"/>
        </w:rPr>
        <w:t xml:space="preserve"> в Клинике</w:t>
      </w:r>
      <w:r w:rsidR="009A6BF3" w:rsidRPr="00436210">
        <w:rPr>
          <w:rFonts w:ascii="Times New Roman" w:hAnsi="Times New Roman"/>
          <w:sz w:val="28"/>
          <w:szCs w:val="28"/>
        </w:rPr>
        <w:t xml:space="preserve"> </w:t>
      </w:r>
      <w:r w:rsidR="009A6BF3">
        <w:rPr>
          <w:rFonts w:ascii="Times New Roman" w:hAnsi="Times New Roman"/>
          <w:sz w:val="28"/>
          <w:szCs w:val="28"/>
        </w:rPr>
        <w:t>анес</w:t>
      </w:r>
      <w:r w:rsidR="00195001">
        <w:rPr>
          <w:rFonts w:ascii="Times New Roman" w:hAnsi="Times New Roman"/>
          <w:sz w:val="28"/>
          <w:szCs w:val="28"/>
        </w:rPr>
        <w:t>тезиологии</w:t>
      </w:r>
      <w:r w:rsidR="00497517">
        <w:rPr>
          <w:rFonts w:ascii="Times New Roman" w:hAnsi="Times New Roman"/>
          <w:sz w:val="28"/>
          <w:szCs w:val="28"/>
        </w:rPr>
        <w:t>.</w:t>
      </w:r>
      <w:r w:rsidR="00195001" w:rsidRPr="00195001">
        <w:t xml:space="preserve"> </w:t>
      </w:r>
      <w:r w:rsidR="00195001" w:rsidRPr="00195001">
        <w:rPr>
          <w:rFonts w:ascii="Times New Roman" w:hAnsi="Times New Roman"/>
          <w:sz w:val="28"/>
          <w:szCs w:val="28"/>
        </w:rPr>
        <w:t>Отработка практических навыков.</w:t>
      </w:r>
    </w:p>
    <w:p w:rsidR="000A10DB" w:rsidRDefault="00E97B70" w:rsidP="00D2694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</w:t>
      </w:r>
      <w:r w:rsidR="005571B5" w:rsidRPr="005571B5">
        <w:rPr>
          <w:rFonts w:ascii="Times New Roman" w:eastAsia="Times New Roman" w:hAnsi="Times New Roman"/>
          <w:sz w:val="28"/>
          <w:szCs w:val="28"/>
          <w:lang w:eastAsia="zh-CN"/>
        </w:rPr>
        <w:t>Определение показаний для начала</w:t>
      </w:r>
      <w:r w:rsidR="005571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571B5" w:rsidRPr="005571B5">
        <w:rPr>
          <w:rFonts w:ascii="Times New Roman" w:eastAsia="Times New Roman" w:hAnsi="Times New Roman"/>
          <w:sz w:val="28"/>
          <w:szCs w:val="28"/>
          <w:lang w:eastAsia="zh-CN"/>
        </w:rPr>
        <w:t>респираторной поддержки</w:t>
      </w:r>
      <w:r w:rsidR="005571B5">
        <w:rPr>
          <w:rFonts w:ascii="Times New Roman" w:eastAsia="Times New Roman" w:hAnsi="Times New Roman"/>
          <w:sz w:val="28"/>
          <w:szCs w:val="28"/>
          <w:lang w:eastAsia="zh-CN"/>
        </w:rPr>
        <w:t xml:space="preserve"> (РП)</w:t>
      </w:r>
    </w:p>
    <w:p w:rsidR="005571B5" w:rsidRDefault="005571B5" w:rsidP="00D2694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5571B5">
        <w:rPr>
          <w:rFonts w:ascii="Times New Roman" w:eastAsia="Times New Roman" w:hAnsi="Times New Roman"/>
          <w:sz w:val="28"/>
          <w:szCs w:val="28"/>
          <w:lang w:eastAsia="zh-CN"/>
        </w:rPr>
        <w:t>Особенности проведения интубации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571B5">
        <w:rPr>
          <w:rFonts w:ascii="Times New Roman" w:eastAsia="Times New Roman" w:hAnsi="Times New Roman"/>
          <w:sz w:val="28"/>
          <w:szCs w:val="28"/>
          <w:lang w:eastAsia="zh-CN"/>
        </w:rPr>
        <w:t>трахеи</w:t>
      </w:r>
    </w:p>
    <w:p w:rsidR="005571B5" w:rsidRDefault="005571B5" w:rsidP="00D2694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3. Общие принципы РП</w:t>
      </w:r>
    </w:p>
    <w:p w:rsidR="005571B5" w:rsidRDefault="005571B5" w:rsidP="00D2694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4. Мониторинг в процессе РП</w:t>
      </w:r>
    </w:p>
    <w:p w:rsidR="00447566" w:rsidRDefault="00447566" w:rsidP="009958C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958CB" w:rsidRPr="009333F3" w:rsidRDefault="009958CB" w:rsidP="009958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333F3">
        <w:rPr>
          <w:rFonts w:ascii="Times New Roman" w:hAnsi="Times New Roman"/>
          <w:b/>
          <w:sz w:val="28"/>
          <w:szCs w:val="24"/>
        </w:rPr>
        <w:t>СИМУЛЯЦИОННЫЙ МОДУЛЬ 5.</w:t>
      </w:r>
    </w:p>
    <w:p w:rsidR="000A10DB" w:rsidRPr="00E812B9" w:rsidRDefault="00946E06" w:rsidP="009958C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46E06">
        <w:rPr>
          <w:rFonts w:ascii="Times New Roman" w:hAnsi="Times New Roman"/>
          <w:b/>
          <w:color w:val="000000"/>
          <w:sz w:val="28"/>
          <w:szCs w:val="24"/>
        </w:rPr>
        <w:t>ЭК</w:t>
      </w:r>
      <w:r w:rsidR="00D2694E">
        <w:rPr>
          <w:rFonts w:ascii="Times New Roman" w:hAnsi="Times New Roman"/>
          <w:b/>
          <w:color w:val="000000"/>
          <w:sz w:val="28"/>
          <w:szCs w:val="24"/>
        </w:rPr>
        <w:t>С</w:t>
      </w:r>
      <w:r w:rsidRPr="00946E06">
        <w:rPr>
          <w:rFonts w:ascii="Times New Roman" w:hAnsi="Times New Roman"/>
          <w:b/>
          <w:color w:val="000000"/>
          <w:sz w:val="28"/>
          <w:szCs w:val="24"/>
        </w:rPr>
        <w:t xml:space="preserve">МО в сочетании с </w:t>
      </w:r>
      <w:r w:rsidRPr="00E812B9">
        <w:rPr>
          <w:rFonts w:ascii="Times New Roman" w:hAnsi="Times New Roman"/>
          <w:b/>
          <w:sz w:val="28"/>
          <w:szCs w:val="24"/>
        </w:rPr>
        <w:t xml:space="preserve">ИВЛ </w:t>
      </w:r>
      <w:r w:rsidR="009958CB" w:rsidRPr="00E812B9">
        <w:rPr>
          <w:rFonts w:ascii="Times New Roman" w:hAnsi="Times New Roman"/>
          <w:b/>
          <w:sz w:val="28"/>
          <w:szCs w:val="24"/>
        </w:rPr>
        <w:t>(</w:t>
      </w:r>
      <w:r w:rsidR="00E812B9" w:rsidRPr="00E812B9">
        <w:rPr>
          <w:rFonts w:ascii="Times New Roman" w:hAnsi="Times New Roman"/>
          <w:b/>
          <w:sz w:val="28"/>
          <w:szCs w:val="24"/>
        </w:rPr>
        <w:t>3</w:t>
      </w:r>
      <w:r w:rsidR="009958CB" w:rsidRPr="00E812B9">
        <w:rPr>
          <w:rFonts w:ascii="Times New Roman" w:hAnsi="Times New Roman"/>
          <w:b/>
          <w:sz w:val="28"/>
          <w:szCs w:val="24"/>
        </w:rPr>
        <w:t>часа).</w:t>
      </w:r>
    </w:p>
    <w:p w:rsidR="00195001" w:rsidRPr="00E812B9" w:rsidRDefault="00195001" w:rsidP="009958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28"/>
          <w:lang w:eastAsia="zh-CN"/>
        </w:rPr>
      </w:pPr>
    </w:p>
    <w:p w:rsidR="00D91A6C" w:rsidRDefault="00195001" w:rsidP="009333F3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5.1. </w:t>
      </w:r>
      <w:r w:rsidR="00D91A6C" w:rsidRPr="00195001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Симуляционный тренинг</w:t>
      </w:r>
      <w:r w:rsidR="0079714A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-имитация</w:t>
      </w:r>
      <w:r w:rsidR="00D91A6C" w:rsidRPr="00195001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в К</w:t>
      </w:r>
      <w:r w:rsidR="0079714A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линике анестезиологии</w:t>
      </w:r>
      <w:r w:rsidR="00D91A6C" w:rsidRPr="00195001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.</w:t>
      </w:r>
      <w:r w:rsidR="0079714A" w:rsidRPr="0079714A">
        <w:t xml:space="preserve"> </w:t>
      </w:r>
      <w:r w:rsidR="0079714A" w:rsidRPr="0079714A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Отработка практических навыков.</w:t>
      </w:r>
    </w:p>
    <w:p w:rsidR="005571B5" w:rsidRDefault="005571B5" w:rsidP="005571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zh-CN"/>
        </w:rPr>
        <w:t>Клинические ситуации с постановкой вопроса об ЭКМО</w:t>
      </w:r>
    </w:p>
    <w:p w:rsidR="005571B5" w:rsidRPr="005571B5" w:rsidRDefault="005571B5" w:rsidP="005571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zh-CN"/>
        </w:rPr>
      </w:pPr>
    </w:p>
    <w:p w:rsidR="005571B5" w:rsidRPr="005571B5" w:rsidRDefault="005571B5" w:rsidP="001F368B">
      <w:pPr>
        <w:pStyle w:val="aa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Гипоксемия не управляемая ИВЛ, невозможность ИВЛ</w:t>
      </w:r>
    </w:p>
    <w:p w:rsidR="005571B5" w:rsidRPr="005571B5" w:rsidRDefault="005571B5" w:rsidP="001F368B">
      <w:pPr>
        <w:pStyle w:val="aa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Декомпенсированный дыхательный ацидоз на ИВЛ</w:t>
      </w:r>
    </w:p>
    <w:p w:rsidR="005571B5" w:rsidRPr="005571B5" w:rsidRDefault="005571B5" w:rsidP="001F368B">
      <w:pPr>
        <w:pStyle w:val="aa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Кардиогенный шок независимо от причины</w:t>
      </w:r>
    </w:p>
    <w:p w:rsidR="005571B5" w:rsidRPr="005571B5" w:rsidRDefault="005571B5" w:rsidP="001F368B">
      <w:pPr>
        <w:pStyle w:val="aa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Септический шок с кардиодепрессией</w:t>
      </w:r>
    </w:p>
    <w:p w:rsidR="005571B5" w:rsidRPr="005571B5" w:rsidRDefault="005571B5" w:rsidP="001F368B">
      <w:pPr>
        <w:pStyle w:val="aa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5571B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Контролируемый циркуляторный арест (exlusive)</w:t>
      </w:r>
    </w:p>
    <w:p w:rsidR="005571B5" w:rsidRDefault="005571B5" w:rsidP="005571B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946E06" w:rsidRPr="009333F3" w:rsidRDefault="00946E06" w:rsidP="005571B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333F3">
        <w:rPr>
          <w:rFonts w:ascii="Times New Roman" w:hAnsi="Times New Roman"/>
          <w:b/>
          <w:sz w:val="28"/>
          <w:szCs w:val="24"/>
        </w:rPr>
        <w:t xml:space="preserve">СИМУЛЯЦИОННЫЙ МОДУЛЬ </w:t>
      </w:r>
      <w:r>
        <w:rPr>
          <w:rFonts w:ascii="Times New Roman" w:hAnsi="Times New Roman"/>
          <w:b/>
          <w:sz w:val="28"/>
          <w:szCs w:val="24"/>
        </w:rPr>
        <w:t>6</w:t>
      </w:r>
      <w:r w:rsidRPr="009333F3">
        <w:rPr>
          <w:rFonts w:ascii="Times New Roman" w:hAnsi="Times New Roman"/>
          <w:b/>
          <w:sz w:val="28"/>
          <w:szCs w:val="24"/>
        </w:rPr>
        <w:t>.</w:t>
      </w:r>
    </w:p>
    <w:p w:rsidR="00946E06" w:rsidRDefault="00946E06" w:rsidP="00EA3ADA">
      <w:pPr>
        <w:suppressAutoHyphens/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zh-CN"/>
        </w:rPr>
      </w:pPr>
    </w:p>
    <w:p w:rsidR="00946E06" w:rsidRPr="00E812B9" w:rsidRDefault="00946E06" w:rsidP="00946E0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E06">
        <w:rPr>
          <w:rFonts w:ascii="Times New Roman" w:hAnsi="Times New Roman"/>
          <w:b/>
          <w:color w:val="000000"/>
          <w:sz w:val="28"/>
          <w:szCs w:val="28"/>
          <w:lang w:val="en-US"/>
        </w:rPr>
        <w:t>COVID</w:t>
      </w:r>
      <w:r w:rsidRPr="00946E06">
        <w:rPr>
          <w:rFonts w:ascii="Times New Roman" w:hAnsi="Times New Roman"/>
          <w:b/>
          <w:color w:val="000000"/>
          <w:sz w:val="28"/>
          <w:szCs w:val="28"/>
        </w:rPr>
        <w:t xml:space="preserve">-19, </w:t>
      </w:r>
      <w:r w:rsidRPr="00946E06">
        <w:rPr>
          <w:rFonts w:ascii="Times New Roman" w:hAnsi="Times New Roman"/>
          <w:b/>
          <w:color w:val="000000"/>
          <w:sz w:val="28"/>
          <w:szCs w:val="28"/>
          <w:lang w:val="en-US"/>
        </w:rPr>
        <w:t>SARS</w:t>
      </w:r>
      <w:r w:rsidRPr="00946E06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46E06">
        <w:rPr>
          <w:rFonts w:ascii="Times New Roman" w:hAnsi="Times New Roman"/>
          <w:b/>
          <w:color w:val="000000"/>
          <w:sz w:val="28"/>
          <w:szCs w:val="28"/>
          <w:lang w:val="en-US"/>
        </w:rPr>
        <w:t>CoV</w:t>
      </w:r>
      <w:r w:rsidRPr="00946E06">
        <w:rPr>
          <w:rFonts w:ascii="Times New Roman" w:hAnsi="Times New Roman"/>
          <w:b/>
          <w:color w:val="000000"/>
          <w:sz w:val="28"/>
          <w:szCs w:val="28"/>
        </w:rPr>
        <w:t>-2 – первые наблюдения, демонстрация КТ и зарубежный опыт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12B9">
        <w:rPr>
          <w:rFonts w:ascii="Times New Roman" w:hAnsi="Times New Roman"/>
          <w:b/>
          <w:sz w:val="28"/>
          <w:szCs w:val="28"/>
        </w:rPr>
        <w:t>(</w:t>
      </w:r>
      <w:r w:rsidR="00E812B9" w:rsidRPr="00E812B9">
        <w:rPr>
          <w:rFonts w:ascii="Times New Roman" w:hAnsi="Times New Roman"/>
          <w:b/>
          <w:sz w:val="28"/>
          <w:szCs w:val="28"/>
        </w:rPr>
        <w:t xml:space="preserve">1 </w:t>
      </w:r>
      <w:r w:rsidRPr="00E812B9">
        <w:rPr>
          <w:rFonts w:ascii="Times New Roman" w:hAnsi="Times New Roman"/>
          <w:b/>
          <w:sz w:val="28"/>
          <w:szCs w:val="28"/>
        </w:rPr>
        <w:t>час)</w:t>
      </w:r>
    </w:p>
    <w:p w:rsidR="00946E06" w:rsidRDefault="00D2694E" w:rsidP="00EA3ADA">
      <w:pPr>
        <w:suppressAutoHyphens/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6.1. </w:t>
      </w:r>
      <w:r w:rsidRPr="0098415B">
        <w:rPr>
          <w:rFonts w:ascii="Times New Roman" w:eastAsia="Times New Roman" w:hAnsi="Times New Roman"/>
          <w:sz w:val="28"/>
          <w:szCs w:val="28"/>
          <w:lang w:eastAsia="zh-CN"/>
        </w:rPr>
        <w:t>Лекция «</w:t>
      </w:r>
      <w:r w:rsidRPr="00D2694E">
        <w:rPr>
          <w:rFonts w:ascii="Times New Roman" w:eastAsia="Times New Roman" w:hAnsi="Times New Roman"/>
          <w:sz w:val="28"/>
          <w:szCs w:val="28"/>
          <w:lang w:eastAsia="zh-CN"/>
        </w:rPr>
        <w:t>Коронавирусная инфекция COVID-19</w:t>
      </w:r>
      <w:r w:rsidRPr="0098415B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- 1 час. </w:t>
      </w:r>
    </w:p>
    <w:p w:rsidR="00946E06" w:rsidRDefault="00946E06" w:rsidP="00EA3ADA">
      <w:pPr>
        <w:suppressAutoHyphens/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zh-CN"/>
        </w:rPr>
      </w:pPr>
    </w:p>
    <w:p w:rsidR="000A10DB" w:rsidRPr="00946E06" w:rsidRDefault="00EA3ADA" w:rsidP="00EA3ADA">
      <w:pPr>
        <w:suppressAutoHyphens/>
        <w:autoSpaceDE w:val="0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46E06">
        <w:rPr>
          <w:rFonts w:ascii="Times New Roman" w:hAnsi="Times New Roman"/>
          <w:b/>
          <w:sz w:val="28"/>
          <w:szCs w:val="28"/>
          <w:lang w:eastAsia="zh-CN"/>
        </w:rPr>
        <w:t>ИТОГОВАЯ АТТЕСТАЦИЯ (</w:t>
      </w:r>
      <w:r w:rsidR="00293C95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946E06">
        <w:rPr>
          <w:rFonts w:ascii="Times New Roman" w:hAnsi="Times New Roman"/>
          <w:b/>
          <w:sz w:val="28"/>
          <w:szCs w:val="28"/>
          <w:lang w:eastAsia="zh-CN"/>
        </w:rPr>
        <w:t xml:space="preserve"> час).</w:t>
      </w:r>
      <w:r w:rsidRPr="00946E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</w:p>
    <w:p w:rsidR="008B1891" w:rsidRDefault="008B1891" w:rsidP="002E7ED8">
      <w:pPr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1891" w:rsidRDefault="008B1891" w:rsidP="002E7ED8">
      <w:pPr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1891" w:rsidRDefault="008B1891" w:rsidP="002E7ED8">
      <w:pPr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1891" w:rsidRDefault="008B1891" w:rsidP="002E7ED8">
      <w:pPr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8B1891" w:rsidRDefault="008B1891" w:rsidP="002E7ED8">
      <w:pPr>
        <w:suppressAutoHyphens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A6BF3" w:rsidRPr="00752C9D" w:rsidRDefault="00447566" w:rsidP="00447566">
      <w:pPr>
        <w:spacing w:after="200" w:line="276" w:lineRule="auto"/>
        <w:jc w:val="center"/>
        <w:rPr>
          <w:rFonts w:ascii="Times New Roman" w:hAnsi="Times New Roman"/>
          <w:b/>
          <w:sz w:val="28"/>
          <w:szCs w:val="32"/>
        </w:rPr>
      </w:pPr>
      <w:bookmarkStart w:id="5" w:name="_Toc461775668"/>
      <w:r>
        <w:rPr>
          <w:rFonts w:ascii="Times New Roman" w:hAnsi="Times New Roman"/>
          <w:b/>
          <w:sz w:val="28"/>
          <w:szCs w:val="32"/>
        </w:rPr>
        <w:br w:type="page"/>
      </w:r>
      <w:r w:rsidR="009A6BF3" w:rsidRPr="00752C9D">
        <w:rPr>
          <w:rFonts w:ascii="Times New Roman" w:hAnsi="Times New Roman"/>
          <w:b/>
          <w:sz w:val="28"/>
          <w:szCs w:val="32"/>
        </w:rPr>
        <w:lastRenderedPageBreak/>
        <w:t>ОРГАНИЗАЦИОННО-ПЕДАГОГИЧЕСКИЕ УСЛОВИЯ</w:t>
      </w:r>
    </w:p>
    <w:p w:rsidR="007007EB" w:rsidRDefault="009A6BF3" w:rsidP="007007EB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52C9D">
        <w:rPr>
          <w:rFonts w:ascii="Times New Roman" w:hAnsi="Times New Roman"/>
          <w:b/>
          <w:sz w:val="28"/>
          <w:szCs w:val="32"/>
        </w:rPr>
        <w:t xml:space="preserve">РЕАЛИЗАЦИИ </w:t>
      </w:r>
      <w:bookmarkStart w:id="6" w:name="_Toc461775669"/>
      <w:bookmarkEnd w:id="5"/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ДОПОЛНИТЕЛЬНОЙ ПРОФЕССИОНАЛЬНОЙ ПРОГРАММЫ ПОВЫШЕНИЯ КВАЛИФИКАЦИИ </w:t>
      </w:r>
      <w:r w:rsid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>«Особенности ИВЛ у пациентов с вирусной пневмонией»</w:t>
      </w:r>
    </w:p>
    <w:p w:rsidR="007007EB" w:rsidRDefault="007007EB" w:rsidP="007007EB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6BF3" w:rsidRPr="00D62260" w:rsidRDefault="009A6BF3" w:rsidP="007007EB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Материально-технические условия реализации </w:t>
      </w:r>
      <w:bookmarkEnd w:id="6"/>
    </w:p>
    <w:p w:rsidR="009A6BF3" w:rsidRPr="00554C7D" w:rsidRDefault="009A6BF3" w:rsidP="009A6BF3">
      <w:pPr>
        <w:spacing w:after="0"/>
        <w:rPr>
          <w:rFonts w:ascii="Times New Roman" w:hAnsi="Times New Roman"/>
          <w:b/>
          <w:color w:val="000000"/>
          <w:sz w:val="16"/>
          <w:lang w:eastAsia="ru-RU"/>
        </w:rPr>
      </w:pPr>
    </w:p>
    <w:tbl>
      <w:tblPr>
        <w:tblStyle w:val="TableGrid2"/>
        <w:tblW w:w="9781" w:type="dxa"/>
        <w:tblInd w:w="10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2256"/>
        <w:gridCol w:w="4961"/>
      </w:tblGrid>
      <w:tr w:rsidR="009A6BF3" w:rsidRPr="00D62260" w:rsidTr="009A6BF3">
        <w:trPr>
          <w:trHeight w:val="83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7" w:name="_Toc461775670"/>
            <w:r w:rsidRPr="00D6226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специализированных аудиторий, кабинетов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color w:val="000000"/>
                <w:sz w:val="24"/>
              </w:rPr>
              <w:t>Формы и этапы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/>
                <w:color w:val="000000"/>
                <w:sz w:val="24"/>
              </w:rPr>
              <w:t>Наименование оборудования, программного обеспечения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, расходного материала</w:t>
            </w:r>
            <w:r>
              <w:rPr>
                <w:rStyle w:val="aff2"/>
                <w:rFonts w:ascii="Times New Roman" w:hAnsi="Times New Roman"/>
                <w:b/>
                <w:color w:val="000000"/>
                <w:sz w:val="24"/>
              </w:rPr>
              <w:footnoteReference w:id="1"/>
            </w:r>
            <w:r w:rsidRPr="00D6226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A6BF3" w:rsidRPr="00D62260" w:rsidTr="009A6BF3">
        <w:trPr>
          <w:trHeight w:val="28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9A6BF3" w:rsidRPr="00D62260" w:rsidTr="009A6BF3">
        <w:trPr>
          <w:trHeight w:val="28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sz w:val="24"/>
                <w:szCs w:val="24"/>
              </w:rPr>
              <w:t xml:space="preserve">Конференц-зал </w:t>
            </w:r>
            <w:r w:rsidRPr="00D62260">
              <w:rPr>
                <w:rFonts w:ascii="Times New Roman" w:hAnsi="Times New Roman"/>
                <w:color w:val="000000"/>
                <w:sz w:val="24"/>
              </w:rPr>
              <w:t>Медицинского симуляционного ц</w:t>
            </w:r>
            <w:r w:rsidR="00645035">
              <w:rPr>
                <w:rFonts w:ascii="Times New Roman" w:hAnsi="Times New Roman"/>
                <w:color w:val="000000"/>
                <w:sz w:val="24"/>
              </w:rPr>
              <w:t xml:space="preserve">ентра Боткинской больницы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34445B" w:rsidP="009A6B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брифинг</w:t>
            </w:r>
          </w:p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1F368B">
            <w:pPr>
              <w:numPr>
                <w:ilvl w:val="0"/>
                <w:numId w:val="3"/>
              </w:numPr>
              <w:spacing w:after="0" w:line="240" w:lineRule="auto"/>
              <w:ind w:left="371" w:hanging="284"/>
              <w:contextualSpacing/>
              <w:rPr>
                <w:rFonts w:ascii="Times New Roman" w:hAnsi="Times New Roman"/>
                <w:sz w:val="24"/>
              </w:rPr>
            </w:pPr>
            <w:r w:rsidRPr="00D62260">
              <w:rPr>
                <w:rFonts w:ascii="Times New Roman" w:hAnsi="Times New Roman"/>
                <w:sz w:val="24"/>
              </w:rPr>
              <w:t>Проекционное оборудование (мониторы, видеостена, серверное оборудование).</w:t>
            </w:r>
          </w:p>
          <w:p w:rsidR="009A6BF3" w:rsidRPr="00D62260" w:rsidRDefault="009A6BF3" w:rsidP="001F368B">
            <w:pPr>
              <w:numPr>
                <w:ilvl w:val="0"/>
                <w:numId w:val="3"/>
              </w:numPr>
              <w:spacing w:after="120" w:line="240" w:lineRule="auto"/>
              <w:ind w:left="371" w:hanging="284"/>
              <w:contextualSpacing/>
              <w:rPr>
                <w:rFonts w:ascii="Times New Roman" w:hAnsi="Times New Roman"/>
                <w:sz w:val="24"/>
              </w:rPr>
            </w:pPr>
            <w:r w:rsidRPr="00D62260">
              <w:rPr>
                <w:rFonts w:ascii="Times New Roman" w:hAnsi="Times New Roman"/>
                <w:sz w:val="24"/>
              </w:rPr>
              <w:t>Аудиосистема (микрофоны, усилитель)</w:t>
            </w:r>
          </w:p>
          <w:p w:rsidR="009A6BF3" w:rsidRPr="00D62260" w:rsidRDefault="009A6BF3" w:rsidP="009A6BF3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9A6BF3" w:rsidRPr="00D62260" w:rsidTr="009A6BF3">
        <w:trPr>
          <w:trHeight w:val="28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260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="00645035">
              <w:rPr>
                <w:rFonts w:ascii="Times New Roman" w:hAnsi="Times New Roman"/>
                <w:sz w:val="24"/>
                <w:szCs w:val="24"/>
              </w:rPr>
              <w:t xml:space="preserve">электронного тестирования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46218C" w:rsidRDefault="009A6BF3" w:rsidP="009A6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218C">
              <w:rPr>
                <w:rFonts w:ascii="Times New Roman" w:hAnsi="Times New Roman"/>
                <w:sz w:val="24"/>
              </w:rPr>
              <w:t>Теоретическое тестирование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1F368B">
            <w:pPr>
              <w:numPr>
                <w:ilvl w:val="0"/>
                <w:numId w:val="3"/>
              </w:numPr>
              <w:spacing w:after="0" w:line="240" w:lineRule="auto"/>
              <w:ind w:left="371" w:hanging="284"/>
              <w:contextualSpacing/>
              <w:rPr>
                <w:rFonts w:ascii="Times New Roman" w:hAnsi="Times New Roman"/>
                <w:sz w:val="24"/>
              </w:rPr>
            </w:pPr>
            <w:r w:rsidRPr="00D62260">
              <w:rPr>
                <w:rFonts w:ascii="Times New Roman" w:hAnsi="Times New Roman"/>
                <w:sz w:val="24"/>
              </w:rPr>
              <w:t>Автоматизированное рабочее место (АРМ) с программным обеспечением осуществления электронного тестирования</w:t>
            </w:r>
          </w:p>
        </w:tc>
      </w:tr>
      <w:tr w:rsidR="009A6BF3" w:rsidRPr="00D62260" w:rsidTr="009A6BF3">
        <w:trPr>
          <w:trHeight w:val="28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645035" w:rsidP="009A6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для дебрифинга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Брифинг</w:t>
            </w:r>
          </w:p>
          <w:p w:rsidR="009A6BF3" w:rsidRPr="00D62260" w:rsidRDefault="009A6BF3" w:rsidP="009A6BF3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62260">
              <w:rPr>
                <w:rFonts w:ascii="Times New Roman" w:hAnsi="Times New Roman"/>
                <w:bCs/>
                <w:sz w:val="24"/>
              </w:rPr>
              <w:t>Дебрифинг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1F368B">
            <w:pPr>
              <w:numPr>
                <w:ilvl w:val="0"/>
                <w:numId w:val="3"/>
              </w:numPr>
              <w:spacing w:after="0" w:line="240" w:lineRule="auto"/>
              <w:ind w:left="371" w:hanging="284"/>
              <w:contextualSpacing/>
              <w:rPr>
                <w:rFonts w:ascii="Times New Roman" w:hAnsi="Times New Roman"/>
                <w:sz w:val="24"/>
              </w:rPr>
            </w:pPr>
            <w:r w:rsidRPr="00D62260">
              <w:rPr>
                <w:rFonts w:ascii="Times New Roman" w:hAnsi="Times New Roman"/>
                <w:sz w:val="24"/>
              </w:rPr>
              <w:t>Современный мультимедийный комплекс (компьютер, проектор, интерактивная доска, система</w:t>
            </w:r>
            <w:r w:rsidRPr="00D62260">
              <w:rPr>
                <w:rFonts w:ascii="Times New Roman" w:hAnsi="Times New Roman"/>
                <w:sz w:val="24"/>
                <w:szCs w:val="24"/>
              </w:rPr>
              <w:t xml:space="preserve"> Learning Space)</w:t>
            </w:r>
          </w:p>
        </w:tc>
      </w:tr>
      <w:tr w:rsidR="009A6BF3" w:rsidRPr="00D62260" w:rsidTr="009A6BF3">
        <w:trPr>
          <w:trHeight w:val="166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8FC">
              <w:rPr>
                <w:rFonts w:ascii="Times New Roman" w:hAnsi="Times New Roman"/>
                <w:sz w:val="24"/>
                <w:szCs w:val="24"/>
              </w:rPr>
              <w:t>Симуляционный тренинг в К</w:t>
            </w:r>
            <w:r w:rsidR="00645035">
              <w:rPr>
                <w:rFonts w:ascii="Times New Roman" w:hAnsi="Times New Roman"/>
                <w:sz w:val="24"/>
                <w:szCs w:val="24"/>
              </w:rPr>
              <w:t xml:space="preserve">линике анестезиологии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62260">
              <w:rPr>
                <w:rFonts w:ascii="Times New Roman" w:hAnsi="Times New Roman"/>
                <w:bCs/>
                <w:sz w:val="24"/>
              </w:rPr>
              <w:t>Симуляционный тренинг-имитация</w:t>
            </w:r>
          </w:p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9A6BF3" w:rsidRPr="00D62260" w:rsidRDefault="009A6BF3" w:rsidP="009A6B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77" w:rsidRPr="00C44477" w:rsidRDefault="00C44477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44477">
              <w:rPr>
                <w:rFonts w:ascii="Times New Roman" w:hAnsi="Times New Roman"/>
                <w:sz w:val="24"/>
                <w:szCs w:val="24"/>
              </w:rPr>
              <w:t>Сменная кожа для тренажера крикотиреотоми</w:t>
            </w:r>
            <w:r>
              <w:rPr>
                <w:rFonts w:ascii="Times New Roman" w:hAnsi="Times New Roman"/>
                <w:sz w:val="24"/>
                <w:szCs w:val="24"/>
              </w:rPr>
              <w:t>и, комплект из 3 штук</w:t>
            </w:r>
            <w:r w:rsidR="00A55376">
              <w:rPr>
                <w:rFonts w:ascii="Times New Roman" w:hAnsi="Times New Roman"/>
                <w:sz w:val="24"/>
                <w:szCs w:val="24"/>
              </w:rPr>
              <w:t xml:space="preserve"> (10 шт.)</w:t>
            </w:r>
          </w:p>
          <w:p w:rsidR="00C44477" w:rsidRPr="00C44477" w:rsidRDefault="00C44477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44477">
              <w:rPr>
                <w:rFonts w:ascii="Times New Roman" w:hAnsi="Times New Roman"/>
                <w:sz w:val="24"/>
                <w:szCs w:val="26"/>
              </w:rPr>
              <w:t>Набор сменных хрящевых вставок и кожи для тренажера крикотиреотоми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и, комплект из 3 штук </w:t>
            </w:r>
            <w:r w:rsidR="00A55376">
              <w:rPr>
                <w:rFonts w:ascii="Times New Roman" w:hAnsi="Times New Roman"/>
                <w:sz w:val="24"/>
                <w:szCs w:val="26"/>
              </w:rPr>
              <w:t>(10 шт.)</w:t>
            </w:r>
          </w:p>
          <w:p w:rsidR="00645035" w:rsidRDefault="00C44477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44477">
              <w:rPr>
                <w:rFonts w:ascii="Times New Roman" w:hAnsi="Times New Roman"/>
                <w:sz w:val="24"/>
                <w:szCs w:val="26"/>
              </w:rPr>
              <w:t>Хлоргексидин биглюконат 0,05 % 100 мл водн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Pr="00C44477">
              <w:rPr>
                <w:rFonts w:ascii="Times New Roman" w:hAnsi="Times New Roman"/>
                <w:sz w:val="24"/>
                <w:szCs w:val="26"/>
              </w:rPr>
              <w:t xml:space="preserve"> дезинф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Pr="00C44477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(5 шт.)</w:t>
            </w:r>
          </w:p>
          <w:p w:rsidR="00C44477" w:rsidRDefault="00C44477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</w:t>
            </w:r>
            <w:r w:rsidRPr="00C44477">
              <w:rPr>
                <w:rFonts w:ascii="Times New Roman" w:hAnsi="Times New Roman"/>
                <w:sz w:val="24"/>
                <w:szCs w:val="26"/>
              </w:rPr>
              <w:t xml:space="preserve">алфетки бумажные </w:t>
            </w:r>
            <w:r>
              <w:rPr>
                <w:rFonts w:ascii="Times New Roman" w:hAnsi="Times New Roman"/>
                <w:sz w:val="24"/>
                <w:szCs w:val="26"/>
              </w:rPr>
              <w:t>(40 шт.)</w:t>
            </w:r>
          </w:p>
          <w:p w:rsidR="00871983" w:rsidRDefault="00C44477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44477">
              <w:rPr>
                <w:rFonts w:ascii="Times New Roman" w:hAnsi="Times New Roman"/>
                <w:sz w:val="24"/>
                <w:szCs w:val="26"/>
              </w:rPr>
              <w:t xml:space="preserve">Перчатки смотровые  </w:t>
            </w:r>
            <w:r>
              <w:rPr>
                <w:rFonts w:ascii="Times New Roman" w:hAnsi="Times New Roman"/>
                <w:sz w:val="24"/>
                <w:szCs w:val="26"/>
              </w:rPr>
              <w:t>(40 шт.)</w:t>
            </w:r>
          </w:p>
          <w:p w:rsidR="00706F96" w:rsidRDefault="00706F96" w:rsidP="001F368B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Симулятор респираторной терапии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TestChest</w:t>
            </w:r>
          </w:p>
          <w:p w:rsidR="00DB1ADE" w:rsidRDefault="00DB1ADE" w:rsidP="00DB1ADE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B1ADE">
              <w:rPr>
                <w:rFonts w:ascii="Times New Roman" w:hAnsi="Times New Roman"/>
                <w:sz w:val="24"/>
                <w:szCs w:val="26"/>
              </w:rPr>
              <w:t>Dräger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- Аппарат ИВЛ</w:t>
            </w:r>
          </w:p>
          <w:p w:rsidR="00A55376" w:rsidRPr="00DB1ADE" w:rsidRDefault="007007EB" w:rsidP="00DB1ADE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Мешок Амбу</w:t>
            </w:r>
          </w:p>
        </w:tc>
      </w:tr>
    </w:tbl>
    <w:p w:rsidR="009A6BF3" w:rsidRDefault="009A6BF3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BF3" w:rsidRDefault="009A6BF3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517" w:rsidRDefault="00497517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517" w:rsidRDefault="00497517" w:rsidP="009A6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517" w:rsidRDefault="00497517" w:rsidP="00C328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282B" w:rsidRDefault="00C3282B" w:rsidP="00C328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282B" w:rsidRDefault="00C3282B" w:rsidP="00C328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282B" w:rsidRDefault="00C3282B" w:rsidP="00C328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282B" w:rsidRDefault="00C3282B" w:rsidP="00C328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bookmarkEnd w:id="7"/>
    <w:p w:rsidR="009A6BF3" w:rsidRPr="00871321" w:rsidRDefault="009A6BF3" w:rsidP="00554C7D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049B">
        <w:rPr>
          <w:rFonts w:ascii="Times New Roman" w:hAnsi="Times New Roman"/>
          <w:b/>
          <w:sz w:val="28"/>
          <w:szCs w:val="28"/>
          <w:lang w:eastAsia="ru-RU"/>
        </w:rPr>
        <w:t xml:space="preserve">Учебно-методическое обеспечение </w:t>
      </w:r>
    </w:p>
    <w:tbl>
      <w:tblPr>
        <w:tblW w:w="9923" w:type="dxa"/>
        <w:tblInd w:w="-36" w:type="dxa"/>
        <w:tblCellMar>
          <w:top w:w="9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2219"/>
        <w:gridCol w:w="7704"/>
      </w:tblGrid>
      <w:tr w:rsidR="009A6BF3" w:rsidRPr="00871321" w:rsidTr="009A6BF3">
        <w:trPr>
          <w:trHeight w:val="554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b/>
                <w:color w:val="000000"/>
                <w:sz w:val="24"/>
              </w:rPr>
              <w:t xml:space="preserve">Вид занятий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методических материалов </w:t>
            </w:r>
          </w:p>
        </w:tc>
      </w:tr>
      <w:tr w:rsidR="009A6BF3" w:rsidRPr="00871321" w:rsidTr="009A6BF3">
        <w:trPr>
          <w:trHeight w:val="385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9A6BF3" w:rsidRPr="00871321" w:rsidTr="009A6BF3">
        <w:trPr>
          <w:trHeight w:val="106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color w:val="000000"/>
                <w:sz w:val="24"/>
              </w:rPr>
              <w:t xml:space="preserve">Теоретическое 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1F368B">
            <w:pPr>
              <w:numPr>
                <w:ilvl w:val="0"/>
                <w:numId w:val="3"/>
              </w:numPr>
              <w:spacing w:before="120" w:line="276" w:lineRule="auto"/>
              <w:ind w:left="463" w:hanging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Мультимедиа-</w:t>
            </w:r>
            <w:r w:rsidRPr="00871321">
              <w:rPr>
                <w:rFonts w:ascii="Times New Roman" w:hAnsi="Times New Roman"/>
                <w:sz w:val="24"/>
              </w:rPr>
              <w:t>сопровождение занятий (видеоролики, слайд-сопровождение).</w:t>
            </w:r>
          </w:p>
          <w:p w:rsidR="009A6BF3" w:rsidRPr="00871321" w:rsidRDefault="009A6BF3" w:rsidP="001F368B">
            <w:pPr>
              <w:numPr>
                <w:ilvl w:val="0"/>
                <w:numId w:val="3"/>
              </w:numPr>
              <w:spacing w:before="120" w:line="276" w:lineRule="auto"/>
              <w:ind w:left="463" w:hanging="284"/>
              <w:contextualSpacing/>
              <w:rPr>
                <w:rFonts w:ascii="Times New Roman" w:hAnsi="Times New Roman"/>
                <w:sz w:val="24"/>
              </w:rPr>
            </w:pPr>
            <w:r w:rsidRPr="00871321">
              <w:rPr>
                <w:rFonts w:ascii="Times New Roman" w:hAnsi="Times New Roman"/>
                <w:sz w:val="24"/>
              </w:rPr>
              <w:t>Технологическая карта занятия, печатный раздаточный материал</w:t>
            </w:r>
          </w:p>
        </w:tc>
      </w:tr>
      <w:tr w:rsidR="009A6BF3" w:rsidRPr="00871321" w:rsidTr="009A6BF3">
        <w:trPr>
          <w:trHeight w:val="135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9A6BF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871321">
              <w:rPr>
                <w:rFonts w:ascii="Times New Roman" w:hAnsi="Times New Roman"/>
                <w:bCs/>
                <w:sz w:val="24"/>
                <w:lang w:eastAsia="ru-RU"/>
              </w:rPr>
              <w:t>Симуляционный тренинг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F3" w:rsidRPr="00871321" w:rsidRDefault="009A6BF3" w:rsidP="001F368B">
            <w:pPr>
              <w:numPr>
                <w:ilvl w:val="0"/>
                <w:numId w:val="3"/>
              </w:numPr>
              <w:spacing w:before="120" w:line="276" w:lineRule="auto"/>
              <w:ind w:left="463" w:hanging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Мультимедиа-</w:t>
            </w:r>
            <w:r w:rsidRPr="00871321">
              <w:rPr>
                <w:rFonts w:ascii="Times New Roman" w:hAnsi="Times New Roman"/>
                <w:sz w:val="24"/>
              </w:rPr>
              <w:t>сопровождение занятий (видеоролики, слайд-сопровождение).</w:t>
            </w:r>
          </w:p>
          <w:p w:rsidR="009A6BF3" w:rsidRPr="00871321" w:rsidRDefault="009A6BF3" w:rsidP="001F368B">
            <w:pPr>
              <w:numPr>
                <w:ilvl w:val="0"/>
                <w:numId w:val="3"/>
              </w:numPr>
              <w:spacing w:before="120" w:line="276" w:lineRule="auto"/>
              <w:ind w:left="463" w:hanging="284"/>
              <w:contextualSpacing/>
              <w:rPr>
                <w:rFonts w:ascii="Times New Roman" w:hAnsi="Times New Roman"/>
                <w:sz w:val="24"/>
              </w:rPr>
            </w:pPr>
            <w:r w:rsidRPr="00871321">
              <w:rPr>
                <w:rFonts w:ascii="Times New Roman" w:hAnsi="Times New Roman"/>
                <w:sz w:val="24"/>
              </w:rPr>
              <w:t>Технологическая карта занятия, печатный раздаточный материал.</w:t>
            </w:r>
          </w:p>
          <w:p w:rsidR="009A6BF3" w:rsidRPr="00871321" w:rsidRDefault="009A6BF3" w:rsidP="001F368B">
            <w:pPr>
              <w:numPr>
                <w:ilvl w:val="0"/>
                <w:numId w:val="3"/>
              </w:numPr>
              <w:spacing w:before="120" w:line="276" w:lineRule="auto"/>
              <w:ind w:left="463" w:hanging="284"/>
              <w:contextualSpacing/>
              <w:rPr>
                <w:rFonts w:ascii="Times New Roman" w:hAnsi="Times New Roman"/>
                <w:sz w:val="24"/>
              </w:rPr>
            </w:pPr>
            <w:r w:rsidRPr="00871321">
              <w:rPr>
                <w:rFonts w:ascii="Times New Roman" w:hAnsi="Times New Roman"/>
                <w:sz w:val="24"/>
              </w:rPr>
              <w:t>Описание симуляционных клинических случаев</w:t>
            </w:r>
          </w:p>
        </w:tc>
      </w:tr>
    </w:tbl>
    <w:p w:rsidR="00C3282B" w:rsidRPr="00554C7D" w:rsidRDefault="00C3282B" w:rsidP="00C3282B">
      <w:pPr>
        <w:spacing w:after="120" w:line="276" w:lineRule="auto"/>
        <w:jc w:val="center"/>
        <w:rPr>
          <w:rFonts w:ascii="Times New Roman" w:hAnsi="Times New Roman"/>
          <w:b/>
          <w:color w:val="000000"/>
          <w:sz w:val="18"/>
          <w:szCs w:val="28"/>
          <w:lang w:eastAsia="ru-RU"/>
        </w:rPr>
      </w:pPr>
    </w:p>
    <w:p w:rsidR="00C3282B" w:rsidRPr="00645035" w:rsidRDefault="00C3282B" w:rsidP="00A55376">
      <w:pPr>
        <w:spacing w:after="12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5035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рекомендуемой литературы</w:t>
      </w:r>
    </w:p>
    <w:p w:rsidR="003266AB" w:rsidRPr="00D2694E" w:rsidRDefault="00A55376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694E">
        <w:rPr>
          <w:rFonts w:ascii="Times New Roman" w:hAnsi="Times New Roman"/>
          <w:sz w:val="28"/>
          <w:szCs w:val="28"/>
          <w:lang w:eastAsia="ar-SA"/>
        </w:rPr>
        <w:t xml:space="preserve">Алгоритмы действий при критических ситуациях в анестезиологии. Рекомендации всемирной федерации обществ анестезиологов. Под редакцией Брюса Маккормика (Bruce McCormick). Русское издание под редакцией Э.В.Недашковского. Архангельск: СГМА, – 122 с. – ISBN 978-5-85879-763-0. </w:t>
      </w:r>
    </w:p>
    <w:p w:rsidR="00E70BF2" w:rsidRPr="00D2694E" w:rsidRDefault="00E70BF2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694E">
        <w:rPr>
          <w:rFonts w:ascii="Times New Roman" w:hAnsi="Times New Roman"/>
          <w:sz w:val="28"/>
          <w:szCs w:val="28"/>
          <w:lang w:eastAsia="ar-SA"/>
        </w:rPr>
        <w:t>Обеспечение проходимости верхних дыхательных путей в стационаре (Национальные клинические Рекомендации, 2014)</w:t>
      </w:r>
    </w:p>
    <w:p w:rsidR="00E70BF2" w:rsidRPr="00D2694E" w:rsidRDefault="00EA3ADA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694E">
        <w:rPr>
          <w:rFonts w:ascii="Times New Roman" w:hAnsi="Times New Roman"/>
          <w:sz w:val="28"/>
          <w:szCs w:val="28"/>
          <w:lang w:eastAsia="ar-SA"/>
        </w:rPr>
        <w:t>Фокин М.С., Горячев А.С., Савин И.А. Трахеостомия у нейрохирургических больных (показания к операции, методика трахеостомии, уход).</w:t>
      </w:r>
      <w:r w:rsidR="003266AB" w:rsidRPr="00D269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694E">
        <w:rPr>
          <w:rFonts w:ascii="Times New Roman" w:hAnsi="Times New Roman"/>
          <w:sz w:val="28"/>
          <w:szCs w:val="28"/>
          <w:lang w:eastAsia="ar-SA"/>
        </w:rPr>
        <w:t>Пособие для врачей. Издание второе, дополненное. МЗ РФ РМАПО НИИ нейрохирургии им. академика Н.Н. Бурденко РАМН</w:t>
      </w:r>
      <w:r w:rsidR="003266AB" w:rsidRPr="00D2694E">
        <w:rPr>
          <w:rFonts w:ascii="Times New Roman" w:hAnsi="Times New Roman"/>
          <w:sz w:val="28"/>
          <w:szCs w:val="28"/>
          <w:lang w:eastAsia="ar-SA"/>
        </w:rPr>
        <w:t>, Москва, 2007.</w:t>
      </w:r>
    </w:p>
    <w:p w:rsidR="00D2694E" w:rsidRPr="00D2694E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Chang D W  Clinical Application of Mechanical Ventilation by David W. Chang 3d Edition 2006</w:t>
      </w:r>
    </w:p>
    <w:p w:rsidR="00D2694E" w:rsidRPr="00D2694E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Chatburn R L   Fundamentals of Mechanical Ventilation: A Short Course on the Theory and Application of Mechanical Ventilators by Robert L. Chatburn 2nd Edition 2004</w:t>
      </w:r>
    </w:p>
    <w:p w:rsidR="00D2694E" w:rsidRPr="00D2694E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Hess D R &amp;. Kacmarek R M   Essentials of Mechanical Ventilation by Dean R. Hess and Robert M. Kacmarek 2nd Edition 2002</w:t>
      </w:r>
    </w:p>
    <w:p w:rsidR="00D2694E" w:rsidRPr="00D2694E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MacIntyre N R &amp; Branson R D Mechanical Ventilation by Neil R. MacIntyre and Richard D. Branson 2nd Edition 2008</w:t>
      </w:r>
    </w:p>
    <w:p w:rsidR="00D2694E" w:rsidRPr="00D2694E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Papadakos P J &amp; Lachmann B Mechanical Ventilation: Clinical Applications and Pathophysiology by Peter J. Papadakos and B. Lachmann 2008</w:t>
      </w:r>
    </w:p>
    <w:p w:rsidR="00713694" w:rsidRPr="00825221" w:rsidRDefault="00D2694E" w:rsidP="001F368B">
      <w:pPr>
        <w:pStyle w:val="aa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b/>
          <w:color w:val="000000"/>
          <w:sz w:val="28"/>
          <w:lang w:val="en-US" w:eastAsia="ru-RU"/>
        </w:rPr>
      </w:pPr>
      <w:r w:rsidRPr="00D2694E">
        <w:rPr>
          <w:rFonts w:ascii="Times New Roman" w:hAnsi="Times New Roman"/>
          <w:sz w:val="28"/>
          <w:szCs w:val="28"/>
          <w:lang w:val="en-US" w:eastAsia="ar-SA"/>
        </w:rPr>
        <w:t>Pilbeam S P    Mechanical Ventilation: Physiological and Clinical Applications (Mechanical Ventilation) by Susan P. Pilbeam and J. M. Cairo 4-th Edition 2006.</w:t>
      </w:r>
    </w:p>
    <w:p w:rsidR="009A6BF3" w:rsidRPr="00D62260" w:rsidRDefault="009A6BF3" w:rsidP="007007EB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>П</w:t>
      </w:r>
      <w:r w:rsidRPr="00D62260">
        <w:rPr>
          <w:rFonts w:ascii="Times New Roman" w:eastAsia="Times New Roman" w:hAnsi="Times New Roman"/>
          <w:b/>
          <w:sz w:val="28"/>
          <w:szCs w:val="26"/>
          <w:lang w:eastAsia="ru-RU"/>
        </w:rPr>
        <w:t>едагогические условия</w:t>
      </w:r>
      <w:r w:rsidR="007007E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Pr="00D62260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реализации </w:t>
      </w:r>
    </w:p>
    <w:p w:rsidR="009A6BF3" w:rsidRPr="00D62260" w:rsidRDefault="009A6BF3" w:rsidP="009A6BF3">
      <w:pPr>
        <w:spacing w:after="53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>Требования к педагогическим условиям реализации дополнительной профессиональной программы повышения квалификации предъявляются на основании Приказа МЗ РФ N 637н от 10 сентября 2013 года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образование»:</w:t>
      </w:r>
    </w:p>
    <w:p w:rsidR="009A6BF3" w:rsidRPr="00D62260" w:rsidRDefault="009A6BF3" w:rsidP="001F368B">
      <w:pPr>
        <w:numPr>
          <w:ilvl w:val="0"/>
          <w:numId w:val="4"/>
        </w:numPr>
        <w:spacing w:after="53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наличие у преподавателя диплома о высшем медицинском образовании; </w:t>
      </w:r>
    </w:p>
    <w:p w:rsidR="009A6BF3" w:rsidRPr="00D62260" w:rsidRDefault="009A6BF3" w:rsidP="001F368B">
      <w:pPr>
        <w:numPr>
          <w:ilvl w:val="0"/>
          <w:numId w:val="4"/>
        </w:numPr>
        <w:spacing w:after="53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>наличие у преподавателя диплома об окончании ординатуры или интернатуры;</w:t>
      </w:r>
    </w:p>
    <w:p w:rsidR="009A6BF3" w:rsidRPr="00D62260" w:rsidRDefault="009A6BF3" w:rsidP="001F368B">
      <w:pPr>
        <w:numPr>
          <w:ilvl w:val="0"/>
          <w:numId w:val="4"/>
        </w:numPr>
        <w:spacing w:after="53" w:line="276" w:lineRule="auto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lang w:eastAsia="ru-RU"/>
        </w:rPr>
        <w:t>трудовой книжки, подтверждающей стаж работы не менее 1 года по соответствующей специальности. Лицам, освоившим программы подготовки научно-педагогических кадров в аспирантуре или имеющим ученую степень, требования к стажу работы не предъявляются.</w:t>
      </w:r>
    </w:p>
    <w:p w:rsidR="009A6BF3" w:rsidRPr="00D62260" w:rsidRDefault="009A6BF3" w:rsidP="009A6BF3">
      <w:pPr>
        <w:spacing w:after="53" w:line="276" w:lineRule="auto"/>
        <w:ind w:left="1428"/>
        <w:contextualSpacing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C1622" w:rsidRDefault="003C1622" w:rsidP="00C3282B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6"/>
        </w:rPr>
      </w:pPr>
    </w:p>
    <w:p w:rsidR="00B16905" w:rsidRDefault="00B16905" w:rsidP="00C3282B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6"/>
        </w:rPr>
      </w:pPr>
    </w:p>
    <w:p w:rsidR="00B16905" w:rsidRDefault="00B16905" w:rsidP="00C3282B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6"/>
        </w:rPr>
      </w:pPr>
    </w:p>
    <w:p w:rsidR="00B16905" w:rsidRDefault="00B16905" w:rsidP="00C3282B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6"/>
        </w:rPr>
      </w:pPr>
    </w:p>
    <w:p w:rsidR="00D2694E" w:rsidRDefault="00D2694E" w:rsidP="007007EB">
      <w:pPr>
        <w:tabs>
          <w:tab w:val="left" w:pos="142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6"/>
        </w:rPr>
      </w:pPr>
    </w:p>
    <w:p w:rsidR="00447566" w:rsidRDefault="00447566">
      <w:pPr>
        <w:spacing w:after="200" w:line="276" w:lineRule="auto"/>
        <w:rPr>
          <w:rFonts w:ascii="Times New Roman CYR" w:hAnsi="Times New Roman CYR" w:cs="Times New Roman CYR"/>
          <w:b/>
          <w:sz w:val="28"/>
          <w:szCs w:val="26"/>
        </w:rPr>
      </w:pPr>
      <w:r>
        <w:rPr>
          <w:rFonts w:ascii="Times New Roman CYR" w:hAnsi="Times New Roman CYR" w:cs="Times New Roman CYR"/>
          <w:b/>
          <w:sz w:val="28"/>
          <w:szCs w:val="26"/>
        </w:rPr>
        <w:br w:type="page"/>
      </w:r>
    </w:p>
    <w:p w:rsidR="007007EB" w:rsidRDefault="009A6BF3" w:rsidP="007007EB">
      <w:pPr>
        <w:tabs>
          <w:tab w:val="left" w:pos="142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62260">
        <w:rPr>
          <w:rFonts w:ascii="Times New Roman CYR" w:hAnsi="Times New Roman CYR" w:cs="Times New Roman CYR"/>
          <w:b/>
          <w:sz w:val="28"/>
          <w:szCs w:val="26"/>
        </w:rPr>
        <w:lastRenderedPageBreak/>
        <w:t xml:space="preserve">ОЦЕНКА КАЧЕСТВА ОСВОЕНИЯ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ДОПОЛНИТЕЛЬНОЙ ПРОФЕССИОНАЛЬНОЙ ПРОГРАММЫ ПОВЫШЕНИЯ КВАЛИФИКАЦИИ </w:t>
      </w:r>
      <w:r w:rsid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</w:t>
      </w:r>
      <w:r w:rsidR="007007EB" w:rsidRPr="007007EB">
        <w:rPr>
          <w:rFonts w:ascii="Times New Roman" w:eastAsia="Times New Roman" w:hAnsi="Times New Roman"/>
          <w:b/>
          <w:color w:val="000000"/>
          <w:sz w:val="28"/>
          <w:lang w:eastAsia="ru-RU"/>
        </w:rPr>
        <w:t>«Особенности ИВЛ у пациентов с вирусной пневмонией»</w:t>
      </w:r>
    </w:p>
    <w:p w:rsidR="007007EB" w:rsidRDefault="007007EB" w:rsidP="007007EB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6BF3" w:rsidRPr="00D62260" w:rsidRDefault="009A6BF3" w:rsidP="007007EB">
      <w:pPr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2260">
        <w:rPr>
          <w:rFonts w:ascii="Times New Roman" w:hAnsi="Times New Roman"/>
          <w:b/>
          <w:sz w:val="28"/>
          <w:szCs w:val="28"/>
          <w:lang w:eastAsia="ru-RU"/>
        </w:rPr>
        <w:t>Формы аттестации</w:t>
      </w:r>
    </w:p>
    <w:p w:rsidR="009A6BF3" w:rsidRPr="00440B12" w:rsidRDefault="009A6BF3" w:rsidP="009A6BF3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40B12">
        <w:rPr>
          <w:rFonts w:ascii="Times New Roman" w:hAnsi="Times New Roman"/>
          <w:b/>
          <w:sz w:val="28"/>
          <w:szCs w:val="28"/>
          <w:lang w:eastAsia="ru-RU"/>
        </w:rPr>
        <w:t>Входной контроль</w:t>
      </w:r>
    </w:p>
    <w:p w:rsidR="009A6BF3" w:rsidRPr="00D62260" w:rsidRDefault="009A6BF3" w:rsidP="009A6BF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260">
        <w:rPr>
          <w:rFonts w:ascii="Times New Roman" w:hAnsi="Times New Roman"/>
          <w:sz w:val="28"/>
          <w:szCs w:val="28"/>
          <w:lang w:eastAsia="ru-RU"/>
        </w:rPr>
        <w:t>Входной контроль осуществляется с целью оценки исходного уровня знаний по данной тематике в форме ответов на вопросы тестовых заданий (один или несколько правильных ответов из множества предложенных). Тестирование осуществляется  на компьютере (в аудитории для компьютерного тестирования с автоматизированными  рабочими  местами с программным обеспечением возможности тестирования). Тест состоит из 10 тестовых заданий, выбираемых компьютером в случайном порядке из загруженной базы тестовых заданий.</w:t>
      </w:r>
    </w:p>
    <w:p w:rsidR="009A6BF3" w:rsidRPr="00D62260" w:rsidRDefault="009A6BF3" w:rsidP="009A6BF3">
      <w:pPr>
        <w:spacing w:before="120" w:after="120" w:line="276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2260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Итоговая аттестация</w:t>
      </w:r>
    </w:p>
    <w:p w:rsidR="009A6BF3" w:rsidRPr="00D62260" w:rsidRDefault="009A6BF3" w:rsidP="009A6BF3">
      <w:pPr>
        <w:spacing w:after="0" w:line="276" w:lineRule="auto"/>
        <w:ind w:left="1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качества освоения программы осуществляется аттестационной комиссией на основании результата итоговой аттестации. </w:t>
      </w:r>
    </w:p>
    <w:p w:rsidR="00D046B2" w:rsidRDefault="009A6BF3" w:rsidP="00D046B2">
      <w:pPr>
        <w:spacing w:after="0" w:line="276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Итоговая аттестация по дополнительной профессиональной программе повышения квалификации врачей-</w:t>
      </w:r>
      <w:r>
        <w:rPr>
          <w:rFonts w:ascii="Times New Roman" w:hAnsi="Times New Roman"/>
          <w:sz w:val="28"/>
          <w:szCs w:val="28"/>
        </w:rPr>
        <w:t>анестезиологов-реаниматологов</w:t>
      </w:r>
      <w:r w:rsidRPr="00D62260">
        <w:rPr>
          <w:rFonts w:ascii="Times New Roman" w:hAnsi="Times New Roman"/>
          <w:sz w:val="28"/>
          <w:szCs w:val="28"/>
        </w:rPr>
        <w:t xml:space="preserve"> «</w:t>
      </w:r>
      <w:r w:rsidR="00D2694E" w:rsidRPr="00D2694E">
        <w:rPr>
          <w:rFonts w:ascii="Times New Roman" w:hAnsi="Times New Roman"/>
          <w:sz w:val="28"/>
          <w:szCs w:val="28"/>
        </w:rPr>
        <w:t>Особенности ИВЛ у пациентов с вирусной пневмонией</w:t>
      </w:r>
      <w:r w:rsidRPr="00D62260">
        <w:rPr>
          <w:rFonts w:ascii="Times New Roman" w:hAnsi="Times New Roman"/>
          <w:sz w:val="28"/>
          <w:szCs w:val="28"/>
        </w:rPr>
        <w:t xml:space="preserve">» проводится в форме </w:t>
      </w:r>
      <w:r w:rsidR="000A3A0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зачета</w:t>
      </w:r>
      <w:r w:rsidRPr="00D62260">
        <w:rPr>
          <w:rFonts w:ascii="Times New Roman" w:hAnsi="Times New Roman"/>
          <w:sz w:val="28"/>
          <w:szCs w:val="28"/>
        </w:rPr>
        <w:t xml:space="preserve"> и выявляет практическую подготовленность врача в соответствии с требованиями квалификационных характеристик специалиста.</w:t>
      </w:r>
      <w:r w:rsidR="00D046B2">
        <w:rPr>
          <w:rFonts w:ascii="Times New Roman" w:hAnsi="Times New Roman"/>
          <w:sz w:val="28"/>
          <w:szCs w:val="28"/>
        </w:rPr>
        <w:t xml:space="preserve"> </w:t>
      </w:r>
    </w:p>
    <w:p w:rsidR="009A6BF3" w:rsidRPr="00D45949" w:rsidRDefault="00DE1666" w:rsidP="002E7ED8">
      <w:pPr>
        <w:spacing w:after="120" w:line="276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Слушатель</w:t>
      </w:r>
      <w:r w:rsidR="009A6BF3" w:rsidRPr="00D62260">
        <w:rPr>
          <w:rFonts w:ascii="Times New Roman" w:hAnsi="Times New Roman"/>
          <w:sz w:val="28"/>
          <w:szCs w:val="28"/>
        </w:rPr>
        <w:t xml:space="preserve"> допускается к итоговой аттестации после модульного обучения в объеме, предусмотренном учебным планом </w:t>
      </w:r>
      <w:r w:rsidR="003C1622" w:rsidRPr="00D62260">
        <w:rPr>
          <w:rFonts w:ascii="Times New Roman" w:hAnsi="Times New Roman"/>
          <w:sz w:val="28"/>
          <w:szCs w:val="28"/>
        </w:rPr>
        <w:t>доп</w:t>
      </w:r>
      <w:r w:rsidR="003C1622">
        <w:rPr>
          <w:rFonts w:ascii="Times New Roman" w:hAnsi="Times New Roman"/>
          <w:sz w:val="28"/>
          <w:szCs w:val="28"/>
        </w:rPr>
        <w:t>олнительной профессиональной</w:t>
      </w:r>
      <w:r w:rsidR="003C1622" w:rsidRPr="00D62260">
        <w:rPr>
          <w:rFonts w:ascii="Times New Roman" w:hAnsi="Times New Roman"/>
          <w:sz w:val="28"/>
          <w:szCs w:val="28"/>
        </w:rPr>
        <w:t xml:space="preserve"> </w:t>
      </w:r>
      <w:r w:rsidR="00D046B2" w:rsidRPr="00D62260">
        <w:rPr>
          <w:rFonts w:ascii="Times New Roman" w:hAnsi="Times New Roman"/>
          <w:sz w:val="28"/>
          <w:szCs w:val="28"/>
        </w:rPr>
        <w:t>про</w:t>
      </w:r>
      <w:r w:rsidR="00D046B2">
        <w:rPr>
          <w:rFonts w:ascii="Times New Roman" w:hAnsi="Times New Roman"/>
          <w:sz w:val="28"/>
          <w:szCs w:val="28"/>
        </w:rPr>
        <w:t>граммы</w:t>
      </w:r>
      <w:r w:rsidR="00D046B2" w:rsidRPr="00D62260">
        <w:rPr>
          <w:rFonts w:ascii="Times New Roman" w:hAnsi="Times New Roman"/>
          <w:sz w:val="28"/>
          <w:szCs w:val="28"/>
        </w:rPr>
        <w:t xml:space="preserve"> </w:t>
      </w:r>
      <w:r w:rsidR="009A6BF3">
        <w:rPr>
          <w:rFonts w:ascii="Times New Roman" w:hAnsi="Times New Roman"/>
          <w:sz w:val="28"/>
          <w:szCs w:val="28"/>
        </w:rPr>
        <w:t>повышения квалификации</w:t>
      </w:r>
      <w:r w:rsidR="00D046B2">
        <w:rPr>
          <w:rFonts w:ascii="Times New Roman" w:hAnsi="Times New Roman"/>
          <w:sz w:val="28"/>
          <w:szCs w:val="28"/>
        </w:rPr>
        <w:t xml:space="preserve"> врачей</w:t>
      </w:r>
      <w:r w:rsidR="003C1622">
        <w:rPr>
          <w:rFonts w:ascii="Times New Roman" w:hAnsi="Times New Roman"/>
          <w:sz w:val="28"/>
          <w:szCs w:val="28"/>
        </w:rPr>
        <w:t>-</w:t>
      </w:r>
      <w:r w:rsidR="00D046B2">
        <w:rPr>
          <w:rFonts w:ascii="Times New Roman" w:hAnsi="Times New Roman"/>
          <w:sz w:val="28"/>
          <w:szCs w:val="28"/>
        </w:rPr>
        <w:t>анестезиологов-реаниматологов</w:t>
      </w:r>
      <w:r w:rsidR="009A6BF3">
        <w:rPr>
          <w:rFonts w:ascii="Times New Roman" w:hAnsi="Times New Roman"/>
          <w:sz w:val="28"/>
          <w:szCs w:val="28"/>
        </w:rPr>
        <w:t xml:space="preserve">. </w:t>
      </w:r>
    </w:p>
    <w:p w:rsidR="002E7ED8" w:rsidRPr="00D62260" w:rsidRDefault="002E7ED8" w:rsidP="002E7ED8">
      <w:pPr>
        <w:autoSpaceDE w:val="0"/>
        <w:spacing w:after="12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D62260">
        <w:rPr>
          <w:rFonts w:ascii="Times New Roman" w:hAnsi="Times New Roman"/>
          <w:b/>
          <w:sz w:val="28"/>
          <w:szCs w:val="24"/>
        </w:rPr>
        <w:t>Критерии оценки</w:t>
      </w:r>
    </w:p>
    <w:p w:rsidR="002E7ED8" w:rsidRPr="00D62260" w:rsidRDefault="002E7ED8" w:rsidP="002E7ED8">
      <w:pPr>
        <w:autoSpaceDE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260">
        <w:rPr>
          <w:rFonts w:ascii="Times New Roman" w:hAnsi="Times New Roman"/>
          <w:sz w:val="28"/>
          <w:szCs w:val="28"/>
          <w:lang w:eastAsia="ru-RU"/>
        </w:rPr>
        <w:t xml:space="preserve">Правильность выполнения симуляционных заданий оценивается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через визуальную объективную систему </w:t>
      </w:r>
      <w:r w:rsidRPr="00D62260">
        <w:rPr>
          <w:rFonts w:ascii="Times New Roman" w:hAnsi="Times New Roman"/>
          <w:sz w:val="28"/>
          <w:szCs w:val="28"/>
          <w:lang w:eastAsia="ru-RU"/>
        </w:rPr>
        <w:t>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помощью </w:t>
      </w:r>
      <w:r w:rsidR="000A3A0F" w:rsidRPr="000A3A0F">
        <w:rPr>
          <w:rFonts w:ascii="Times New Roman" w:hAnsi="Times New Roman"/>
          <w:color w:val="000000"/>
          <w:sz w:val="28"/>
          <w:szCs w:val="28"/>
        </w:rPr>
        <w:t>Лист</w:t>
      </w:r>
      <w:r w:rsidR="000A3A0F">
        <w:rPr>
          <w:rFonts w:ascii="Times New Roman" w:hAnsi="Times New Roman"/>
          <w:color w:val="000000"/>
          <w:sz w:val="28"/>
          <w:szCs w:val="28"/>
        </w:rPr>
        <w:t>а</w:t>
      </w:r>
      <w:r w:rsidR="000A3A0F" w:rsidRPr="000A3A0F">
        <w:rPr>
          <w:rFonts w:ascii="Times New Roman" w:hAnsi="Times New Roman"/>
          <w:color w:val="000000"/>
          <w:sz w:val="28"/>
          <w:szCs w:val="28"/>
        </w:rPr>
        <w:t xml:space="preserve"> экспертной оценки</w:t>
      </w:r>
      <w:r w:rsidRPr="00D62260">
        <w:rPr>
          <w:rFonts w:ascii="Times New Roman" w:hAnsi="Times New Roman"/>
          <w:sz w:val="28"/>
          <w:szCs w:val="28"/>
          <w:lang w:eastAsia="ru-RU"/>
        </w:rPr>
        <w:t>.</w:t>
      </w:r>
    </w:p>
    <w:p w:rsidR="002E7ED8" w:rsidRPr="00D62260" w:rsidRDefault="002E7ED8" w:rsidP="002E7ED8">
      <w:pPr>
        <w:autoSpaceDE w:val="0"/>
        <w:spacing w:after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  <w:lang w:eastAsia="ru-RU"/>
        </w:rPr>
        <w:t xml:space="preserve">Слушатель считается аттестованным, если имеет общую положительную оценку (не менее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D62260">
        <w:rPr>
          <w:rFonts w:ascii="Times New Roman" w:hAnsi="Times New Roman"/>
          <w:sz w:val="28"/>
          <w:szCs w:val="28"/>
          <w:lang w:eastAsia="ru-RU"/>
        </w:rPr>
        <w:t xml:space="preserve">% или не ниже балльной оценки «удовлетворительно»). </w:t>
      </w:r>
    </w:p>
    <w:p w:rsidR="002E7ED8" w:rsidRDefault="002E7ED8" w:rsidP="002E7ED8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260">
        <w:rPr>
          <w:rFonts w:ascii="Times New Roman" w:hAnsi="Times New Roman"/>
          <w:sz w:val="28"/>
          <w:szCs w:val="28"/>
        </w:rPr>
        <w:t>Лица, освоившие дополнительную профессиональную программу повышения квалификации и успешно прошедшие итоговую аттестацию, получают документ о дополнительном профессиональном образовании - удостоверение о повышении квалификации ус</w:t>
      </w:r>
      <w:r>
        <w:rPr>
          <w:rFonts w:ascii="Times New Roman" w:hAnsi="Times New Roman"/>
          <w:sz w:val="28"/>
          <w:szCs w:val="28"/>
        </w:rPr>
        <w:t xml:space="preserve">тановленного </w:t>
      </w:r>
      <w:r w:rsidRPr="00D62260">
        <w:rPr>
          <w:rFonts w:ascii="Times New Roman" w:hAnsi="Times New Roman"/>
          <w:sz w:val="28"/>
          <w:szCs w:val="28"/>
        </w:rPr>
        <w:t>образца.</w:t>
      </w:r>
    </w:p>
    <w:p w:rsidR="004E6DC2" w:rsidRDefault="004E6DC2" w:rsidP="002E7ED8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DC2" w:rsidRDefault="004E6DC2" w:rsidP="004E6DC2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4E6DC2" w:rsidRDefault="004E6DC2" w:rsidP="004E6DC2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62260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Оценочные материалы</w:t>
      </w:r>
    </w:p>
    <w:p w:rsidR="004E6DC2" w:rsidRDefault="004E6DC2" w:rsidP="004E6DC2">
      <w:pPr>
        <w:spacing w:after="120" w:line="249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D62260">
        <w:rPr>
          <w:rFonts w:ascii="Times New Roman" w:hAnsi="Times New Roman"/>
          <w:b/>
          <w:sz w:val="28"/>
          <w:szCs w:val="28"/>
        </w:rPr>
        <w:t>Примерные оценочные</w:t>
      </w:r>
      <w:r>
        <w:rPr>
          <w:rFonts w:ascii="Times New Roman" w:hAnsi="Times New Roman"/>
          <w:b/>
          <w:sz w:val="28"/>
          <w:szCs w:val="28"/>
        </w:rPr>
        <w:t xml:space="preserve"> средства входного тестирования</w:t>
      </w:r>
    </w:p>
    <w:p w:rsidR="004E6DC2" w:rsidRPr="004E6DC2" w:rsidRDefault="004E6DC2" w:rsidP="004E6DC2">
      <w:pPr>
        <w:spacing w:after="20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E6DC2">
        <w:rPr>
          <w:rFonts w:ascii="Times New Roman" w:hAnsi="Times New Roman"/>
          <w:i/>
          <w:sz w:val="28"/>
          <w:szCs w:val="28"/>
        </w:rPr>
        <w:t>Инструкция: выберите один или несколько правильных ответов</w:t>
      </w:r>
    </w:p>
    <w:p w:rsidR="004E6DC2" w:rsidRPr="004E6DC2" w:rsidRDefault="004E6DC2" w:rsidP="004E6DC2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E6DC2">
        <w:rPr>
          <w:rFonts w:ascii="Times New Roman" w:hAnsi="Times New Roman"/>
          <w:b/>
          <w:sz w:val="28"/>
          <w:szCs w:val="28"/>
        </w:rPr>
        <w:t>1. В критерии постановки диагноза острого респираторного дистресс-синдрома взрослых согласно определению 2012 года входит все, кроме: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1) Имеющийся отек лёгких нельзя объяснить наличием левожелудочковой недостаточности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>2) Отношение рО</w:t>
      </w:r>
      <w:r w:rsidRPr="004E6DC2">
        <w:rPr>
          <w:rFonts w:ascii="Times New Roman" w:hAnsi="Times New Roman"/>
          <w:sz w:val="28"/>
          <w:szCs w:val="28"/>
          <w:vertAlign w:val="subscript"/>
        </w:rPr>
        <w:t>2</w:t>
      </w:r>
      <w:r w:rsidRPr="004E6DC2">
        <w:rPr>
          <w:rFonts w:ascii="Times New Roman" w:hAnsi="Times New Roman"/>
          <w:sz w:val="28"/>
          <w:szCs w:val="28"/>
        </w:rPr>
        <w:t>/FiO</w:t>
      </w:r>
      <w:r w:rsidRPr="004E6DC2">
        <w:rPr>
          <w:rFonts w:ascii="Times New Roman" w:hAnsi="Times New Roman"/>
          <w:sz w:val="28"/>
          <w:szCs w:val="28"/>
          <w:vertAlign w:val="subscript"/>
        </w:rPr>
        <w:t>2</w:t>
      </w:r>
      <w:r w:rsidRPr="004E6DC2">
        <w:rPr>
          <w:rFonts w:ascii="Times New Roman" w:hAnsi="Times New Roman"/>
          <w:sz w:val="28"/>
          <w:szCs w:val="28"/>
        </w:rPr>
        <w:t xml:space="preserve"> &lt; 300 мм рт ст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>3)Лейкоцитоз более 11 тыс/мкл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4) Начало или обострение процесса не более 7 дней назад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>5) Двусторонние инфильтраты на рентгенограмме грудной клетки</w:t>
      </w:r>
    </w:p>
    <w:p w:rsidR="004E6DC2" w:rsidRDefault="004E6DC2" w:rsidP="004E6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6DC2">
        <w:rPr>
          <w:rFonts w:ascii="Times New Roman" w:hAnsi="Times New Roman"/>
          <w:b/>
          <w:sz w:val="28"/>
          <w:szCs w:val="28"/>
        </w:rPr>
        <w:t>2. Основными фармакологическими подходом к лечению ОРДС является: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1) использование диуретиков;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2) использование бронходилятаторов; 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3) назначение антибиотиков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4) использование кортикостероидов;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 5) ничего из перечисленного</w:t>
      </w:r>
    </w:p>
    <w:p w:rsidR="004E6DC2" w:rsidRDefault="004E6DC2" w:rsidP="004E6D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DC2" w:rsidRPr="004E6DC2" w:rsidRDefault="004E6DC2" w:rsidP="004E6D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E6DC2">
        <w:rPr>
          <w:rFonts w:ascii="Times New Roman" w:hAnsi="Times New Roman"/>
          <w:b/>
          <w:sz w:val="28"/>
          <w:szCs w:val="28"/>
        </w:rPr>
        <w:t xml:space="preserve">3. Выберите верные утверждения, касающиеся ОРДС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1) При проведении ИВЛ основной лечебной стратегией является достижение рО2арт не ниже 80 мм рт ст.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2) Оптимальный ПДКВ для большинства пациентов – 5 см </w:t>
      </w:r>
      <w:r w:rsidRPr="004E6DC2">
        <w:rPr>
          <w:rFonts w:ascii="Times New Roman" w:hAnsi="Times New Roman"/>
          <w:sz w:val="28"/>
          <w:szCs w:val="28"/>
          <w:lang w:val="en-US"/>
        </w:rPr>
        <w:t>H</w:t>
      </w:r>
      <w:r w:rsidRPr="004E6DC2">
        <w:rPr>
          <w:rFonts w:ascii="Times New Roman" w:hAnsi="Times New Roman"/>
          <w:sz w:val="28"/>
          <w:szCs w:val="28"/>
          <w:vertAlign w:val="subscript"/>
        </w:rPr>
        <w:t>2</w:t>
      </w:r>
      <w:r w:rsidRPr="004E6DC2">
        <w:rPr>
          <w:rFonts w:ascii="Times New Roman" w:hAnsi="Times New Roman"/>
          <w:sz w:val="28"/>
          <w:szCs w:val="28"/>
          <w:lang w:val="en-US"/>
        </w:rPr>
        <w:t>O</w:t>
      </w:r>
      <w:r w:rsidRPr="004E6DC2">
        <w:rPr>
          <w:rFonts w:ascii="Times New Roman" w:hAnsi="Times New Roman"/>
          <w:sz w:val="28"/>
          <w:szCs w:val="28"/>
        </w:rPr>
        <w:t xml:space="preserve">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3) Снижение транспульмонального давления однозначно коррелирует с выживаемостью при тяжелых формах ОРДС.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sz w:val="28"/>
          <w:szCs w:val="28"/>
        </w:rPr>
        <w:t xml:space="preserve">4) </w:t>
      </w:r>
      <w:r w:rsidRPr="004E6DC2">
        <w:rPr>
          <w:rFonts w:ascii="Times New Roman" w:hAnsi="Times New Roman"/>
          <w:color w:val="000000"/>
          <w:sz w:val="28"/>
          <w:szCs w:val="28"/>
        </w:rPr>
        <w:t>Эффективным нефармакологчиеским методом лечения является вентиляция пациентов в прон-позиции.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5) Летальность при тяжелых формах ОРДС составляет в настоящий момент 80%. </w:t>
      </w:r>
    </w:p>
    <w:p w:rsidR="004E6DC2" w:rsidRPr="004E6DC2" w:rsidRDefault="004E6DC2" w:rsidP="004E6D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E6DC2" w:rsidRPr="004E6DC2" w:rsidRDefault="004E6DC2" w:rsidP="004E6D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E6DC2">
        <w:rPr>
          <w:rFonts w:ascii="Times New Roman" w:hAnsi="Times New Roman"/>
          <w:b/>
          <w:sz w:val="28"/>
          <w:szCs w:val="28"/>
        </w:rPr>
        <w:t>4. Выберите верные утверждения, касающиеся ОРДС: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1. У всех пациентов с ОРДС при проведении ИВЛ дыхательный объем не должен превышать 6 мл/кг идеальной массы тела.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2. Всем пациентам рекомендована консервативная стратегия инфузионной терапии после развития ОРДС.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3. Всем пациентам с ОРДС обязательно назначение кортикостероидов в дозе не менее 1 г/сут в первые трое суток заболевания.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4. Самой частой причиной первичного лёгочного ОРДС является пневмония.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5. У большинства людей, переживших ОРДС, через пять лет отсутствуют какие-либо отклонения от физиологических норм.  </w:t>
      </w:r>
    </w:p>
    <w:p w:rsidR="004E6DC2" w:rsidRPr="004E6DC2" w:rsidRDefault="004E6DC2" w:rsidP="004E6DC2">
      <w:p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DC2" w:rsidRDefault="004E6DC2" w:rsidP="004E6DC2">
      <w:pPr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6DC2" w:rsidRPr="004E6DC2" w:rsidRDefault="004E6DC2" w:rsidP="004E6DC2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E6DC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5. </w:t>
      </w:r>
      <w:r w:rsidRPr="004E6DC2">
        <w:rPr>
          <w:rFonts w:ascii="Times New Roman" w:hAnsi="Times New Roman"/>
          <w:b/>
          <w:sz w:val="28"/>
          <w:szCs w:val="28"/>
        </w:rPr>
        <w:t>Выберите верные утверждения, касающиеся ОРДС: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>1) Диагноз может быть установлен на основе соотношения р</w:t>
      </w:r>
      <w:r w:rsidRPr="004E6DC2">
        <w:rPr>
          <w:rFonts w:ascii="Times New Roman" w:hAnsi="Times New Roman"/>
          <w:color w:val="000000"/>
          <w:sz w:val="28"/>
          <w:szCs w:val="28"/>
          <w:lang w:val="en-US"/>
        </w:rPr>
        <w:t>aO</w:t>
      </w:r>
      <w:r w:rsidRPr="004E6DC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E6DC2">
        <w:rPr>
          <w:rFonts w:ascii="Times New Roman" w:hAnsi="Times New Roman"/>
          <w:color w:val="000000"/>
          <w:sz w:val="28"/>
          <w:szCs w:val="28"/>
        </w:rPr>
        <w:t>/</w:t>
      </w:r>
      <w:r w:rsidRPr="004E6DC2">
        <w:rPr>
          <w:rFonts w:ascii="Times New Roman" w:hAnsi="Times New Roman"/>
          <w:color w:val="000000"/>
          <w:sz w:val="28"/>
          <w:szCs w:val="28"/>
          <w:lang w:val="en-US"/>
        </w:rPr>
        <w:t>FiO</w:t>
      </w:r>
      <w:r w:rsidRPr="004E6DC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E6DC2">
        <w:rPr>
          <w:rFonts w:ascii="Times New Roman" w:hAnsi="Times New Roman"/>
          <w:color w:val="000000"/>
          <w:sz w:val="28"/>
          <w:szCs w:val="28"/>
        </w:rPr>
        <w:t xml:space="preserve"> без учета </w:t>
      </w:r>
      <w:r w:rsidRPr="004E6DC2">
        <w:rPr>
          <w:rFonts w:ascii="Times New Roman" w:hAnsi="Times New Roman"/>
          <w:color w:val="000000"/>
          <w:sz w:val="28"/>
          <w:szCs w:val="28"/>
          <w:lang w:val="en-US"/>
        </w:rPr>
        <w:t>PEEP</w:t>
      </w:r>
      <w:r w:rsidRPr="004E6DC2"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Pr="004E6DC2">
        <w:rPr>
          <w:rFonts w:ascii="Times New Roman" w:hAnsi="Times New Roman"/>
          <w:color w:val="000000"/>
          <w:sz w:val="28"/>
          <w:szCs w:val="28"/>
          <w:lang w:val="en-US"/>
        </w:rPr>
        <w:t>insp</w:t>
      </w:r>
      <w:r w:rsidRPr="004E6D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>2) Для окончательной постановки диагноза необходимо измерение ДЗЛА.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3) При средне-тяжелой форме заболевания летальность составляет менее 30%.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4) Начало заболевания может быть постепенным и растягиваться до 14 дней. </w:t>
      </w:r>
    </w:p>
    <w:p w:rsidR="004E6DC2" w:rsidRPr="004E6DC2" w:rsidRDefault="004E6DC2" w:rsidP="004E6D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6DC2">
        <w:rPr>
          <w:rFonts w:ascii="Times New Roman" w:hAnsi="Times New Roman"/>
          <w:color w:val="000000"/>
          <w:sz w:val="28"/>
          <w:szCs w:val="28"/>
        </w:rPr>
        <w:t xml:space="preserve">5) Очень характерным является снижением комплайнса легочной ткани и нарастание вентиляционно-перфузионных нарушений. </w:t>
      </w:r>
    </w:p>
    <w:p w:rsidR="004E6DC2" w:rsidRPr="004E6DC2" w:rsidRDefault="004E6DC2" w:rsidP="004E6DC2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DC2" w:rsidRPr="00D62260" w:rsidRDefault="004E6DC2" w:rsidP="002E7ED8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E6DC2" w:rsidRPr="00D62260" w:rsidSect="00245BF6">
      <w:pgSz w:w="11906" w:h="16838"/>
      <w:pgMar w:top="993" w:right="707" w:bottom="993" w:left="1418" w:header="737" w:footer="51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F2" w:rsidRDefault="00FC6BF2" w:rsidP="003F23E2">
      <w:pPr>
        <w:spacing w:after="0" w:line="240" w:lineRule="auto"/>
      </w:pPr>
      <w:r>
        <w:separator/>
      </w:r>
    </w:p>
  </w:endnote>
  <w:endnote w:type="continuationSeparator" w:id="0">
    <w:p w:rsidR="00FC6BF2" w:rsidRDefault="00FC6BF2" w:rsidP="003F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EE" w:rsidRDefault="00276D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280165"/>
      <w:docPartObj>
        <w:docPartGallery w:val="Page Numbers (Bottom of Page)"/>
        <w:docPartUnique/>
      </w:docPartObj>
    </w:sdtPr>
    <w:sdtEndPr/>
    <w:sdtContent>
      <w:p w:rsidR="0017615F" w:rsidRDefault="001761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0">
          <w:rPr>
            <w:noProof/>
          </w:rPr>
          <w:t>4</w:t>
        </w:r>
        <w:r>
          <w:fldChar w:fldCharType="end"/>
        </w:r>
      </w:p>
    </w:sdtContent>
  </w:sdt>
  <w:p w:rsidR="00086D18" w:rsidRDefault="00086D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314079"/>
      <w:docPartObj>
        <w:docPartGallery w:val="Page Numbers (Bottom of Page)"/>
        <w:docPartUnique/>
      </w:docPartObj>
    </w:sdtPr>
    <w:sdtEndPr/>
    <w:sdtContent>
      <w:p w:rsidR="00DB7057" w:rsidRDefault="00DB70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0">
          <w:rPr>
            <w:noProof/>
          </w:rPr>
          <w:t>2</w:t>
        </w:r>
        <w:r>
          <w:fldChar w:fldCharType="end"/>
        </w:r>
      </w:p>
    </w:sdtContent>
  </w:sdt>
  <w:p w:rsidR="00086D18" w:rsidRDefault="00086D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387285"/>
      <w:docPartObj>
        <w:docPartGallery w:val="Page Numbers (Bottom of Page)"/>
        <w:docPartUnique/>
      </w:docPartObj>
    </w:sdtPr>
    <w:sdtEndPr/>
    <w:sdtContent>
      <w:p w:rsidR="0017615F" w:rsidRDefault="001761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0">
          <w:rPr>
            <w:noProof/>
          </w:rPr>
          <w:t>3</w:t>
        </w:r>
        <w:r>
          <w:fldChar w:fldCharType="end"/>
        </w:r>
      </w:p>
    </w:sdtContent>
  </w:sdt>
  <w:p w:rsidR="00086D18" w:rsidRDefault="00086D1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225606"/>
      <w:docPartObj>
        <w:docPartGallery w:val="Page Numbers (Bottom of Page)"/>
        <w:docPartUnique/>
      </w:docPartObj>
    </w:sdtPr>
    <w:sdtEndPr/>
    <w:sdtContent>
      <w:p w:rsidR="005700A1" w:rsidRDefault="005700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0">
          <w:rPr>
            <w:noProof/>
          </w:rPr>
          <w:t>20</w:t>
        </w:r>
        <w:r>
          <w:fldChar w:fldCharType="end"/>
        </w:r>
      </w:p>
    </w:sdtContent>
  </w:sdt>
  <w:p w:rsidR="00086D18" w:rsidRDefault="00086D18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919056"/>
      <w:docPartObj>
        <w:docPartGallery w:val="Page Numbers (Bottom of Page)"/>
        <w:docPartUnique/>
      </w:docPartObj>
    </w:sdtPr>
    <w:sdtEndPr/>
    <w:sdtContent>
      <w:p w:rsidR="005700A1" w:rsidRDefault="005700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0">
          <w:rPr>
            <w:noProof/>
          </w:rPr>
          <w:t>12</w:t>
        </w:r>
        <w:r>
          <w:fldChar w:fldCharType="end"/>
        </w:r>
      </w:p>
    </w:sdtContent>
  </w:sdt>
  <w:p w:rsidR="00086D18" w:rsidRDefault="00086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F2" w:rsidRDefault="00FC6BF2" w:rsidP="003F23E2">
      <w:pPr>
        <w:spacing w:after="0" w:line="240" w:lineRule="auto"/>
      </w:pPr>
      <w:r>
        <w:separator/>
      </w:r>
    </w:p>
  </w:footnote>
  <w:footnote w:type="continuationSeparator" w:id="0">
    <w:p w:rsidR="00FC6BF2" w:rsidRDefault="00FC6BF2" w:rsidP="003F23E2">
      <w:pPr>
        <w:spacing w:after="0" w:line="240" w:lineRule="auto"/>
      </w:pPr>
      <w:r>
        <w:continuationSeparator/>
      </w:r>
    </w:p>
  </w:footnote>
  <w:footnote w:id="1">
    <w:p w:rsidR="00086D18" w:rsidRPr="00D45949" w:rsidRDefault="00086D18" w:rsidP="009A6BF3">
      <w:pPr>
        <w:pStyle w:val="aff0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D45949">
        <w:rPr>
          <w:rFonts w:ascii="Times New Roman" w:hAnsi="Times New Roman"/>
        </w:rPr>
        <w:t>В реализации данной программы обучения возможно использование аналогов указанного оборудования и расходных материалов со сходными свойствами или параметрами.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EE" w:rsidRDefault="00276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EE" w:rsidRDefault="00276D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EE" w:rsidRDefault="00276DE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8" w:rsidRDefault="00086D1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8" w:rsidRPr="002F5D40" w:rsidRDefault="00086D18" w:rsidP="009A6BF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8" w:rsidRDefault="00086D18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8C382FE" wp14:editId="5F85386B">
          <wp:simplePos x="0" y="0"/>
          <wp:positionH relativeFrom="column">
            <wp:posOffset>4906645</wp:posOffset>
          </wp:positionH>
          <wp:positionV relativeFrom="paragraph">
            <wp:posOffset>-354634</wp:posOffset>
          </wp:positionV>
          <wp:extent cx="1304290" cy="348615"/>
          <wp:effectExtent l="0" t="0" r="0" b="0"/>
          <wp:wrapNone/>
          <wp:docPr id="18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005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4D23B2A" wp14:editId="60346903">
              <wp:simplePos x="0" y="0"/>
              <wp:positionH relativeFrom="margin">
                <wp:align>center</wp:align>
              </wp:positionH>
              <wp:positionV relativeFrom="page">
                <wp:posOffset>480695</wp:posOffset>
              </wp:positionV>
              <wp:extent cx="6210935" cy="193675"/>
              <wp:effectExtent l="0" t="0" r="0" b="0"/>
              <wp:wrapSquare wrapText="bothSides"/>
              <wp:docPr id="5" name="Прямоуголь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935" cy="193675"/>
                      </a:xfrm>
                      <a:prstGeom prst="rect">
                        <a:avLst/>
                      </a:prstGeom>
                      <a:solidFill>
                        <a:srgbClr val="1299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18" w:rsidRPr="009324AE" w:rsidRDefault="007007EB" w:rsidP="009A6BF3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  <w:sz w:val="14"/>
                            </w:rPr>
                            <w:t>ОСОБЕННОСТИ ИВЛ У ПАЦИЕНТОВ С ВИРУСНОЙ ПНЕВМОНИЕЙ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D23B2A" id="Прямоугольник 14" o:spid="_x0000_s1027" style="position:absolute;margin-left:0;margin-top:37.85pt;width:489.05pt;height:15.25pt;z-index:-251658240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" o:allowoverlap="f" fillcolor="#12999c" stroked="f" strokeweight="1pt">
              <v:path arrowok="t"/>
              <v:textbox style="mso-fit-shape-to-text:t">
                <w:txbxContent>
                  <w:p w:rsidR="00086D18" w:rsidRPr="009324AE" w:rsidRDefault="007007EB" w:rsidP="009A6BF3">
                    <w:pPr>
                      <w:pStyle w:val="Kopfzeile"/>
                      <w:tabs>
                        <w:tab w:val="clear" w:pos="4677"/>
                        <w:tab w:val="clear" w:pos="9355"/>
                      </w:tabs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  <w:sz w:val="14"/>
                      </w:rPr>
                      <w:t>ОСОБЕННОСТИ ИВЛ У ПАЦИЕНТОВ С ВИРУСНОЙ ПНЕВМОНИЕЙ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8" w:rsidRPr="002F5D40" w:rsidRDefault="00086D18" w:rsidP="009A6BF3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55AD7F1E" wp14:editId="7BF2725E">
              <wp:simplePos x="0" y="0"/>
              <wp:positionH relativeFrom="margin">
                <wp:posOffset>92710</wp:posOffset>
              </wp:positionH>
              <wp:positionV relativeFrom="page">
                <wp:posOffset>466725</wp:posOffset>
              </wp:positionV>
              <wp:extent cx="6210935" cy="193675"/>
              <wp:effectExtent l="0" t="0" r="0" b="0"/>
              <wp:wrapSquare wrapText="bothSides"/>
              <wp:docPr id="16" name="Прямоуголь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935" cy="193675"/>
                      </a:xfrm>
                      <a:prstGeom prst="rect">
                        <a:avLst/>
                      </a:prstGeom>
                      <a:solidFill>
                        <a:srgbClr val="1299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18" w:rsidRPr="009324AE" w:rsidRDefault="00276DEE" w:rsidP="0098415B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  <w:sz w:val="14"/>
                            </w:rPr>
                            <w:t>ОСОБЕННОСТИ ИВЛ У ПАЦИЕНТОВ С ВИРУСНОЙ ПНЕВМОНИЕЙ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AD7F1E" id="_x0000_s1028" style="position:absolute;margin-left:7.3pt;margin-top:36.75pt;width:489.05pt;height:15.2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" o:allowoverlap="f" fillcolor="#12999c" stroked="f" strokeweight="1pt">
              <v:path arrowok="t"/>
              <v:textbox style="mso-fit-shape-to-text:t">
                <w:txbxContent>
                  <w:p w:rsidR="00086D18" w:rsidRPr="009324AE" w:rsidRDefault="00276DEE" w:rsidP="0098415B">
                    <w:pPr>
                      <w:pStyle w:val="Kopfzeile"/>
                      <w:tabs>
                        <w:tab w:val="clear" w:pos="4677"/>
                        <w:tab w:val="clear" w:pos="9355"/>
                      </w:tabs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  <w:sz w:val="14"/>
                      </w:rPr>
                      <w:t>ОСОБЕННОСТИ ИВЛ У ПАЦИЕНТОВ С ВИРУСНОЙ ПНЕВМОНИЕЙ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F1A8380" wp14:editId="57338902">
          <wp:simplePos x="0" y="0"/>
          <wp:positionH relativeFrom="column">
            <wp:posOffset>5076867</wp:posOffset>
          </wp:positionH>
          <wp:positionV relativeFrom="paragraph">
            <wp:posOffset>-332558</wp:posOffset>
          </wp:positionV>
          <wp:extent cx="1304290" cy="348615"/>
          <wp:effectExtent l="0" t="0" r="0" b="0"/>
          <wp:wrapNone/>
          <wp:docPr id="19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005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1ED4C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367467D"/>
    <w:multiLevelType w:val="hybridMultilevel"/>
    <w:tmpl w:val="F08E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27105"/>
    <w:multiLevelType w:val="hybridMultilevel"/>
    <w:tmpl w:val="5454991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CB5692"/>
    <w:multiLevelType w:val="hybridMultilevel"/>
    <w:tmpl w:val="D0E2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7C17"/>
    <w:multiLevelType w:val="hybridMultilevel"/>
    <w:tmpl w:val="62326FE6"/>
    <w:lvl w:ilvl="0" w:tplc="5FDE6256">
      <w:start w:val="1"/>
      <w:numFmt w:val="upperRoman"/>
      <w:lvlText w:val="%1."/>
      <w:lvlJc w:val="left"/>
      <w:pPr>
        <w:ind w:left="214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F225DC3"/>
    <w:multiLevelType w:val="hybridMultilevel"/>
    <w:tmpl w:val="8A4616C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454C2D"/>
    <w:multiLevelType w:val="hybridMultilevel"/>
    <w:tmpl w:val="13BE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1F9F"/>
    <w:multiLevelType w:val="hybridMultilevel"/>
    <w:tmpl w:val="D2E41AF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01BE9"/>
    <w:multiLevelType w:val="hybridMultilevel"/>
    <w:tmpl w:val="C666F4E8"/>
    <w:lvl w:ilvl="0" w:tplc="1916B0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D1889"/>
    <w:multiLevelType w:val="hybridMultilevel"/>
    <w:tmpl w:val="CCA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E0EE3"/>
    <w:multiLevelType w:val="hybridMultilevel"/>
    <w:tmpl w:val="1E5C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0733"/>
    <w:multiLevelType w:val="hybridMultilevel"/>
    <w:tmpl w:val="BECE7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058EA"/>
    <w:multiLevelType w:val="hybridMultilevel"/>
    <w:tmpl w:val="8F261CC6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06FC8"/>
    <w:multiLevelType w:val="hybridMultilevel"/>
    <w:tmpl w:val="87E4DA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4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E2"/>
    <w:rsid w:val="0000078F"/>
    <w:rsid w:val="000026D5"/>
    <w:rsid w:val="00012375"/>
    <w:rsid w:val="00015A56"/>
    <w:rsid w:val="00021948"/>
    <w:rsid w:val="000431F0"/>
    <w:rsid w:val="00053FC0"/>
    <w:rsid w:val="00054467"/>
    <w:rsid w:val="00086D18"/>
    <w:rsid w:val="00094D72"/>
    <w:rsid w:val="000A10DB"/>
    <w:rsid w:val="000A3A0F"/>
    <w:rsid w:val="000B6893"/>
    <w:rsid w:val="000B7F1C"/>
    <w:rsid w:val="000D2EF3"/>
    <w:rsid w:val="000F068F"/>
    <w:rsid w:val="000F5D09"/>
    <w:rsid w:val="00112DEA"/>
    <w:rsid w:val="00120083"/>
    <w:rsid w:val="001206F7"/>
    <w:rsid w:val="00125DA0"/>
    <w:rsid w:val="00144D92"/>
    <w:rsid w:val="001515EB"/>
    <w:rsid w:val="00157009"/>
    <w:rsid w:val="001578BE"/>
    <w:rsid w:val="0017615F"/>
    <w:rsid w:val="00195001"/>
    <w:rsid w:val="001A7BDA"/>
    <w:rsid w:val="001B55F1"/>
    <w:rsid w:val="001F368B"/>
    <w:rsid w:val="00204448"/>
    <w:rsid w:val="00213CCA"/>
    <w:rsid w:val="00221AA6"/>
    <w:rsid w:val="002361C8"/>
    <w:rsid w:val="00237E53"/>
    <w:rsid w:val="00243911"/>
    <w:rsid w:val="00243ACF"/>
    <w:rsid w:val="00245BF6"/>
    <w:rsid w:val="002557F9"/>
    <w:rsid w:val="00264038"/>
    <w:rsid w:val="00276DEE"/>
    <w:rsid w:val="00293C95"/>
    <w:rsid w:val="00297A89"/>
    <w:rsid w:val="002D0C01"/>
    <w:rsid w:val="002E5BC9"/>
    <w:rsid w:val="002E7ED8"/>
    <w:rsid w:val="00305367"/>
    <w:rsid w:val="0031087D"/>
    <w:rsid w:val="003266AB"/>
    <w:rsid w:val="00331A62"/>
    <w:rsid w:val="0034445B"/>
    <w:rsid w:val="00351C04"/>
    <w:rsid w:val="00360083"/>
    <w:rsid w:val="00363E47"/>
    <w:rsid w:val="00383A00"/>
    <w:rsid w:val="00384264"/>
    <w:rsid w:val="0039352A"/>
    <w:rsid w:val="00393F58"/>
    <w:rsid w:val="003A46F2"/>
    <w:rsid w:val="003A4833"/>
    <w:rsid w:val="003A4B9C"/>
    <w:rsid w:val="003B26E1"/>
    <w:rsid w:val="003B3A94"/>
    <w:rsid w:val="003C1622"/>
    <w:rsid w:val="003D0559"/>
    <w:rsid w:val="003D4EF5"/>
    <w:rsid w:val="003D7E22"/>
    <w:rsid w:val="003F1565"/>
    <w:rsid w:val="003F23E2"/>
    <w:rsid w:val="003F3065"/>
    <w:rsid w:val="0040264E"/>
    <w:rsid w:val="0041639D"/>
    <w:rsid w:val="00436FC6"/>
    <w:rsid w:val="00440B12"/>
    <w:rsid w:val="00447566"/>
    <w:rsid w:val="00450C10"/>
    <w:rsid w:val="00455102"/>
    <w:rsid w:val="00465EAC"/>
    <w:rsid w:val="00497517"/>
    <w:rsid w:val="004C3261"/>
    <w:rsid w:val="004D2061"/>
    <w:rsid w:val="004D6116"/>
    <w:rsid w:val="004E46A6"/>
    <w:rsid w:val="004E577B"/>
    <w:rsid w:val="004E6DC2"/>
    <w:rsid w:val="004F051E"/>
    <w:rsid w:val="00501D46"/>
    <w:rsid w:val="005166F1"/>
    <w:rsid w:val="005268C5"/>
    <w:rsid w:val="005405F6"/>
    <w:rsid w:val="00545147"/>
    <w:rsid w:val="00554C7D"/>
    <w:rsid w:val="005571B5"/>
    <w:rsid w:val="005700A1"/>
    <w:rsid w:val="00582D2C"/>
    <w:rsid w:val="005A1402"/>
    <w:rsid w:val="005A1F37"/>
    <w:rsid w:val="005A439E"/>
    <w:rsid w:val="005B5A3D"/>
    <w:rsid w:val="005B749E"/>
    <w:rsid w:val="005D64AD"/>
    <w:rsid w:val="005E1E1F"/>
    <w:rsid w:val="006214C0"/>
    <w:rsid w:val="00624517"/>
    <w:rsid w:val="00645035"/>
    <w:rsid w:val="006566E2"/>
    <w:rsid w:val="006575DD"/>
    <w:rsid w:val="00662B3A"/>
    <w:rsid w:val="00670291"/>
    <w:rsid w:val="006731A3"/>
    <w:rsid w:val="00681419"/>
    <w:rsid w:val="006C0CC2"/>
    <w:rsid w:val="006D5E6B"/>
    <w:rsid w:val="006D6DE0"/>
    <w:rsid w:val="006E2945"/>
    <w:rsid w:val="006F1B78"/>
    <w:rsid w:val="007007EB"/>
    <w:rsid w:val="00706F96"/>
    <w:rsid w:val="0071209A"/>
    <w:rsid w:val="00713694"/>
    <w:rsid w:val="00751D79"/>
    <w:rsid w:val="007720A2"/>
    <w:rsid w:val="007730D5"/>
    <w:rsid w:val="0078311E"/>
    <w:rsid w:val="0079714A"/>
    <w:rsid w:val="007A69FD"/>
    <w:rsid w:val="007C76B2"/>
    <w:rsid w:val="007E72DC"/>
    <w:rsid w:val="007F274B"/>
    <w:rsid w:val="00806CA7"/>
    <w:rsid w:val="00812114"/>
    <w:rsid w:val="00813361"/>
    <w:rsid w:val="00823534"/>
    <w:rsid w:val="00825221"/>
    <w:rsid w:val="00826D72"/>
    <w:rsid w:val="00851AA8"/>
    <w:rsid w:val="00861CE1"/>
    <w:rsid w:val="00863695"/>
    <w:rsid w:val="00864CA5"/>
    <w:rsid w:val="00871983"/>
    <w:rsid w:val="0088782F"/>
    <w:rsid w:val="008A1898"/>
    <w:rsid w:val="008B1891"/>
    <w:rsid w:val="008C4B60"/>
    <w:rsid w:val="008F5D46"/>
    <w:rsid w:val="009119B8"/>
    <w:rsid w:val="00915E36"/>
    <w:rsid w:val="00916082"/>
    <w:rsid w:val="00916AE4"/>
    <w:rsid w:val="00927BED"/>
    <w:rsid w:val="009333F3"/>
    <w:rsid w:val="00946E06"/>
    <w:rsid w:val="00953778"/>
    <w:rsid w:val="0098060F"/>
    <w:rsid w:val="0098415B"/>
    <w:rsid w:val="0098608D"/>
    <w:rsid w:val="009958CB"/>
    <w:rsid w:val="009A232B"/>
    <w:rsid w:val="009A6BF3"/>
    <w:rsid w:val="009B1B5D"/>
    <w:rsid w:val="009E594D"/>
    <w:rsid w:val="009E7517"/>
    <w:rsid w:val="009E7702"/>
    <w:rsid w:val="009F7F31"/>
    <w:rsid w:val="00A04227"/>
    <w:rsid w:val="00A066D4"/>
    <w:rsid w:val="00A1117E"/>
    <w:rsid w:val="00A1707E"/>
    <w:rsid w:val="00A170EC"/>
    <w:rsid w:val="00A20A83"/>
    <w:rsid w:val="00A371A7"/>
    <w:rsid w:val="00A44AA1"/>
    <w:rsid w:val="00A53520"/>
    <w:rsid w:val="00A55376"/>
    <w:rsid w:val="00A55385"/>
    <w:rsid w:val="00A56541"/>
    <w:rsid w:val="00A70B0A"/>
    <w:rsid w:val="00A84523"/>
    <w:rsid w:val="00A9081C"/>
    <w:rsid w:val="00AA2B98"/>
    <w:rsid w:val="00AC0B6E"/>
    <w:rsid w:val="00AC3EE3"/>
    <w:rsid w:val="00AE2944"/>
    <w:rsid w:val="00AF4866"/>
    <w:rsid w:val="00B1341B"/>
    <w:rsid w:val="00B16905"/>
    <w:rsid w:val="00B319C2"/>
    <w:rsid w:val="00B353B4"/>
    <w:rsid w:val="00B42AAC"/>
    <w:rsid w:val="00B51901"/>
    <w:rsid w:val="00B92A7C"/>
    <w:rsid w:val="00B96BC0"/>
    <w:rsid w:val="00BA3DD2"/>
    <w:rsid w:val="00BA4206"/>
    <w:rsid w:val="00BA62E9"/>
    <w:rsid w:val="00BD399C"/>
    <w:rsid w:val="00C07ED5"/>
    <w:rsid w:val="00C3282B"/>
    <w:rsid w:val="00C36046"/>
    <w:rsid w:val="00C44477"/>
    <w:rsid w:val="00C4483C"/>
    <w:rsid w:val="00C451DB"/>
    <w:rsid w:val="00C81BDE"/>
    <w:rsid w:val="00C81C7E"/>
    <w:rsid w:val="00C861D3"/>
    <w:rsid w:val="00C95B08"/>
    <w:rsid w:val="00CC529F"/>
    <w:rsid w:val="00CD54CE"/>
    <w:rsid w:val="00CE7DA9"/>
    <w:rsid w:val="00CF0553"/>
    <w:rsid w:val="00CF4C89"/>
    <w:rsid w:val="00D046B2"/>
    <w:rsid w:val="00D2694E"/>
    <w:rsid w:val="00D6559B"/>
    <w:rsid w:val="00D75CBD"/>
    <w:rsid w:val="00D91A6C"/>
    <w:rsid w:val="00D976E0"/>
    <w:rsid w:val="00DB1ADE"/>
    <w:rsid w:val="00DB5DAF"/>
    <w:rsid w:val="00DB7057"/>
    <w:rsid w:val="00DC034F"/>
    <w:rsid w:val="00DC1CA5"/>
    <w:rsid w:val="00DD594C"/>
    <w:rsid w:val="00DE1666"/>
    <w:rsid w:val="00DE5860"/>
    <w:rsid w:val="00E20EE5"/>
    <w:rsid w:val="00E45047"/>
    <w:rsid w:val="00E70BF2"/>
    <w:rsid w:val="00E734D7"/>
    <w:rsid w:val="00E812B9"/>
    <w:rsid w:val="00E821C3"/>
    <w:rsid w:val="00E86F92"/>
    <w:rsid w:val="00E97B70"/>
    <w:rsid w:val="00EA34B5"/>
    <w:rsid w:val="00EA3ADA"/>
    <w:rsid w:val="00EB2506"/>
    <w:rsid w:val="00EB366F"/>
    <w:rsid w:val="00EB650F"/>
    <w:rsid w:val="00ED7C86"/>
    <w:rsid w:val="00F103B8"/>
    <w:rsid w:val="00F105E0"/>
    <w:rsid w:val="00F210A2"/>
    <w:rsid w:val="00F253DA"/>
    <w:rsid w:val="00F25819"/>
    <w:rsid w:val="00F366EB"/>
    <w:rsid w:val="00F428DF"/>
    <w:rsid w:val="00F47539"/>
    <w:rsid w:val="00F9323F"/>
    <w:rsid w:val="00FB072D"/>
    <w:rsid w:val="00FB7F0C"/>
    <w:rsid w:val="00FC6BF2"/>
    <w:rsid w:val="00FC7604"/>
    <w:rsid w:val="00FE1982"/>
    <w:rsid w:val="00FE7521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A68A9-3AA3-9C41-8C71-4C59D4F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E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F23E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3E2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3E2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23E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F23E2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F23E2"/>
    <w:pPr>
      <w:keepNext/>
      <w:keepLines/>
      <w:spacing w:before="40" w:after="0"/>
      <w:outlineLvl w:val="5"/>
    </w:pPr>
    <w:rPr>
      <w:rFonts w:ascii="Calibri Light" w:hAnsi="Calibri Light"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F23E2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3E2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F23E2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3E2"/>
    <w:rPr>
      <w:rFonts w:ascii="Calibri Light" w:eastAsia="Calibri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23E2"/>
    <w:rPr>
      <w:rFonts w:ascii="Calibri Light" w:eastAsia="Calibri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23E2"/>
    <w:rPr>
      <w:rFonts w:ascii="Calibri Light" w:eastAsia="Calibri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F23E2"/>
    <w:rPr>
      <w:rFonts w:ascii="Calibri Light" w:eastAsia="Calibri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23E2"/>
    <w:rPr>
      <w:rFonts w:ascii="Calibri Light" w:eastAsia="Calibri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F23E2"/>
    <w:rPr>
      <w:rFonts w:ascii="Calibri Light" w:eastAsia="Calibri" w:hAnsi="Calibri Light" w:cs="Times New Roman"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F23E2"/>
    <w:rPr>
      <w:rFonts w:ascii="Calibri Light" w:eastAsia="Calibri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F23E2"/>
    <w:rPr>
      <w:rFonts w:ascii="Calibri Light" w:eastAsia="Calibri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F23E2"/>
    <w:rPr>
      <w:rFonts w:ascii="Calibri Light" w:eastAsia="Calibri" w:hAnsi="Calibri Light" w:cs="Times New Roman"/>
      <w:i/>
      <w:iCs/>
      <w:color w:val="272727"/>
      <w:sz w:val="21"/>
      <w:szCs w:val="21"/>
      <w:lang w:eastAsia="ru-RU"/>
    </w:rPr>
  </w:style>
  <w:style w:type="table" w:styleId="a3">
    <w:name w:val="Table Grid"/>
    <w:basedOn w:val="a1"/>
    <w:uiPriority w:val="99"/>
    <w:rsid w:val="003F23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23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F23E2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F23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F23E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F23E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23E2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F23E2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3F23E2"/>
    <w:pPr>
      <w:outlineLvl w:val="9"/>
    </w:pPr>
  </w:style>
  <w:style w:type="paragraph" w:styleId="21">
    <w:name w:val="toc 2"/>
    <w:basedOn w:val="a"/>
    <w:next w:val="a"/>
    <w:autoRedefine/>
    <w:uiPriority w:val="99"/>
    <w:rsid w:val="003F23E2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3F23E2"/>
    <w:pPr>
      <w:tabs>
        <w:tab w:val="right" w:leader="dot" w:pos="9771"/>
      </w:tabs>
      <w:spacing w:before="240" w:after="120"/>
    </w:pPr>
    <w:rPr>
      <w:rFonts w:ascii="Times New Roman" w:hAnsi="Times New Roman"/>
      <w:b/>
      <w:bCs/>
      <w:caps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3F23E2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rsid w:val="003F23E2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3F23E2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3F23E2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3F23E2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3F23E2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3F23E2"/>
    <w:pPr>
      <w:spacing w:after="0"/>
      <w:ind w:left="1540"/>
    </w:pPr>
    <w:rPr>
      <w:sz w:val="20"/>
      <w:szCs w:val="20"/>
    </w:rPr>
  </w:style>
  <w:style w:type="paragraph" w:styleId="ac">
    <w:name w:val="caption"/>
    <w:basedOn w:val="a"/>
    <w:next w:val="a"/>
    <w:uiPriority w:val="99"/>
    <w:qFormat/>
    <w:rsid w:val="003F23E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3F23E2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F23E2"/>
    <w:rPr>
      <w:rFonts w:ascii="Calibri Light" w:eastAsia="Calibri" w:hAnsi="Calibri Light" w:cs="Times New Roman"/>
      <w:spacing w:val="-10"/>
      <w:kern w:val="28"/>
      <w:sz w:val="56"/>
      <w:szCs w:val="56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3F23E2"/>
    <w:pPr>
      <w:numPr>
        <w:ilvl w:val="1"/>
      </w:numPr>
    </w:pPr>
    <w:rPr>
      <w:rFonts w:eastAsia="Times New Roman"/>
      <w:color w:val="5A5A5A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3F23E2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1">
    <w:name w:val="Strong"/>
    <w:basedOn w:val="a0"/>
    <w:uiPriority w:val="99"/>
    <w:qFormat/>
    <w:rsid w:val="003F23E2"/>
    <w:rPr>
      <w:rFonts w:cs="Times New Roman"/>
      <w:b/>
    </w:rPr>
  </w:style>
  <w:style w:type="character" w:styleId="af2">
    <w:name w:val="Emphasis"/>
    <w:basedOn w:val="a0"/>
    <w:uiPriority w:val="99"/>
    <w:qFormat/>
    <w:rsid w:val="003F23E2"/>
    <w:rPr>
      <w:rFonts w:cs="Times New Roman"/>
      <w:i/>
    </w:rPr>
  </w:style>
  <w:style w:type="paragraph" w:styleId="af3">
    <w:name w:val="No Spacing"/>
    <w:link w:val="af4"/>
    <w:uiPriority w:val="99"/>
    <w:qFormat/>
    <w:rsid w:val="003F23E2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Quote"/>
    <w:basedOn w:val="a"/>
    <w:next w:val="a"/>
    <w:link w:val="23"/>
    <w:uiPriority w:val="99"/>
    <w:qFormat/>
    <w:rsid w:val="003F23E2"/>
    <w:pPr>
      <w:spacing w:before="200"/>
      <w:ind w:left="864" w:right="864"/>
      <w:jc w:val="center"/>
    </w:pPr>
    <w:rPr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99"/>
    <w:rsid w:val="003F23E2"/>
    <w:rPr>
      <w:rFonts w:ascii="Calibri" w:eastAsia="Calibri" w:hAnsi="Calibri" w:cs="Times New Roman"/>
      <w:i/>
      <w:iCs/>
      <w:color w:val="404040"/>
      <w:sz w:val="20"/>
      <w:szCs w:val="20"/>
      <w:lang w:eastAsia="ru-RU"/>
    </w:rPr>
  </w:style>
  <w:style w:type="paragraph" w:styleId="af5">
    <w:name w:val="Intense Quote"/>
    <w:basedOn w:val="a"/>
    <w:next w:val="a"/>
    <w:link w:val="af6"/>
    <w:uiPriority w:val="99"/>
    <w:qFormat/>
    <w:rsid w:val="003F23E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eastAsia="ru-RU"/>
    </w:rPr>
  </w:style>
  <w:style w:type="character" w:customStyle="1" w:styleId="af6">
    <w:name w:val="Выделенная цитата Знак"/>
    <w:basedOn w:val="a0"/>
    <w:link w:val="af5"/>
    <w:uiPriority w:val="99"/>
    <w:rsid w:val="003F23E2"/>
    <w:rPr>
      <w:rFonts w:ascii="Calibri" w:eastAsia="Calibri" w:hAnsi="Calibri" w:cs="Times New Roman"/>
      <w:i/>
      <w:iCs/>
      <w:color w:val="5B9BD5"/>
      <w:sz w:val="20"/>
      <w:szCs w:val="20"/>
      <w:lang w:eastAsia="ru-RU"/>
    </w:rPr>
  </w:style>
  <w:style w:type="character" w:styleId="af7">
    <w:name w:val="Subtle Emphasis"/>
    <w:basedOn w:val="a0"/>
    <w:uiPriority w:val="99"/>
    <w:qFormat/>
    <w:rsid w:val="003F23E2"/>
    <w:rPr>
      <w:rFonts w:cs="Times New Roman"/>
      <w:i/>
      <w:color w:val="404040"/>
    </w:rPr>
  </w:style>
  <w:style w:type="character" w:styleId="af8">
    <w:name w:val="Intense Emphasis"/>
    <w:basedOn w:val="a0"/>
    <w:uiPriority w:val="99"/>
    <w:qFormat/>
    <w:rsid w:val="003F23E2"/>
    <w:rPr>
      <w:rFonts w:cs="Times New Roman"/>
      <w:i/>
      <w:color w:val="5B9BD5"/>
    </w:rPr>
  </w:style>
  <w:style w:type="character" w:styleId="af9">
    <w:name w:val="Subtle Reference"/>
    <w:basedOn w:val="a0"/>
    <w:uiPriority w:val="99"/>
    <w:qFormat/>
    <w:rsid w:val="003F23E2"/>
    <w:rPr>
      <w:rFonts w:cs="Times New Roman"/>
      <w:smallCaps/>
      <w:color w:val="5A5A5A"/>
    </w:rPr>
  </w:style>
  <w:style w:type="character" w:styleId="afa">
    <w:name w:val="Intense Reference"/>
    <w:basedOn w:val="a0"/>
    <w:uiPriority w:val="99"/>
    <w:qFormat/>
    <w:rsid w:val="003F23E2"/>
    <w:rPr>
      <w:rFonts w:cs="Times New Roman"/>
      <w:b/>
      <w:smallCaps/>
      <w:color w:val="5B9BD5"/>
      <w:spacing w:val="5"/>
    </w:rPr>
  </w:style>
  <w:style w:type="character" w:styleId="afb">
    <w:name w:val="Book Title"/>
    <w:basedOn w:val="a0"/>
    <w:uiPriority w:val="99"/>
    <w:qFormat/>
    <w:rsid w:val="003F23E2"/>
    <w:rPr>
      <w:rFonts w:cs="Times New Roman"/>
      <w:b/>
      <w:i/>
      <w:spacing w:val="5"/>
    </w:rPr>
  </w:style>
  <w:style w:type="character" w:customStyle="1" w:styleId="af4">
    <w:name w:val="Без интервала Знак"/>
    <w:link w:val="af3"/>
    <w:uiPriority w:val="99"/>
    <w:locked/>
    <w:rsid w:val="003F23E2"/>
    <w:rPr>
      <w:rFonts w:ascii="Calibri" w:eastAsia="Calibri" w:hAnsi="Calibri" w:cs="Times New Roman"/>
    </w:rPr>
  </w:style>
  <w:style w:type="table" w:customStyle="1" w:styleId="TableGrid">
    <w:name w:val="TableGrid"/>
    <w:uiPriority w:val="99"/>
    <w:rsid w:val="003F23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rsid w:val="003F23E2"/>
    <w:rPr>
      <w:rFonts w:cs="Times New Roman"/>
      <w:color w:val="0563C1"/>
      <w:u w:val="single"/>
    </w:rPr>
  </w:style>
  <w:style w:type="paragraph" w:styleId="afd">
    <w:name w:val="Body Text Indent"/>
    <w:basedOn w:val="a"/>
    <w:link w:val="afe"/>
    <w:uiPriority w:val="99"/>
    <w:rsid w:val="003F23E2"/>
    <w:pPr>
      <w:spacing w:after="120"/>
      <w:ind w:left="283"/>
    </w:pPr>
    <w:rPr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F23E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">
    <w:name w:val="Основной текст_"/>
    <w:link w:val="82"/>
    <w:uiPriority w:val="99"/>
    <w:locked/>
    <w:rsid w:val="003F23E2"/>
    <w:rPr>
      <w:rFonts w:ascii="Malgun Gothic" w:eastAsia="Malgun Gothic" w:hAnsi="Malgun Gothic"/>
      <w:sz w:val="19"/>
      <w:shd w:val="clear" w:color="auto" w:fill="FFFFFF"/>
    </w:rPr>
  </w:style>
  <w:style w:type="paragraph" w:customStyle="1" w:styleId="82">
    <w:name w:val="Основной текст8"/>
    <w:basedOn w:val="a"/>
    <w:link w:val="aff"/>
    <w:uiPriority w:val="99"/>
    <w:rsid w:val="003F23E2"/>
    <w:pPr>
      <w:widowControl w:val="0"/>
      <w:shd w:val="clear" w:color="auto" w:fill="FFFFFF"/>
      <w:spacing w:after="0" w:line="240" w:lineRule="atLeast"/>
      <w:ind w:hanging="340"/>
    </w:pPr>
    <w:rPr>
      <w:rFonts w:ascii="Malgun Gothic" w:eastAsia="Malgun Gothic" w:hAnsi="Malgun Gothic" w:cstheme="minorBidi"/>
      <w:sz w:val="19"/>
    </w:rPr>
  </w:style>
  <w:style w:type="character" w:customStyle="1" w:styleId="apple-converted-space">
    <w:name w:val="apple-converted-space"/>
    <w:rsid w:val="003F23E2"/>
  </w:style>
  <w:style w:type="table" w:customStyle="1" w:styleId="TableGrid1">
    <w:name w:val="TableGrid1"/>
    <w:uiPriority w:val="99"/>
    <w:rsid w:val="003F23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Absatz-Standardschriftart">
    <w:name w:val="WW-Absatz-Standardschriftart"/>
    <w:uiPriority w:val="99"/>
    <w:rsid w:val="003F23E2"/>
  </w:style>
  <w:style w:type="character" w:customStyle="1" w:styleId="WW8Num16z0">
    <w:name w:val="WW8Num16z0"/>
    <w:uiPriority w:val="99"/>
    <w:rsid w:val="003F23E2"/>
    <w:rPr>
      <w:rFonts w:ascii="Times New Roman" w:hAnsi="Times New Roman"/>
    </w:rPr>
  </w:style>
  <w:style w:type="table" w:customStyle="1" w:styleId="12">
    <w:name w:val="Сетка таблицы1"/>
    <w:basedOn w:val="a1"/>
    <w:next w:val="a3"/>
    <w:uiPriority w:val="39"/>
    <w:rsid w:val="003F2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3F23E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F23E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F23E2"/>
    <w:rPr>
      <w:vertAlign w:val="superscript"/>
    </w:rPr>
  </w:style>
  <w:style w:type="table" w:customStyle="1" w:styleId="TableGrid2">
    <w:name w:val="TableGrid2"/>
    <w:rsid w:val="003F23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3F2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uiPriority w:val="99"/>
    <w:semiHidden/>
    <w:unhideWhenUsed/>
    <w:rsid w:val="00A56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713694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13694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13694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1369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713694"/>
    <w:rPr>
      <w:rFonts w:ascii="Calibri" w:eastAsia="Calibri" w:hAnsi="Calibri" w:cs="Times New Roman"/>
      <w:b/>
      <w:bCs/>
      <w:sz w:val="20"/>
      <w:szCs w:val="20"/>
    </w:rPr>
  </w:style>
  <w:style w:type="table" w:customStyle="1" w:styleId="32">
    <w:name w:val="Сетка таблицы3"/>
    <w:basedOn w:val="a1"/>
    <w:next w:val="a3"/>
    <w:uiPriority w:val="59"/>
    <w:rsid w:val="008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"/>
    <w:link w:val="affa"/>
    <w:uiPriority w:val="99"/>
    <w:semiHidden/>
    <w:unhideWhenUsed/>
    <w:rsid w:val="002E7ED8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2E7ED8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0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99"/>
    <w:rsid w:val="001B55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94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8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54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38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8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5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87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1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80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7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30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D5067A7-194C-4F98-AF5F-F6EC4A0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клиническая больница № 7</Company>
  <LinksUpToDate>false</LinksUpToDate>
  <CharactersWithSpaces>27289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rusAnesth</dc:creator>
  <cp:lastModifiedBy>Семенова Татьяна Владимировна</cp:lastModifiedBy>
  <cp:revision>2</cp:revision>
  <cp:lastPrinted>2020-03-16T12:24:00Z</cp:lastPrinted>
  <dcterms:created xsi:type="dcterms:W3CDTF">2020-03-20T17:28:00Z</dcterms:created>
  <dcterms:modified xsi:type="dcterms:W3CDTF">2020-03-20T17:28:00Z</dcterms:modified>
</cp:coreProperties>
</file>