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206" w:rsidRPr="00671206" w:rsidRDefault="00671206" w:rsidP="00671206">
      <w:pPr>
        <w:tabs>
          <w:tab w:val="center" w:pos="4153"/>
          <w:tab w:val="right" w:pos="8306"/>
        </w:tabs>
        <w:ind w:firstLine="0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71206">
        <w:rPr>
          <w:rFonts w:ascii="Times New Roman" w:eastAsia="Times New Roman" w:hAnsi="Times New Roman" w:cs="Calibri"/>
          <w:sz w:val="24"/>
          <w:szCs w:val="24"/>
          <w:lang w:eastAsia="ar-SA"/>
        </w:rPr>
        <w:t>Министерство здравоохранения Российской Федерации</w:t>
      </w:r>
    </w:p>
    <w:p w:rsidR="00671206" w:rsidRPr="00671206" w:rsidRDefault="00671206" w:rsidP="00671206">
      <w:pPr>
        <w:tabs>
          <w:tab w:val="center" w:pos="4153"/>
          <w:tab w:val="right" w:pos="8306"/>
        </w:tabs>
        <w:ind w:firstLine="0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71206">
        <w:rPr>
          <w:rFonts w:ascii="Times New Roman" w:eastAsia="Times New Roman" w:hAnsi="Times New Roman" w:cs="Calibri"/>
          <w:sz w:val="24"/>
          <w:szCs w:val="24"/>
          <w:lang w:eastAsia="ar-SA"/>
        </w:rPr>
        <w:t>Федеральное государственное бюджетное образовательное учреждение</w:t>
      </w:r>
    </w:p>
    <w:p w:rsidR="00671206" w:rsidRPr="00671206" w:rsidRDefault="00671206" w:rsidP="00671206">
      <w:pPr>
        <w:tabs>
          <w:tab w:val="center" w:pos="4153"/>
          <w:tab w:val="right" w:pos="8306"/>
        </w:tabs>
        <w:ind w:firstLine="0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71206">
        <w:rPr>
          <w:rFonts w:ascii="Times New Roman" w:eastAsia="Times New Roman" w:hAnsi="Times New Roman" w:cs="Calibri"/>
          <w:sz w:val="24"/>
          <w:szCs w:val="24"/>
          <w:lang w:eastAsia="ar-SA"/>
        </w:rPr>
        <w:t>высшего образования</w:t>
      </w:r>
    </w:p>
    <w:p w:rsidR="00671206" w:rsidRPr="00671206" w:rsidRDefault="00671206" w:rsidP="00671206">
      <w:pPr>
        <w:tabs>
          <w:tab w:val="center" w:pos="4153"/>
          <w:tab w:val="right" w:pos="8306"/>
        </w:tabs>
        <w:ind w:firstLine="0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7120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Астраханский государственный медицинский университет </w:t>
      </w:r>
    </w:p>
    <w:p w:rsidR="00671206" w:rsidRPr="00671206" w:rsidRDefault="00671206" w:rsidP="00671206">
      <w:pPr>
        <w:tabs>
          <w:tab w:val="center" w:pos="4153"/>
          <w:tab w:val="right" w:pos="8306"/>
        </w:tabs>
        <w:ind w:firstLine="0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7120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(ФГБОУ </w:t>
      </w:r>
      <w:proofErr w:type="gramStart"/>
      <w:r w:rsidRPr="00671206">
        <w:rPr>
          <w:rFonts w:ascii="Times New Roman" w:eastAsia="Times New Roman" w:hAnsi="Times New Roman" w:cs="Calibri"/>
          <w:sz w:val="24"/>
          <w:szCs w:val="24"/>
          <w:lang w:eastAsia="ar-SA"/>
        </w:rPr>
        <w:t>ВО</w:t>
      </w:r>
      <w:proofErr w:type="gramEnd"/>
      <w:r w:rsidRPr="0067120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Астраханский ГМУ Минздрава России)</w:t>
      </w:r>
    </w:p>
    <w:p w:rsidR="00671206" w:rsidRPr="00671206" w:rsidRDefault="00671206" w:rsidP="00671206">
      <w:pPr>
        <w:keepLines/>
        <w:widowControl w:val="0"/>
        <w:ind w:firstLine="0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7120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                     </w:t>
      </w:r>
    </w:p>
    <w:p w:rsidR="00671206" w:rsidRPr="00671206" w:rsidRDefault="00671206" w:rsidP="00671206">
      <w:pPr>
        <w:keepLines/>
        <w:widowControl w:val="0"/>
        <w:ind w:firstLine="0"/>
        <w:jc w:val="righ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671206" w:rsidRPr="00671206" w:rsidRDefault="00671206" w:rsidP="00671206">
      <w:pPr>
        <w:keepLines/>
        <w:widowControl w:val="0"/>
        <w:ind w:firstLine="0"/>
        <w:jc w:val="righ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671206" w:rsidRDefault="00671206" w:rsidP="00671206">
      <w:pPr>
        <w:tabs>
          <w:tab w:val="num" w:pos="0"/>
        </w:tabs>
        <w:ind w:firstLine="0"/>
        <w:jc w:val="center"/>
        <w:rPr>
          <w:rFonts w:ascii="Times New Roman" w:eastAsia="Times New Roman" w:hAnsi="Times New Roman" w:cs="Calibri"/>
          <w:b/>
          <w:bCs/>
          <w:sz w:val="24"/>
          <w:szCs w:val="26"/>
          <w:lang w:eastAsia="ar-SA"/>
        </w:rPr>
      </w:pPr>
    </w:p>
    <w:p w:rsidR="00671206" w:rsidRDefault="00671206" w:rsidP="00671206">
      <w:pPr>
        <w:tabs>
          <w:tab w:val="num" w:pos="0"/>
        </w:tabs>
        <w:ind w:firstLine="0"/>
        <w:jc w:val="center"/>
        <w:rPr>
          <w:rFonts w:ascii="Times New Roman" w:eastAsia="Times New Roman" w:hAnsi="Times New Roman" w:cs="Calibri"/>
          <w:b/>
          <w:bCs/>
          <w:sz w:val="24"/>
          <w:szCs w:val="26"/>
          <w:lang w:eastAsia="ar-SA"/>
        </w:rPr>
      </w:pPr>
    </w:p>
    <w:p w:rsidR="00671206" w:rsidRPr="00671206" w:rsidRDefault="00671206" w:rsidP="00671206">
      <w:pPr>
        <w:tabs>
          <w:tab w:val="num" w:pos="0"/>
        </w:tabs>
        <w:ind w:firstLine="0"/>
        <w:jc w:val="center"/>
        <w:rPr>
          <w:rFonts w:ascii="Times New Roman" w:eastAsia="Times New Roman" w:hAnsi="Times New Roman" w:cs="Calibri"/>
          <w:bCs/>
          <w:sz w:val="24"/>
          <w:szCs w:val="26"/>
          <w:lang w:eastAsia="ar-SA"/>
        </w:rPr>
      </w:pPr>
      <w:r w:rsidRPr="00671206">
        <w:rPr>
          <w:rFonts w:ascii="Times New Roman" w:eastAsia="Times New Roman" w:hAnsi="Times New Roman" w:cs="Calibri"/>
          <w:bCs/>
          <w:sz w:val="24"/>
          <w:szCs w:val="26"/>
          <w:lang w:eastAsia="ar-SA"/>
        </w:rPr>
        <w:t xml:space="preserve">Кафедра медицинской реабилитации </w:t>
      </w:r>
    </w:p>
    <w:p w:rsidR="00671206" w:rsidRDefault="00671206" w:rsidP="00671206">
      <w:pPr>
        <w:tabs>
          <w:tab w:val="num" w:pos="0"/>
        </w:tabs>
        <w:ind w:firstLine="0"/>
        <w:jc w:val="center"/>
        <w:rPr>
          <w:rFonts w:ascii="Times New Roman" w:eastAsia="Times New Roman" w:hAnsi="Times New Roman" w:cs="Calibri"/>
          <w:b/>
          <w:bCs/>
          <w:sz w:val="24"/>
          <w:szCs w:val="26"/>
          <w:lang w:eastAsia="ar-SA"/>
        </w:rPr>
      </w:pPr>
    </w:p>
    <w:p w:rsidR="00671206" w:rsidRDefault="00671206" w:rsidP="00671206">
      <w:pPr>
        <w:tabs>
          <w:tab w:val="num" w:pos="0"/>
        </w:tabs>
        <w:ind w:firstLine="0"/>
        <w:jc w:val="center"/>
        <w:rPr>
          <w:rFonts w:ascii="Times New Roman" w:eastAsia="Times New Roman" w:hAnsi="Times New Roman" w:cs="Calibri"/>
          <w:b/>
          <w:bCs/>
          <w:sz w:val="24"/>
          <w:szCs w:val="26"/>
          <w:lang w:eastAsia="ar-SA"/>
        </w:rPr>
      </w:pPr>
    </w:p>
    <w:p w:rsidR="00671206" w:rsidRDefault="00671206" w:rsidP="00671206">
      <w:pPr>
        <w:tabs>
          <w:tab w:val="num" w:pos="0"/>
        </w:tabs>
        <w:ind w:firstLine="0"/>
        <w:jc w:val="center"/>
        <w:rPr>
          <w:rFonts w:ascii="Times New Roman" w:eastAsia="Times New Roman" w:hAnsi="Times New Roman" w:cs="Calibri"/>
          <w:b/>
          <w:bCs/>
          <w:sz w:val="24"/>
          <w:szCs w:val="26"/>
          <w:lang w:eastAsia="ar-SA"/>
        </w:rPr>
      </w:pPr>
    </w:p>
    <w:p w:rsidR="00671206" w:rsidRDefault="00671206" w:rsidP="00671206">
      <w:pPr>
        <w:tabs>
          <w:tab w:val="num" w:pos="0"/>
        </w:tabs>
        <w:ind w:firstLine="0"/>
        <w:jc w:val="center"/>
        <w:rPr>
          <w:rFonts w:ascii="Times New Roman" w:eastAsia="Times New Roman" w:hAnsi="Times New Roman" w:cs="Calibri"/>
          <w:b/>
          <w:bCs/>
          <w:sz w:val="24"/>
          <w:szCs w:val="26"/>
          <w:lang w:eastAsia="ar-SA"/>
        </w:rPr>
      </w:pPr>
    </w:p>
    <w:p w:rsidR="00671206" w:rsidRDefault="00671206" w:rsidP="00671206">
      <w:pPr>
        <w:tabs>
          <w:tab w:val="num" w:pos="0"/>
        </w:tabs>
        <w:ind w:firstLine="0"/>
        <w:jc w:val="center"/>
        <w:rPr>
          <w:rFonts w:ascii="Times New Roman" w:eastAsia="Times New Roman" w:hAnsi="Times New Roman" w:cs="Calibri"/>
          <w:b/>
          <w:bCs/>
          <w:sz w:val="24"/>
          <w:szCs w:val="26"/>
          <w:lang w:eastAsia="ar-SA"/>
        </w:rPr>
      </w:pPr>
    </w:p>
    <w:p w:rsidR="00671206" w:rsidRDefault="00671206" w:rsidP="00671206">
      <w:pPr>
        <w:tabs>
          <w:tab w:val="num" w:pos="0"/>
        </w:tabs>
        <w:ind w:firstLine="0"/>
        <w:jc w:val="center"/>
        <w:rPr>
          <w:rFonts w:ascii="Times New Roman" w:eastAsia="Times New Roman" w:hAnsi="Times New Roman" w:cs="Calibri"/>
          <w:b/>
          <w:bCs/>
          <w:sz w:val="24"/>
          <w:szCs w:val="26"/>
          <w:lang w:eastAsia="ar-SA"/>
        </w:rPr>
      </w:pPr>
    </w:p>
    <w:p w:rsidR="00671206" w:rsidRDefault="00671206" w:rsidP="00671206">
      <w:pPr>
        <w:tabs>
          <w:tab w:val="num" w:pos="0"/>
        </w:tabs>
        <w:ind w:firstLine="0"/>
        <w:jc w:val="center"/>
        <w:rPr>
          <w:rFonts w:ascii="Times New Roman" w:eastAsia="Times New Roman" w:hAnsi="Times New Roman" w:cs="Calibri"/>
          <w:b/>
          <w:bCs/>
          <w:sz w:val="24"/>
          <w:szCs w:val="26"/>
          <w:lang w:eastAsia="ar-SA"/>
        </w:rPr>
      </w:pPr>
    </w:p>
    <w:p w:rsidR="00671206" w:rsidRDefault="00671206" w:rsidP="00671206">
      <w:pPr>
        <w:tabs>
          <w:tab w:val="num" w:pos="0"/>
        </w:tabs>
        <w:ind w:firstLine="0"/>
        <w:jc w:val="center"/>
        <w:rPr>
          <w:rFonts w:ascii="Times New Roman" w:eastAsia="Times New Roman" w:hAnsi="Times New Roman" w:cs="Calibri"/>
          <w:b/>
          <w:bCs/>
          <w:sz w:val="24"/>
          <w:szCs w:val="26"/>
          <w:lang w:eastAsia="ar-SA"/>
        </w:rPr>
      </w:pPr>
    </w:p>
    <w:p w:rsidR="00671206" w:rsidRDefault="00671206" w:rsidP="00671206">
      <w:pPr>
        <w:tabs>
          <w:tab w:val="num" w:pos="0"/>
        </w:tabs>
        <w:spacing w:line="360" w:lineRule="auto"/>
        <w:ind w:firstLine="0"/>
        <w:jc w:val="center"/>
        <w:rPr>
          <w:rFonts w:ascii="Times New Roman" w:eastAsia="Times New Roman" w:hAnsi="Times New Roman" w:cs="Calibri"/>
          <w:b/>
          <w:bCs/>
          <w:sz w:val="24"/>
          <w:szCs w:val="26"/>
          <w:lang w:eastAsia="ar-SA"/>
        </w:rPr>
      </w:pPr>
      <w:r w:rsidRPr="00671206">
        <w:rPr>
          <w:rFonts w:ascii="Times New Roman" w:eastAsia="Times New Roman" w:hAnsi="Times New Roman" w:cs="Calibri"/>
          <w:b/>
          <w:bCs/>
          <w:sz w:val="24"/>
          <w:szCs w:val="26"/>
          <w:lang w:eastAsia="ar-SA"/>
        </w:rPr>
        <w:t xml:space="preserve">МЕТОДИКА </w:t>
      </w:r>
    </w:p>
    <w:p w:rsidR="00671206" w:rsidRDefault="00671206" w:rsidP="00671206">
      <w:pPr>
        <w:tabs>
          <w:tab w:val="num" w:pos="0"/>
        </w:tabs>
        <w:spacing w:line="360" w:lineRule="auto"/>
        <w:ind w:firstLine="0"/>
        <w:jc w:val="center"/>
        <w:rPr>
          <w:rFonts w:ascii="Times New Roman" w:eastAsia="Times New Roman" w:hAnsi="Times New Roman" w:cs="Calibri"/>
          <w:b/>
          <w:bCs/>
          <w:sz w:val="24"/>
          <w:szCs w:val="26"/>
          <w:lang w:eastAsia="ar-SA"/>
        </w:rPr>
      </w:pPr>
      <w:r w:rsidRPr="00671206">
        <w:rPr>
          <w:rFonts w:ascii="Times New Roman" w:eastAsia="Times New Roman" w:hAnsi="Times New Roman" w:cs="Calibri"/>
          <w:b/>
          <w:bCs/>
          <w:sz w:val="24"/>
          <w:szCs w:val="26"/>
          <w:lang w:eastAsia="ar-SA"/>
        </w:rPr>
        <w:t xml:space="preserve">БАЛЛЬНО-РЕЙТИНГОВОЙ СИСТЕМЫ ОЦЕНКИ </w:t>
      </w:r>
    </w:p>
    <w:p w:rsidR="00671206" w:rsidRDefault="00671206" w:rsidP="00671206">
      <w:pPr>
        <w:tabs>
          <w:tab w:val="num" w:pos="0"/>
        </w:tabs>
        <w:spacing w:line="360" w:lineRule="auto"/>
        <w:ind w:firstLine="0"/>
        <w:jc w:val="center"/>
        <w:rPr>
          <w:rFonts w:ascii="Times New Roman" w:eastAsia="Times New Roman" w:hAnsi="Times New Roman" w:cs="Calibri"/>
          <w:b/>
          <w:bCs/>
          <w:sz w:val="24"/>
          <w:szCs w:val="26"/>
          <w:lang w:eastAsia="ar-SA"/>
        </w:rPr>
      </w:pPr>
      <w:r w:rsidRPr="00671206">
        <w:rPr>
          <w:rFonts w:ascii="Times New Roman" w:eastAsia="Times New Roman" w:hAnsi="Times New Roman" w:cs="Calibri"/>
          <w:b/>
          <w:bCs/>
          <w:sz w:val="24"/>
          <w:szCs w:val="26"/>
          <w:lang w:eastAsia="ar-SA"/>
        </w:rPr>
        <w:t>УЧЕБНЫХ ДОСТИЖЕНИЙ СТУДЕНТОВ</w:t>
      </w:r>
    </w:p>
    <w:p w:rsidR="00671206" w:rsidRDefault="00671206" w:rsidP="00671206">
      <w:pPr>
        <w:tabs>
          <w:tab w:val="num" w:pos="0"/>
        </w:tabs>
        <w:spacing w:line="360" w:lineRule="auto"/>
        <w:ind w:firstLine="0"/>
        <w:jc w:val="center"/>
        <w:rPr>
          <w:rFonts w:ascii="Times New Roman" w:eastAsia="Times New Roman" w:hAnsi="Times New Roman" w:cs="Calibri"/>
          <w:b/>
          <w:bCs/>
          <w:sz w:val="24"/>
          <w:szCs w:val="26"/>
          <w:lang w:eastAsia="ar-SA"/>
        </w:rPr>
      </w:pPr>
      <w:r w:rsidRPr="00671206">
        <w:rPr>
          <w:rFonts w:ascii="Times New Roman" w:eastAsia="Times New Roman" w:hAnsi="Times New Roman" w:cs="Calibri"/>
          <w:b/>
          <w:bCs/>
          <w:sz w:val="24"/>
          <w:szCs w:val="26"/>
          <w:lang w:eastAsia="ar-SA"/>
        </w:rPr>
        <w:t xml:space="preserve"> ПО ДИСЦИПЛИНЕ </w:t>
      </w:r>
    </w:p>
    <w:p w:rsidR="00671206" w:rsidRPr="00671206" w:rsidRDefault="00671206" w:rsidP="00671206">
      <w:pPr>
        <w:tabs>
          <w:tab w:val="num" w:pos="0"/>
        </w:tabs>
        <w:spacing w:line="360" w:lineRule="auto"/>
        <w:ind w:firstLine="0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 w:rsidRPr="00671206">
        <w:rPr>
          <w:rFonts w:ascii="Times New Roman" w:eastAsia="Times New Roman" w:hAnsi="Times New Roman" w:cs="Calibri"/>
          <w:b/>
          <w:bCs/>
          <w:sz w:val="24"/>
          <w:szCs w:val="26"/>
          <w:lang w:eastAsia="ar-SA"/>
        </w:rPr>
        <w:t>«МЕДИЦИНСКАЯ РЕАБИЛИТАЦИЯ»</w:t>
      </w:r>
    </w:p>
    <w:p w:rsidR="00671206" w:rsidRPr="00671206" w:rsidRDefault="00671206" w:rsidP="00671206">
      <w:pPr>
        <w:keepNext/>
        <w:numPr>
          <w:ilvl w:val="7"/>
          <w:numId w:val="0"/>
        </w:numPr>
        <w:shd w:val="clear" w:color="auto" w:fill="FFFFFF"/>
        <w:tabs>
          <w:tab w:val="num" w:pos="1440"/>
        </w:tabs>
        <w:ind w:left="1440" w:hanging="1440"/>
        <w:jc w:val="center"/>
        <w:outlineLvl w:val="7"/>
        <w:rPr>
          <w:rFonts w:ascii="Times New Roman" w:eastAsia="Times New Roman" w:hAnsi="Times New Roman" w:cs="Calibri"/>
          <w:b/>
          <w:sz w:val="28"/>
          <w:szCs w:val="20"/>
          <w:lang w:eastAsia="ar-SA"/>
        </w:rPr>
      </w:pPr>
    </w:p>
    <w:p w:rsidR="00671206" w:rsidRPr="00671206" w:rsidRDefault="00671206" w:rsidP="00671206">
      <w:pPr>
        <w:ind w:firstLine="0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71206">
        <w:rPr>
          <w:rFonts w:ascii="Times New Roman" w:eastAsia="Times New Roman" w:hAnsi="Times New Roman" w:cs="Calibri"/>
          <w:sz w:val="24"/>
          <w:szCs w:val="24"/>
          <w:lang w:eastAsia="ar-SA"/>
        </w:rPr>
        <w:t>Специальность</w:t>
      </w:r>
    </w:p>
    <w:p w:rsidR="00671206" w:rsidRPr="00671206" w:rsidRDefault="00671206" w:rsidP="00671206">
      <w:pPr>
        <w:spacing w:before="120"/>
        <w:ind w:firstLine="0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671206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31.05.01 ЛЕЧЕБНОЕ ДЕЛО</w:t>
      </w:r>
    </w:p>
    <w:p w:rsidR="00671206" w:rsidRPr="00671206" w:rsidRDefault="00671206" w:rsidP="00671206">
      <w:pPr>
        <w:ind w:firstLine="0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671206" w:rsidRPr="00671206" w:rsidRDefault="00671206" w:rsidP="00671206">
      <w:pPr>
        <w:spacing w:before="120"/>
        <w:ind w:firstLine="0"/>
        <w:jc w:val="center"/>
        <w:rPr>
          <w:rFonts w:ascii="Times New Roman" w:eastAsia="Times New Roman" w:hAnsi="Times New Roman" w:cs="Calibri"/>
          <w:sz w:val="24"/>
          <w:szCs w:val="24"/>
          <w:u w:val="single"/>
          <w:lang w:eastAsia="ar-SA"/>
        </w:rPr>
      </w:pPr>
    </w:p>
    <w:p w:rsidR="00671206" w:rsidRDefault="00671206" w:rsidP="00671206">
      <w:pPr>
        <w:tabs>
          <w:tab w:val="left" w:pos="284"/>
        </w:tabs>
        <w:ind w:firstLine="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671206" w:rsidRDefault="00671206" w:rsidP="00671206">
      <w:pPr>
        <w:tabs>
          <w:tab w:val="left" w:pos="284"/>
        </w:tabs>
        <w:ind w:firstLine="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671206" w:rsidRDefault="00671206" w:rsidP="00671206">
      <w:pPr>
        <w:tabs>
          <w:tab w:val="left" w:pos="284"/>
        </w:tabs>
        <w:ind w:firstLine="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671206" w:rsidRDefault="00671206" w:rsidP="00671206">
      <w:pPr>
        <w:tabs>
          <w:tab w:val="left" w:pos="284"/>
        </w:tabs>
        <w:ind w:firstLine="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671206" w:rsidRDefault="00671206" w:rsidP="00671206">
      <w:pPr>
        <w:tabs>
          <w:tab w:val="left" w:pos="284"/>
        </w:tabs>
        <w:ind w:firstLine="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671206" w:rsidRDefault="00671206" w:rsidP="00671206">
      <w:pPr>
        <w:tabs>
          <w:tab w:val="left" w:pos="284"/>
        </w:tabs>
        <w:ind w:firstLine="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671206" w:rsidRDefault="00671206" w:rsidP="00671206">
      <w:pPr>
        <w:tabs>
          <w:tab w:val="left" w:pos="284"/>
        </w:tabs>
        <w:ind w:firstLine="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671206" w:rsidRDefault="00671206" w:rsidP="00671206">
      <w:pPr>
        <w:tabs>
          <w:tab w:val="left" w:pos="284"/>
        </w:tabs>
        <w:ind w:firstLine="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671206" w:rsidRDefault="00671206" w:rsidP="00671206">
      <w:pPr>
        <w:tabs>
          <w:tab w:val="left" w:pos="284"/>
        </w:tabs>
        <w:ind w:firstLine="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671206" w:rsidRDefault="00671206" w:rsidP="00671206">
      <w:pPr>
        <w:tabs>
          <w:tab w:val="left" w:pos="284"/>
        </w:tabs>
        <w:ind w:firstLine="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671206" w:rsidRDefault="00671206" w:rsidP="00671206">
      <w:pPr>
        <w:tabs>
          <w:tab w:val="left" w:pos="284"/>
        </w:tabs>
        <w:ind w:firstLine="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671206" w:rsidRDefault="00671206" w:rsidP="00671206">
      <w:pPr>
        <w:tabs>
          <w:tab w:val="left" w:pos="284"/>
        </w:tabs>
        <w:ind w:firstLine="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671206" w:rsidRDefault="00671206" w:rsidP="00671206">
      <w:pPr>
        <w:tabs>
          <w:tab w:val="left" w:pos="284"/>
        </w:tabs>
        <w:ind w:firstLine="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671206" w:rsidRDefault="00671206" w:rsidP="00671206">
      <w:pPr>
        <w:tabs>
          <w:tab w:val="left" w:pos="284"/>
        </w:tabs>
        <w:ind w:firstLine="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671206" w:rsidRDefault="00671206" w:rsidP="00671206">
      <w:pPr>
        <w:tabs>
          <w:tab w:val="left" w:pos="284"/>
        </w:tabs>
        <w:ind w:firstLine="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671206" w:rsidRDefault="00671206" w:rsidP="00671206">
      <w:pPr>
        <w:tabs>
          <w:tab w:val="left" w:pos="284"/>
        </w:tabs>
        <w:ind w:firstLine="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671206" w:rsidRDefault="00671206" w:rsidP="00671206">
      <w:pPr>
        <w:tabs>
          <w:tab w:val="left" w:pos="284"/>
        </w:tabs>
        <w:ind w:firstLine="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671206" w:rsidRDefault="00671206" w:rsidP="00671206">
      <w:pPr>
        <w:tabs>
          <w:tab w:val="left" w:pos="284"/>
        </w:tabs>
        <w:ind w:firstLine="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671206" w:rsidRDefault="00671206" w:rsidP="00671206">
      <w:pPr>
        <w:tabs>
          <w:tab w:val="left" w:pos="284"/>
        </w:tabs>
        <w:ind w:firstLine="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671206" w:rsidRDefault="00671206" w:rsidP="00671206">
      <w:pPr>
        <w:tabs>
          <w:tab w:val="left" w:pos="284"/>
        </w:tabs>
        <w:ind w:firstLine="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671206" w:rsidRPr="00671206" w:rsidRDefault="00671206" w:rsidP="00671206">
      <w:pPr>
        <w:tabs>
          <w:tab w:val="left" w:pos="284"/>
        </w:tabs>
        <w:ind w:firstLine="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67120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lastRenderedPageBreak/>
        <w:t>Описание шкал оценивания</w:t>
      </w:r>
    </w:p>
    <w:p w:rsidR="00671206" w:rsidRPr="00671206" w:rsidRDefault="00671206" w:rsidP="00671206">
      <w:pPr>
        <w:tabs>
          <w:tab w:val="left" w:pos="284"/>
        </w:tabs>
        <w:ind w:firstLine="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671206" w:rsidRPr="00671206" w:rsidRDefault="00671206" w:rsidP="00671206">
      <w:pPr>
        <w:widowControl w:val="0"/>
        <w:shd w:val="clear" w:color="auto" w:fill="FFFFFF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671206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Настоящая Методика </w:t>
      </w:r>
      <w:proofErr w:type="spellStart"/>
      <w:r w:rsidRPr="00671206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балльно</w:t>
      </w:r>
      <w:proofErr w:type="spellEnd"/>
      <w:r w:rsidRPr="00671206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-рейтинговой системы оценки учебных достижений студентов по учебной дисциплине </w:t>
      </w:r>
      <w:r w:rsidRPr="0067120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ar-SA"/>
        </w:rPr>
        <w:t>«</w:t>
      </w:r>
      <w:r w:rsidRPr="00671206">
        <w:rPr>
          <w:rFonts w:ascii="Times New Roman" w:eastAsia="Arial Unicode MS" w:hAnsi="Times New Roman" w:cs="Times New Roman"/>
          <w:sz w:val="24"/>
          <w:szCs w:val="24"/>
          <w:lang w:eastAsia="ar-SA"/>
        </w:rPr>
        <w:t>Медицинская реабилитация</w:t>
      </w:r>
      <w:r w:rsidRPr="0067120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ar-SA"/>
        </w:rPr>
        <w:t xml:space="preserve">» </w:t>
      </w:r>
      <w:r w:rsidRPr="00671206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разработана в соответствии с Поло</w:t>
      </w:r>
      <w:r w:rsidRPr="00671206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softHyphen/>
        <w:t xml:space="preserve">жением о </w:t>
      </w:r>
      <w:proofErr w:type="spellStart"/>
      <w:r w:rsidRPr="00671206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балльно</w:t>
      </w:r>
      <w:proofErr w:type="spellEnd"/>
      <w:r w:rsidRPr="00671206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-рейтинговой системе оценивания учебных достижений студентов ФГБОУ ВО </w:t>
      </w:r>
      <w:proofErr w:type="spellStart"/>
      <w:r w:rsidRPr="00671206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АстраханскийГМУ</w:t>
      </w:r>
      <w:proofErr w:type="spellEnd"/>
      <w:r w:rsidRPr="00671206">
        <w:rPr>
          <w:rFonts w:ascii="Times New Roman" w:eastAsia="Arial Unicode MS" w:hAnsi="Times New Roman" w:cs="Calibri"/>
          <w:sz w:val="28"/>
          <w:szCs w:val="28"/>
          <w:lang w:eastAsia="ar-SA"/>
        </w:rPr>
        <w:t xml:space="preserve"> </w:t>
      </w:r>
      <w:r w:rsidRPr="00671206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Минздрава России, принятой на заседании Учёного совета ФГБОУ ВО </w:t>
      </w:r>
      <w:proofErr w:type="spellStart"/>
      <w:r w:rsidRPr="00671206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АстраханскийГМУ</w:t>
      </w:r>
      <w:proofErr w:type="spellEnd"/>
      <w:r w:rsidRPr="00671206">
        <w:rPr>
          <w:rFonts w:ascii="Times New Roman" w:eastAsia="Arial Unicode MS" w:hAnsi="Times New Roman" w:cs="Calibri"/>
          <w:sz w:val="28"/>
          <w:szCs w:val="28"/>
          <w:lang w:eastAsia="ar-SA"/>
        </w:rPr>
        <w:t xml:space="preserve"> </w:t>
      </w:r>
      <w:r w:rsidRPr="00671206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Минздрава России.</w:t>
      </w:r>
    </w:p>
    <w:p w:rsidR="00671206" w:rsidRPr="00671206" w:rsidRDefault="00671206" w:rsidP="00671206">
      <w:pPr>
        <w:shd w:val="clear" w:color="auto" w:fill="FFFFFF"/>
        <w:ind w:firstLine="567"/>
        <w:rPr>
          <w:rFonts w:ascii="Times New Roman" w:eastAsia="Arial Unicode MS" w:hAnsi="Times New Roman" w:cs="Times New Roman"/>
          <w:color w:val="000000"/>
          <w:spacing w:val="-5"/>
          <w:sz w:val="24"/>
          <w:szCs w:val="24"/>
          <w:lang w:eastAsia="ar-SA"/>
        </w:rPr>
      </w:pPr>
    </w:p>
    <w:p w:rsidR="00671206" w:rsidRPr="00671206" w:rsidRDefault="00671206" w:rsidP="00671206">
      <w:pPr>
        <w:shd w:val="clear" w:color="auto" w:fill="FFFFFF"/>
        <w:ind w:firstLine="0"/>
        <w:jc w:val="center"/>
        <w:rPr>
          <w:rFonts w:ascii="Times New Roman" w:eastAsia="Arial Unicode MS" w:hAnsi="Times New Roman" w:cs="Times New Roman"/>
          <w:color w:val="000000"/>
          <w:spacing w:val="-5"/>
          <w:sz w:val="24"/>
          <w:szCs w:val="24"/>
          <w:lang w:eastAsia="ar-SA"/>
        </w:rPr>
      </w:pPr>
      <w:r w:rsidRPr="00671206">
        <w:rPr>
          <w:rFonts w:ascii="Times New Roman" w:eastAsia="Arial Unicode MS" w:hAnsi="Times New Roman" w:cs="Times New Roman"/>
          <w:color w:val="000000"/>
          <w:spacing w:val="-5"/>
          <w:sz w:val="24"/>
          <w:szCs w:val="24"/>
          <w:lang w:eastAsia="ar-SA"/>
        </w:rPr>
        <w:t xml:space="preserve">Дисциплинарные модули и дидактические единицы по учебной дисциплине </w:t>
      </w:r>
    </w:p>
    <w:p w:rsidR="00671206" w:rsidRPr="00671206" w:rsidRDefault="00671206" w:rsidP="00671206">
      <w:pPr>
        <w:shd w:val="clear" w:color="auto" w:fill="FFFFFF"/>
        <w:ind w:firstLine="0"/>
        <w:jc w:val="center"/>
        <w:rPr>
          <w:rFonts w:ascii="Times New Roman" w:eastAsia="Arial Unicode MS" w:hAnsi="Times New Roman" w:cs="Times New Roman"/>
          <w:b/>
          <w:bCs/>
          <w:color w:val="000000"/>
          <w:spacing w:val="-9"/>
          <w:sz w:val="24"/>
          <w:szCs w:val="24"/>
          <w:lang w:eastAsia="ar-SA"/>
        </w:rPr>
      </w:pPr>
      <w:r w:rsidRPr="00671206">
        <w:rPr>
          <w:rFonts w:ascii="Times New Roman" w:eastAsia="Arial Unicode MS" w:hAnsi="Times New Roman" w:cs="Times New Roman"/>
          <w:b/>
          <w:bCs/>
          <w:color w:val="000000"/>
          <w:spacing w:val="-9"/>
          <w:sz w:val="24"/>
          <w:szCs w:val="24"/>
          <w:lang w:eastAsia="ar-SA"/>
        </w:rPr>
        <w:t>«</w:t>
      </w:r>
      <w:r w:rsidRPr="00671206">
        <w:rPr>
          <w:rFonts w:ascii="Times New Roman" w:eastAsia="Arial Unicode MS" w:hAnsi="Times New Roman" w:cs="Times New Roman"/>
          <w:sz w:val="24"/>
          <w:szCs w:val="24"/>
          <w:lang w:eastAsia="ar-SA"/>
        </w:rPr>
        <w:t>Медицинская реабилитация</w:t>
      </w:r>
      <w:r w:rsidRPr="00671206">
        <w:rPr>
          <w:rFonts w:ascii="Times New Roman" w:eastAsia="Arial Unicode MS" w:hAnsi="Times New Roman" w:cs="Times New Roman"/>
          <w:b/>
          <w:bCs/>
          <w:color w:val="000000"/>
          <w:spacing w:val="-9"/>
          <w:sz w:val="24"/>
          <w:szCs w:val="24"/>
          <w:lang w:eastAsia="ar-SA"/>
        </w:rPr>
        <w:t xml:space="preserve">» </w:t>
      </w:r>
    </w:p>
    <w:tbl>
      <w:tblPr>
        <w:tblW w:w="10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402"/>
        <w:gridCol w:w="1134"/>
        <w:gridCol w:w="1417"/>
        <w:gridCol w:w="3792"/>
      </w:tblGrid>
      <w:tr w:rsidR="00671206" w:rsidRPr="00671206" w:rsidTr="00671206">
        <w:tc>
          <w:tcPr>
            <w:tcW w:w="534" w:type="dxa"/>
          </w:tcPr>
          <w:p w:rsidR="00671206" w:rsidRPr="00671206" w:rsidRDefault="00671206" w:rsidP="00671206">
            <w:pPr>
              <w:ind w:firstLine="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671206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п</w:t>
            </w:r>
            <w:proofErr w:type="gramEnd"/>
            <w:r w:rsidRPr="00671206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3402" w:type="dxa"/>
          </w:tcPr>
          <w:p w:rsidR="00671206" w:rsidRPr="00671206" w:rsidRDefault="00671206" w:rsidP="00671206">
            <w:pPr>
              <w:ind w:firstLine="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Контролируемые разделы дисциплины</w:t>
            </w:r>
          </w:p>
        </w:tc>
        <w:tc>
          <w:tcPr>
            <w:tcW w:w="1134" w:type="dxa"/>
          </w:tcPr>
          <w:p w:rsidR="00671206" w:rsidRPr="00671206" w:rsidRDefault="00671206" w:rsidP="00671206">
            <w:pPr>
              <w:ind w:left="-57" w:right="-57" w:firstLine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№ дисциплинарного модуля (ДМ)</w:t>
            </w:r>
          </w:p>
          <w:p w:rsidR="00671206" w:rsidRPr="00671206" w:rsidRDefault="00671206" w:rsidP="00671206">
            <w:pPr>
              <w:ind w:left="-57" w:right="-57" w:firstLine="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671206" w:rsidRPr="00671206" w:rsidRDefault="00671206" w:rsidP="00671206">
            <w:pPr>
              <w:ind w:left="-57" w:right="-57" w:firstLine="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ar-SA"/>
              </w:rPr>
              <w:t>№ дидактической единицы (ДЕ)</w:t>
            </w:r>
          </w:p>
        </w:tc>
        <w:tc>
          <w:tcPr>
            <w:tcW w:w="3792" w:type="dxa"/>
          </w:tcPr>
          <w:p w:rsidR="00671206" w:rsidRPr="00671206" w:rsidRDefault="00671206" w:rsidP="00671206">
            <w:pPr>
              <w:snapToGrid w:val="0"/>
              <w:ind w:firstLine="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 xml:space="preserve">Наименование дисциплинарного модуля, единицы </w:t>
            </w:r>
          </w:p>
        </w:tc>
      </w:tr>
      <w:tr w:rsidR="00671206" w:rsidRPr="00671206" w:rsidTr="00671206">
        <w:tc>
          <w:tcPr>
            <w:tcW w:w="534" w:type="dxa"/>
            <w:vMerge w:val="restart"/>
          </w:tcPr>
          <w:p w:rsidR="00671206" w:rsidRPr="00671206" w:rsidRDefault="00671206" w:rsidP="00671206">
            <w:pPr>
              <w:ind w:firstLine="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402" w:type="dxa"/>
            <w:vMerge w:val="restart"/>
          </w:tcPr>
          <w:p w:rsidR="00671206" w:rsidRPr="00671206" w:rsidRDefault="00671206" w:rsidP="00671206">
            <w:pPr>
              <w:widowControl w:val="0"/>
              <w:snapToGrid w:val="0"/>
              <w:ind w:left="-57" w:right="-57" w:firstLine="0"/>
              <w:jc w:val="lef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Основы медицинской </w:t>
            </w:r>
          </w:p>
          <w:p w:rsidR="00671206" w:rsidRPr="00671206" w:rsidRDefault="00671206" w:rsidP="00671206">
            <w:pPr>
              <w:widowControl w:val="0"/>
              <w:ind w:left="-57" w:right="-57" w:firstLine="0"/>
              <w:jc w:val="left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реабилитации</w:t>
            </w:r>
          </w:p>
        </w:tc>
        <w:tc>
          <w:tcPr>
            <w:tcW w:w="1134" w:type="dxa"/>
            <w:vMerge w:val="restart"/>
          </w:tcPr>
          <w:p w:rsidR="00671206" w:rsidRPr="00671206" w:rsidRDefault="00671206" w:rsidP="00671206">
            <w:pPr>
              <w:ind w:left="-57" w:right="-57" w:firstLine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671206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ДМ</w:t>
            </w:r>
            <w:r w:rsidRPr="00671206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ar-SA"/>
              </w:rPr>
              <w:t xml:space="preserve"> 1</w:t>
            </w:r>
          </w:p>
        </w:tc>
        <w:tc>
          <w:tcPr>
            <w:tcW w:w="5209" w:type="dxa"/>
            <w:gridSpan w:val="2"/>
          </w:tcPr>
          <w:p w:rsidR="00671206" w:rsidRPr="00671206" w:rsidRDefault="00671206" w:rsidP="00671206">
            <w:pPr>
              <w:snapToGrid w:val="0"/>
              <w:ind w:left="-57" w:right="-57" w:firstLine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 xml:space="preserve">Основы медицинской </w:t>
            </w:r>
          </w:p>
          <w:p w:rsidR="00671206" w:rsidRPr="00671206" w:rsidRDefault="00671206" w:rsidP="00671206">
            <w:pPr>
              <w:snapToGrid w:val="0"/>
              <w:ind w:left="-57" w:right="-57" w:firstLine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реабилитации</w:t>
            </w:r>
          </w:p>
        </w:tc>
      </w:tr>
      <w:tr w:rsidR="00671206" w:rsidRPr="00671206" w:rsidTr="00671206">
        <w:tc>
          <w:tcPr>
            <w:tcW w:w="534" w:type="dxa"/>
            <w:vMerge/>
          </w:tcPr>
          <w:p w:rsidR="00671206" w:rsidRPr="00671206" w:rsidRDefault="00671206" w:rsidP="00671206">
            <w:pPr>
              <w:ind w:firstLine="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Merge/>
          </w:tcPr>
          <w:p w:rsidR="00671206" w:rsidRPr="00671206" w:rsidRDefault="00671206" w:rsidP="00671206">
            <w:pPr>
              <w:widowControl w:val="0"/>
              <w:ind w:left="-57" w:right="-57" w:firstLine="0"/>
              <w:jc w:val="lef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</w:tcPr>
          <w:p w:rsidR="00671206" w:rsidRPr="00671206" w:rsidRDefault="00671206" w:rsidP="00671206">
            <w:pPr>
              <w:ind w:left="-57" w:right="-57" w:firstLine="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671206" w:rsidRPr="00671206" w:rsidRDefault="00671206" w:rsidP="00671206">
            <w:pPr>
              <w:ind w:left="-57" w:right="-57" w:firstLine="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ДЕ 1</w:t>
            </w:r>
          </w:p>
        </w:tc>
        <w:tc>
          <w:tcPr>
            <w:tcW w:w="3792" w:type="dxa"/>
          </w:tcPr>
          <w:p w:rsidR="00671206" w:rsidRPr="00671206" w:rsidRDefault="00671206" w:rsidP="00671206">
            <w:pPr>
              <w:ind w:firstLine="0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Медицинская реабилитация в современной системе здравоохранения. Цели и основные принципы медицинской реабилитации Этапы медицинской реабилитации. Показания и противопоказания к назначению реабилитационных мероприятий. Отбор на реабилитацию Методы и средства медицинской реабилитации.</w:t>
            </w:r>
          </w:p>
        </w:tc>
      </w:tr>
      <w:tr w:rsidR="00671206" w:rsidRPr="00671206" w:rsidTr="00671206">
        <w:tc>
          <w:tcPr>
            <w:tcW w:w="534" w:type="dxa"/>
            <w:vMerge w:val="restart"/>
          </w:tcPr>
          <w:p w:rsidR="00671206" w:rsidRPr="00671206" w:rsidRDefault="00671206" w:rsidP="00671206">
            <w:pPr>
              <w:ind w:firstLine="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402" w:type="dxa"/>
            <w:vMerge w:val="restart"/>
          </w:tcPr>
          <w:p w:rsidR="00671206" w:rsidRPr="00671206" w:rsidRDefault="00671206" w:rsidP="00671206">
            <w:pPr>
              <w:widowControl w:val="0"/>
              <w:snapToGrid w:val="0"/>
              <w:ind w:left="-57" w:right="-57" w:firstLine="0"/>
              <w:jc w:val="lef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Основы физиотерапии и лечебной физкультуры в структуре медицинской реабилитации. </w:t>
            </w:r>
          </w:p>
        </w:tc>
        <w:tc>
          <w:tcPr>
            <w:tcW w:w="1134" w:type="dxa"/>
            <w:vMerge w:val="restart"/>
          </w:tcPr>
          <w:p w:rsidR="00671206" w:rsidRPr="00671206" w:rsidRDefault="00671206" w:rsidP="00671206">
            <w:pPr>
              <w:ind w:left="-57" w:right="-57" w:firstLine="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ДМ 2</w:t>
            </w:r>
          </w:p>
        </w:tc>
        <w:tc>
          <w:tcPr>
            <w:tcW w:w="5209" w:type="dxa"/>
            <w:gridSpan w:val="2"/>
          </w:tcPr>
          <w:p w:rsidR="00671206" w:rsidRPr="00671206" w:rsidRDefault="00671206" w:rsidP="00671206">
            <w:pPr>
              <w:ind w:firstLine="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Санаторно-курортное лечение. Организация физиотерапевтической службы.</w:t>
            </w:r>
          </w:p>
        </w:tc>
      </w:tr>
      <w:tr w:rsidR="00671206" w:rsidRPr="00671206" w:rsidTr="00671206">
        <w:tc>
          <w:tcPr>
            <w:tcW w:w="534" w:type="dxa"/>
            <w:vMerge/>
          </w:tcPr>
          <w:p w:rsidR="00671206" w:rsidRPr="00671206" w:rsidRDefault="00671206" w:rsidP="00671206">
            <w:pPr>
              <w:ind w:firstLine="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Merge/>
          </w:tcPr>
          <w:p w:rsidR="00671206" w:rsidRPr="00671206" w:rsidRDefault="00671206" w:rsidP="00671206">
            <w:pPr>
              <w:widowControl w:val="0"/>
              <w:snapToGrid w:val="0"/>
              <w:ind w:left="-57" w:right="-57" w:firstLine="0"/>
              <w:jc w:val="lef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71206" w:rsidRPr="00671206" w:rsidRDefault="00671206" w:rsidP="00671206">
            <w:pPr>
              <w:ind w:left="-57" w:right="-57" w:firstLine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671206" w:rsidRPr="00671206" w:rsidRDefault="00671206" w:rsidP="00671206">
            <w:pPr>
              <w:ind w:firstLine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71206">
              <w:rPr>
                <w:rFonts w:ascii="Times New Roman" w:eastAsia="Arial Unicode MS" w:hAnsi="Times New Roman" w:cs="Times New Roman"/>
                <w:bCs/>
                <w:color w:val="000000"/>
                <w:spacing w:val="-9"/>
                <w:sz w:val="20"/>
                <w:szCs w:val="20"/>
                <w:lang w:eastAsia="ar-SA"/>
              </w:rPr>
              <w:t>ДЕ 1</w:t>
            </w:r>
          </w:p>
        </w:tc>
        <w:tc>
          <w:tcPr>
            <w:tcW w:w="3792" w:type="dxa"/>
          </w:tcPr>
          <w:p w:rsidR="00671206" w:rsidRPr="00671206" w:rsidRDefault="00671206" w:rsidP="00671206">
            <w:pPr>
              <w:ind w:firstLine="0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ar-SA"/>
              </w:rPr>
              <w:t xml:space="preserve">Санаторно-курортное лечение – как фактор реабилитации. Характеристика курортов, цели курортного лечения. Бальнеотерапия. </w:t>
            </w:r>
            <w:proofErr w:type="spellStart"/>
            <w:r w:rsidRPr="00671206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Пелоидотерапия</w:t>
            </w:r>
            <w:proofErr w:type="spellEnd"/>
            <w:r w:rsidRPr="00671206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671206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водотеплолечение</w:t>
            </w:r>
            <w:proofErr w:type="spellEnd"/>
            <w:r w:rsidRPr="00671206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ar-SA"/>
              </w:rPr>
              <w:t>. Показания и противопоказания к их назначению.</w:t>
            </w:r>
          </w:p>
        </w:tc>
      </w:tr>
      <w:tr w:rsidR="00671206" w:rsidRPr="00671206" w:rsidTr="00671206">
        <w:tc>
          <w:tcPr>
            <w:tcW w:w="534" w:type="dxa"/>
            <w:vMerge/>
          </w:tcPr>
          <w:p w:rsidR="00671206" w:rsidRPr="00671206" w:rsidRDefault="00671206" w:rsidP="00671206">
            <w:pPr>
              <w:ind w:firstLine="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Merge/>
          </w:tcPr>
          <w:p w:rsidR="00671206" w:rsidRPr="00671206" w:rsidRDefault="00671206" w:rsidP="00671206">
            <w:pPr>
              <w:widowControl w:val="0"/>
              <w:snapToGrid w:val="0"/>
              <w:ind w:left="-57" w:right="-57" w:firstLine="0"/>
              <w:jc w:val="lef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71206" w:rsidRPr="00671206" w:rsidRDefault="00671206" w:rsidP="00671206">
            <w:pPr>
              <w:ind w:left="-57" w:right="-57" w:firstLine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671206" w:rsidRPr="00671206" w:rsidRDefault="00671206" w:rsidP="00671206">
            <w:pPr>
              <w:ind w:firstLine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71206">
              <w:rPr>
                <w:rFonts w:ascii="Times New Roman" w:eastAsia="Arial Unicode MS" w:hAnsi="Times New Roman" w:cs="Times New Roman"/>
                <w:bCs/>
                <w:color w:val="000000"/>
                <w:spacing w:val="-9"/>
                <w:sz w:val="20"/>
                <w:szCs w:val="20"/>
                <w:lang w:eastAsia="ar-SA"/>
              </w:rPr>
              <w:t>ДЕ 2</w:t>
            </w:r>
          </w:p>
        </w:tc>
        <w:tc>
          <w:tcPr>
            <w:tcW w:w="3792" w:type="dxa"/>
          </w:tcPr>
          <w:p w:rsidR="00671206" w:rsidRPr="00671206" w:rsidRDefault="00671206" w:rsidP="00671206">
            <w:pPr>
              <w:ind w:firstLine="0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Организация физиотерапевтической помощи в Российской федерации. Формы первичной медицинской документации физиотерапевтического отделения.</w:t>
            </w:r>
          </w:p>
        </w:tc>
      </w:tr>
      <w:tr w:rsidR="00671206" w:rsidRPr="00671206" w:rsidTr="00671206">
        <w:tc>
          <w:tcPr>
            <w:tcW w:w="534" w:type="dxa"/>
            <w:vMerge/>
          </w:tcPr>
          <w:p w:rsidR="00671206" w:rsidRPr="00671206" w:rsidRDefault="00671206" w:rsidP="00671206">
            <w:pPr>
              <w:ind w:firstLine="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Merge/>
          </w:tcPr>
          <w:p w:rsidR="00671206" w:rsidRPr="00671206" w:rsidRDefault="00671206" w:rsidP="00671206">
            <w:pPr>
              <w:widowControl w:val="0"/>
              <w:snapToGrid w:val="0"/>
              <w:ind w:left="-57" w:right="-57" w:firstLine="0"/>
              <w:jc w:val="lef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71206" w:rsidRPr="00671206" w:rsidRDefault="00671206" w:rsidP="00671206">
            <w:pPr>
              <w:ind w:left="-57" w:right="-57" w:firstLine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671206" w:rsidRPr="00671206" w:rsidRDefault="00671206" w:rsidP="00671206">
            <w:pPr>
              <w:ind w:firstLine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71206">
              <w:rPr>
                <w:rFonts w:ascii="Times New Roman" w:eastAsia="Arial Unicode MS" w:hAnsi="Times New Roman" w:cs="Times New Roman"/>
                <w:bCs/>
                <w:color w:val="000000"/>
                <w:spacing w:val="-9"/>
                <w:sz w:val="20"/>
                <w:szCs w:val="20"/>
                <w:lang w:eastAsia="ar-SA"/>
              </w:rPr>
              <w:t>ДЕ 3</w:t>
            </w:r>
          </w:p>
        </w:tc>
        <w:tc>
          <w:tcPr>
            <w:tcW w:w="3792" w:type="dxa"/>
          </w:tcPr>
          <w:p w:rsidR="00671206" w:rsidRPr="00671206" w:rsidRDefault="00671206" w:rsidP="00671206">
            <w:pPr>
              <w:ind w:firstLine="0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Техника безопасности при проведении физиотерапевтических процедур.</w:t>
            </w:r>
          </w:p>
        </w:tc>
      </w:tr>
      <w:tr w:rsidR="00671206" w:rsidRPr="00671206" w:rsidTr="00671206">
        <w:tc>
          <w:tcPr>
            <w:tcW w:w="534" w:type="dxa"/>
            <w:vMerge/>
          </w:tcPr>
          <w:p w:rsidR="00671206" w:rsidRPr="00671206" w:rsidRDefault="00671206" w:rsidP="00671206">
            <w:pPr>
              <w:ind w:firstLine="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Merge/>
          </w:tcPr>
          <w:p w:rsidR="00671206" w:rsidRPr="00671206" w:rsidRDefault="00671206" w:rsidP="00671206">
            <w:pPr>
              <w:widowControl w:val="0"/>
              <w:snapToGrid w:val="0"/>
              <w:ind w:left="-57" w:right="-57" w:firstLine="0"/>
              <w:jc w:val="lef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71206" w:rsidRPr="00671206" w:rsidRDefault="00671206" w:rsidP="00671206">
            <w:pPr>
              <w:ind w:left="-57" w:right="-57" w:firstLine="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ДМ 3</w:t>
            </w:r>
          </w:p>
        </w:tc>
        <w:tc>
          <w:tcPr>
            <w:tcW w:w="5209" w:type="dxa"/>
            <w:gridSpan w:val="2"/>
          </w:tcPr>
          <w:p w:rsidR="00671206" w:rsidRPr="00671206" w:rsidRDefault="00671206" w:rsidP="00671206">
            <w:pPr>
              <w:snapToGrid w:val="0"/>
              <w:ind w:firstLine="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sz w:val="20"/>
                <w:szCs w:val="24"/>
                <w:lang w:eastAsia="ar-SA"/>
              </w:rPr>
              <w:t xml:space="preserve">Основы лечебного применения непрерывных и импульсных постоянных электрических токов. </w:t>
            </w:r>
            <w:proofErr w:type="spellStart"/>
            <w:r w:rsidRPr="00671206">
              <w:rPr>
                <w:rFonts w:ascii="Times New Roman" w:eastAsia="Arial Unicode MS" w:hAnsi="Times New Roman" w:cs="Times New Roman"/>
                <w:sz w:val="20"/>
                <w:szCs w:val="24"/>
                <w:lang w:eastAsia="ar-SA"/>
              </w:rPr>
              <w:t>Амплипульстерапия</w:t>
            </w:r>
            <w:proofErr w:type="spellEnd"/>
          </w:p>
        </w:tc>
      </w:tr>
      <w:tr w:rsidR="00671206" w:rsidRPr="00671206" w:rsidTr="00671206">
        <w:tc>
          <w:tcPr>
            <w:tcW w:w="534" w:type="dxa"/>
            <w:vMerge/>
          </w:tcPr>
          <w:p w:rsidR="00671206" w:rsidRPr="00671206" w:rsidRDefault="00671206" w:rsidP="00671206">
            <w:pPr>
              <w:ind w:firstLine="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Merge/>
          </w:tcPr>
          <w:p w:rsidR="00671206" w:rsidRPr="00671206" w:rsidRDefault="00671206" w:rsidP="00671206">
            <w:pPr>
              <w:widowControl w:val="0"/>
              <w:snapToGrid w:val="0"/>
              <w:ind w:left="-57" w:right="-57" w:firstLine="0"/>
              <w:jc w:val="lef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71206" w:rsidRPr="00671206" w:rsidRDefault="00671206" w:rsidP="00671206">
            <w:pPr>
              <w:ind w:left="-57" w:right="-57" w:firstLine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671206" w:rsidRPr="00671206" w:rsidRDefault="00671206" w:rsidP="00671206">
            <w:pPr>
              <w:ind w:firstLine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71206">
              <w:rPr>
                <w:rFonts w:ascii="Times New Roman" w:eastAsia="Arial Unicode MS" w:hAnsi="Times New Roman" w:cs="Times New Roman"/>
                <w:bCs/>
                <w:color w:val="000000"/>
                <w:spacing w:val="-9"/>
                <w:sz w:val="20"/>
                <w:szCs w:val="20"/>
                <w:lang w:eastAsia="ar-SA"/>
              </w:rPr>
              <w:t>ДЕ 1</w:t>
            </w:r>
          </w:p>
        </w:tc>
        <w:tc>
          <w:tcPr>
            <w:tcW w:w="3792" w:type="dxa"/>
          </w:tcPr>
          <w:p w:rsidR="00671206" w:rsidRPr="00671206" w:rsidRDefault="00671206" w:rsidP="00671206">
            <w:pPr>
              <w:ind w:firstLine="0"/>
              <w:jc w:val="left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Гальванизация. Лекарственный электрофорез.</w:t>
            </w:r>
          </w:p>
        </w:tc>
      </w:tr>
      <w:tr w:rsidR="00671206" w:rsidRPr="00671206" w:rsidTr="00671206">
        <w:tc>
          <w:tcPr>
            <w:tcW w:w="534" w:type="dxa"/>
            <w:vMerge/>
          </w:tcPr>
          <w:p w:rsidR="00671206" w:rsidRPr="00671206" w:rsidRDefault="00671206" w:rsidP="00671206">
            <w:pPr>
              <w:ind w:firstLine="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Merge/>
          </w:tcPr>
          <w:p w:rsidR="00671206" w:rsidRPr="00671206" w:rsidRDefault="00671206" w:rsidP="00671206">
            <w:pPr>
              <w:widowControl w:val="0"/>
              <w:snapToGrid w:val="0"/>
              <w:ind w:left="-57" w:right="-57" w:firstLine="0"/>
              <w:jc w:val="lef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71206" w:rsidRPr="00671206" w:rsidRDefault="00671206" w:rsidP="00671206">
            <w:pPr>
              <w:ind w:left="-57" w:right="-57" w:firstLine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671206" w:rsidRPr="00671206" w:rsidRDefault="00671206" w:rsidP="00671206">
            <w:pPr>
              <w:ind w:firstLine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71206">
              <w:rPr>
                <w:rFonts w:ascii="Times New Roman" w:eastAsia="Arial Unicode MS" w:hAnsi="Times New Roman" w:cs="Times New Roman"/>
                <w:bCs/>
                <w:color w:val="000000"/>
                <w:spacing w:val="-9"/>
                <w:sz w:val="20"/>
                <w:szCs w:val="20"/>
                <w:lang w:eastAsia="ar-SA"/>
              </w:rPr>
              <w:t>ДЕ 2</w:t>
            </w:r>
          </w:p>
        </w:tc>
        <w:tc>
          <w:tcPr>
            <w:tcW w:w="3792" w:type="dxa"/>
          </w:tcPr>
          <w:p w:rsidR="00671206" w:rsidRPr="00671206" w:rsidRDefault="00671206" w:rsidP="00671206">
            <w:pPr>
              <w:ind w:firstLine="0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 xml:space="preserve">Импульсные токи: </w:t>
            </w:r>
            <w:proofErr w:type="spellStart"/>
            <w:r w:rsidRPr="00671206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Электросонтерапия</w:t>
            </w:r>
            <w:proofErr w:type="spellEnd"/>
            <w:r w:rsidRPr="00671206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 xml:space="preserve">. Электростимуляция. </w:t>
            </w:r>
            <w:proofErr w:type="spellStart"/>
            <w:r w:rsidRPr="00671206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Диадинамотерапия</w:t>
            </w:r>
            <w:proofErr w:type="spellEnd"/>
            <w:r w:rsidRPr="00671206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spellStart"/>
            <w:r w:rsidRPr="00671206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Амплипульстерапия</w:t>
            </w:r>
            <w:proofErr w:type="spellEnd"/>
            <w:r w:rsidRPr="00671206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.</w:t>
            </w:r>
          </w:p>
        </w:tc>
      </w:tr>
      <w:tr w:rsidR="00671206" w:rsidRPr="00671206" w:rsidTr="00671206">
        <w:tc>
          <w:tcPr>
            <w:tcW w:w="534" w:type="dxa"/>
            <w:vMerge/>
          </w:tcPr>
          <w:p w:rsidR="00671206" w:rsidRPr="00671206" w:rsidRDefault="00671206" w:rsidP="00671206">
            <w:pPr>
              <w:ind w:firstLine="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Merge/>
          </w:tcPr>
          <w:p w:rsidR="00671206" w:rsidRPr="00671206" w:rsidRDefault="00671206" w:rsidP="00671206">
            <w:pPr>
              <w:widowControl w:val="0"/>
              <w:snapToGrid w:val="0"/>
              <w:ind w:left="-57" w:right="-57" w:firstLine="0"/>
              <w:jc w:val="lef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71206" w:rsidRPr="00671206" w:rsidRDefault="00671206" w:rsidP="00671206">
            <w:pPr>
              <w:ind w:left="-57" w:right="-57" w:firstLine="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ДМ 4</w:t>
            </w:r>
          </w:p>
        </w:tc>
        <w:tc>
          <w:tcPr>
            <w:tcW w:w="5209" w:type="dxa"/>
            <w:gridSpan w:val="2"/>
          </w:tcPr>
          <w:p w:rsidR="00671206" w:rsidRPr="00671206" w:rsidRDefault="00671206" w:rsidP="00671206">
            <w:pPr>
              <w:ind w:firstLine="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ar-SA"/>
              </w:rPr>
              <w:t xml:space="preserve">Дарсонвализация. </w:t>
            </w:r>
            <w:proofErr w:type="spellStart"/>
            <w:r w:rsidRPr="00671206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Ультратонтерапия</w:t>
            </w:r>
            <w:proofErr w:type="spellEnd"/>
            <w:r w:rsidRPr="00671206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ar-SA"/>
              </w:rPr>
              <w:t>. Основы лечебного применения электрических и магнитных полей.</w:t>
            </w:r>
          </w:p>
        </w:tc>
      </w:tr>
      <w:tr w:rsidR="00671206" w:rsidRPr="00671206" w:rsidTr="00671206">
        <w:tc>
          <w:tcPr>
            <w:tcW w:w="534" w:type="dxa"/>
            <w:vMerge/>
          </w:tcPr>
          <w:p w:rsidR="00671206" w:rsidRPr="00671206" w:rsidRDefault="00671206" w:rsidP="00671206">
            <w:pPr>
              <w:ind w:firstLine="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Merge/>
          </w:tcPr>
          <w:p w:rsidR="00671206" w:rsidRPr="00671206" w:rsidRDefault="00671206" w:rsidP="00671206">
            <w:pPr>
              <w:widowControl w:val="0"/>
              <w:snapToGrid w:val="0"/>
              <w:ind w:left="-57" w:right="-57" w:firstLine="0"/>
              <w:jc w:val="lef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71206" w:rsidRPr="00671206" w:rsidRDefault="00671206" w:rsidP="00671206">
            <w:pPr>
              <w:ind w:left="-57" w:right="-57" w:firstLine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671206" w:rsidRPr="00671206" w:rsidRDefault="00671206" w:rsidP="00671206">
            <w:pPr>
              <w:ind w:firstLine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71206">
              <w:rPr>
                <w:rFonts w:ascii="Times New Roman" w:eastAsia="Arial Unicode MS" w:hAnsi="Times New Roman" w:cs="Times New Roman"/>
                <w:bCs/>
                <w:color w:val="000000"/>
                <w:spacing w:val="-9"/>
                <w:sz w:val="20"/>
                <w:szCs w:val="20"/>
                <w:lang w:eastAsia="ar-SA"/>
              </w:rPr>
              <w:t>ДЕ 1</w:t>
            </w:r>
          </w:p>
        </w:tc>
        <w:tc>
          <w:tcPr>
            <w:tcW w:w="3792" w:type="dxa"/>
          </w:tcPr>
          <w:p w:rsidR="00671206" w:rsidRPr="00671206" w:rsidRDefault="00671206" w:rsidP="00671206">
            <w:pPr>
              <w:widowControl w:val="0"/>
              <w:snapToGrid w:val="0"/>
              <w:ind w:left="-57" w:right="-57" w:firstLine="0"/>
              <w:jc w:val="left"/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71206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Ультратонтерапия</w:t>
            </w:r>
            <w:proofErr w:type="spellEnd"/>
            <w:r w:rsidRPr="00671206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. Дарсонвализация.</w:t>
            </w:r>
          </w:p>
        </w:tc>
      </w:tr>
      <w:tr w:rsidR="00671206" w:rsidRPr="00671206" w:rsidTr="00671206">
        <w:tc>
          <w:tcPr>
            <w:tcW w:w="534" w:type="dxa"/>
            <w:vMerge/>
          </w:tcPr>
          <w:p w:rsidR="00671206" w:rsidRPr="00671206" w:rsidRDefault="00671206" w:rsidP="00671206">
            <w:pPr>
              <w:ind w:firstLine="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Merge/>
          </w:tcPr>
          <w:p w:rsidR="00671206" w:rsidRPr="00671206" w:rsidRDefault="00671206" w:rsidP="00671206">
            <w:pPr>
              <w:widowControl w:val="0"/>
              <w:snapToGrid w:val="0"/>
              <w:ind w:left="-57" w:right="-57" w:firstLine="0"/>
              <w:jc w:val="lef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71206" w:rsidRPr="00671206" w:rsidRDefault="00671206" w:rsidP="00671206">
            <w:pPr>
              <w:ind w:left="-57" w:right="-57" w:firstLine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671206" w:rsidRPr="00671206" w:rsidRDefault="00671206" w:rsidP="00671206">
            <w:pPr>
              <w:ind w:firstLine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71206">
              <w:rPr>
                <w:rFonts w:ascii="Times New Roman" w:eastAsia="Arial Unicode MS" w:hAnsi="Times New Roman" w:cs="Times New Roman"/>
                <w:bCs/>
                <w:color w:val="000000"/>
                <w:spacing w:val="-9"/>
                <w:sz w:val="20"/>
                <w:szCs w:val="20"/>
                <w:lang w:eastAsia="ar-SA"/>
              </w:rPr>
              <w:t>ДЕ 2</w:t>
            </w:r>
          </w:p>
        </w:tc>
        <w:tc>
          <w:tcPr>
            <w:tcW w:w="3792" w:type="dxa"/>
          </w:tcPr>
          <w:p w:rsidR="00671206" w:rsidRPr="00671206" w:rsidRDefault="00671206" w:rsidP="00671206">
            <w:pPr>
              <w:widowControl w:val="0"/>
              <w:snapToGrid w:val="0"/>
              <w:ind w:left="-57" w:right="-57" w:firstLine="0"/>
              <w:jc w:val="left"/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 xml:space="preserve">Постоянная, импульсная и низкочастотная </w:t>
            </w:r>
            <w:proofErr w:type="spellStart"/>
            <w:r w:rsidRPr="00671206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магнитотерапия</w:t>
            </w:r>
            <w:proofErr w:type="spellEnd"/>
            <w:r w:rsidRPr="00671206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. Индуктотермия.</w:t>
            </w:r>
          </w:p>
        </w:tc>
      </w:tr>
      <w:tr w:rsidR="00671206" w:rsidRPr="00671206" w:rsidTr="00671206">
        <w:tc>
          <w:tcPr>
            <w:tcW w:w="534" w:type="dxa"/>
            <w:vMerge/>
          </w:tcPr>
          <w:p w:rsidR="00671206" w:rsidRPr="00671206" w:rsidRDefault="00671206" w:rsidP="00671206">
            <w:pPr>
              <w:ind w:firstLine="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Merge/>
          </w:tcPr>
          <w:p w:rsidR="00671206" w:rsidRPr="00671206" w:rsidRDefault="00671206" w:rsidP="00671206">
            <w:pPr>
              <w:widowControl w:val="0"/>
              <w:snapToGrid w:val="0"/>
              <w:ind w:left="-57" w:right="-57" w:firstLine="0"/>
              <w:jc w:val="lef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71206" w:rsidRPr="00671206" w:rsidRDefault="00671206" w:rsidP="00671206">
            <w:pPr>
              <w:ind w:left="-57" w:right="-57" w:firstLine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671206" w:rsidRPr="00671206" w:rsidRDefault="00671206" w:rsidP="00671206">
            <w:pPr>
              <w:ind w:firstLine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71206">
              <w:rPr>
                <w:rFonts w:ascii="Times New Roman" w:eastAsia="Arial Unicode MS" w:hAnsi="Times New Roman" w:cs="Times New Roman"/>
                <w:bCs/>
                <w:color w:val="000000"/>
                <w:spacing w:val="-9"/>
                <w:sz w:val="20"/>
                <w:szCs w:val="20"/>
                <w:lang w:eastAsia="ar-SA"/>
              </w:rPr>
              <w:t>ДЕ 3</w:t>
            </w:r>
          </w:p>
        </w:tc>
        <w:tc>
          <w:tcPr>
            <w:tcW w:w="3792" w:type="dxa"/>
          </w:tcPr>
          <w:p w:rsidR="00671206" w:rsidRPr="00671206" w:rsidRDefault="00671206" w:rsidP="00671206">
            <w:pPr>
              <w:widowControl w:val="0"/>
              <w:snapToGrid w:val="0"/>
              <w:ind w:left="-57" w:right="-57" w:firstLine="0"/>
              <w:jc w:val="left"/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 xml:space="preserve">УВЧ-терапия. СВЧ-терапия (ДМВ-терапия, СМВ-терапия). </w:t>
            </w:r>
            <w:proofErr w:type="spellStart"/>
            <w:r w:rsidRPr="00671206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Миллиметроволновая</w:t>
            </w:r>
            <w:proofErr w:type="spellEnd"/>
            <w:r w:rsidRPr="00671206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 xml:space="preserve"> терапия (КВЧ-терапия)</w:t>
            </w:r>
          </w:p>
        </w:tc>
      </w:tr>
      <w:tr w:rsidR="00671206" w:rsidRPr="00671206" w:rsidTr="00671206">
        <w:tc>
          <w:tcPr>
            <w:tcW w:w="534" w:type="dxa"/>
            <w:vMerge/>
          </w:tcPr>
          <w:p w:rsidR="00671206" w:rsidRPr="00671206" w:rsidRDefault="00671206" w:rsidP="00671206">
            <w:pPr>
              <w:ind w:firstLine="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Merge/>
          </w:tcPr>
          <w:p w:rsidR="00671206" w:rsidRPr="00671206" w:rsidRDefault="00671206" w:rsidP="00671206">
            <w:pPr>
              <w:widowControl w:val="0"/>
              <w:snapToGrid w:val="0"/>
              <w:ind w:left="-57" w:right="-57" w:firstLine="0"/>
              <w:jc w:val="lef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71206" w:rsidRPr="00671206" w:rsidRDefault="00671206" w:rsidP="00671206">
            <w:pPr>
              <w:ind w:left="-57" w:right="-57" w:firstLine="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ДМ 5</w:t>
            </w:r>
          </w:p>
        </w:tc>
        <w:tc>
          <w:tcPr>
            <w:tcW w:w="5209" w:type="dxa"/>
            <w:gridSpan w:val="2"/>
          </w:tcPr>
          <w:p w:rsidR="00671206" w:rsidRPr="00671206" w:rsidRDefault="00671206" w:rsidP="00671206">
            <w:pPr>
              <w:ind w:firstLine="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Светолечение. Ультразвук.</w:t>
            </w:r>
          </w:p>
        </w:tc>
      </w:tr>
      <w:tr w:rsidR="00671206" w:rsidRPr="00671206" w:rsidTr="00671206">
        <w:tc>
          <w:tcPr>
            <w:tcW w:w="534" w:type="dxa"/>
            <w:vMerge/>
          </w:tcPr>
          <w:p w:rsidR="00671206" w:rsidRPr="00671206" w:rsidRDefault="00671206" w:rsidP="00671206">
            <w:pPr>
              <w:ind w:firstLine="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Merge/>
          </w:tcPr>
          <w:p w:rsidR="00671206" w:rsidRPr="00671206" w:rsidRDefault="00671206" w:rsidP="00671206">
            <w:pPr>
              <w:widowControl w:val="0"/>
              <w:snapToGrid w:val="0"/>
              <w:ind w:left="-57" w:right="-57" w:firstLine="0"/>
              <w:jc w:val="lef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71206" w:rsidRPr="00671206" w:rsidRDefault="00671206" w:rsidP="00671206">
            <w:pPr>
              <w:ind w:left="-57" w:right="-57" w:firstLine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671206" w:rsidRPr="00671206" w:rsidRDefault="00671206" w:rsidP="00671206">
            <w:pPr>
              <w:snapToGrid w:val="0"/>
              <w:ind w:firstLine="0"/>
              <w:jc w:val="center"/>
              <w:rPr>
                <w:rFonts w:ascii="Times New Roman" w:eastAsia="Arial Unicode MS" w:hAnsi="Times New Roman" w:cs="Times New Roman"/>
                <w:sz w:val="20"/>
                <w:szCs w:val="24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sz w:val="20"/>
                <w:szCs w:val="24"/>
                <w:lang w:eastAsia="ar-SA"/>
              </w:rPr>
              <w:t>ДЕ 1</w:t>
            </w:r>
          </w:p>
        </w:tc>
        <w:tc>
          <w:tcPr>
            <w:tcW w:w="3792" w:type="dxa"/>
          </w:tcPr>
          <w:p w:rsidR="00671206" w:rsidRPr="00671206" w:rsidRDefault="00671206" w:rsidP="00671206">
            <w:pPr>
              <w:widowControl w:val="0"/>
              <w:snapToGrid w:val="0"/>
              <w:ind w:left="-57" w:right="-57" w:firstLine="0"/>
              <w:jc w:val="left"/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 xml:space="preserve">Применение с лечебной целью </w:t>
            </w:r>
            <w:r w:rsidRPr="00671206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lastRenderedPageBreak/>
              <w:t>инфракрасного, ультрафиолетового и видимого спектров электромагнитного излучения. Лазеротерапия</w:t>
            </w:r>
          </w:p>
        </w:tc>
      </w:tr>
      <w:tr w:rsidR="00671206" w:rsidRPr="00671206" w:rsidTr="00671206">
        <w:tc>
          <w:tcPr>
            <w:tcW w:w="534" w:type="dxa"/>
            <w:vMerge/>
          </w:tcPr>
          <w:p w:rsidR="00671206" w:rsidRPr="00671206" w:rsidRDefault="00671206" w:rsidP="00671206">
            <w:pPr>
              <w:ind w:firstLine="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Merge/>
          </w:tcPr>
          <w:p w:rsidR="00671206" w:rsidRPr="00671206" w:rsidRDefault="00671206" w:rsidP="00671206">
            <w:pPr>
              <w:widowControl w:val="0"/>
              <w:snapToGrid w:val="0"/>
              <w:ind w:left="-57" w:right="-57" w:firstLine="0"/>
              <w:jc w:val="lef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71206" w:rsidRPr="00671206" w:rsidRDefault="00671206" w:rsidP="00671206">
            <w:pPr>
              <w:ind w:left="-57" w:right="-57" w:firstLine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671206" w:rsidRPr="00671206" w:rsidRDefault="00671206" w:rsidP="00671206">
            <w:pPr>
              <w:snapToGrid w:val="0"/>
              <w:ind w:firstLine="0"/>
              <w:jc w:val="center"/>
              <w:rPr>
                <w:rFonts w:ascii="Times New Roman" w:eastAsia="Arial Unicode MS" w:hAnsi="Times New Roman" w:cs="Times New Roman"/>
                <w:sz w:val="20"/>
                <w:szCs w:val="24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sz w:val="20"/>
                <w:szCs w:val="24"/>
                <w:lang w:eastAsia="ar-SA"/>
              </w:rPr>
              <w:t>ДЕ 2</w:t>
            </w:r>
          </w:p>
        </w:tc>
        <w:tc>
          <w:tcPr>
            <w:tcW w:w="3792" w:type="dxa"/>
          </w:tcPr>
          <w:p w:rsidR="00671206" w:rsidRPr="00671206" w:rsidRDefault="00671206" w:rsidP="00671206">
            <w:pPr>
              <w:widowControl w:val="0"/>
              <w:snapToGrid w:val="0"/>
              <w:ind w:left="-57" w:right="-57" w:firstLine="0"/>
              <w:jc w:val="left"/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Ультразвуковая терапия. Лечебный массаж: классификация, механизм действия, основные приемы массажа.</w:t>
            </w:r>
          </w:p>
        </w:tc>
      </w:tr>
      <w:tr w:rsidR="00671206" w:rsidRPr="00671206" w:rsidTr="00671206">
        <w:tc>
          <w:tcPr>
            <w:tcW w:w="534" w:type="dxa"/>
            <w:vMerge/>
          </w:tcPr>
          <w:p w:rsidR="00671206" w:rsidRPr="00671206" w:rsidRDefault="00671206" w:rsidP="00671206">
            <w:pPr>
              <w:ind w:firstLine="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Merge/>
          </w:tcPr>
          <w:p w:rsidR="00671206" w:rsidRPr="00671206" w:rsidRDefault="00671206" w:rsidP="00671206">
            <w:pPr>
              <w:widowControl w:val="0"/>
              <w:snapToGrid w:val="0"/>
              <w:ind w:left="-57" w:right="-57" w:firstLine="0"/>
              <w:jc w:val="lef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71206" w:rsidRPr="00671206" w:rsidRDefault="00671206" w:rsidP="00671206">
            <w:pPr>
              <w:ind w:left="-57" w:right="-57" w:firstLine="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ДМ 6</w:t>
            </w:r>
          </w:p>
        </w:tc>
        <w:tc>
          <w:tcPr>
            <w:tcW w:w="5209" w:type="dxa"/>
            <w:gridSpan w:val="2"/>
          </w:tcPr>
          <w:p w:rsidR="00671206" w:rsidRPr="00671206" w:rsidRDefault="00671206" w:rsidP="00671206">
            <w:pPr>
              <w:ind w:firstLine="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sz w:val="20"/>
                <w:szCs w:val="24"/>
                <w:lang w:eastAsia="ar-SA"/>
              </w:rPr>
              <w:t>Основы лечебной культуры</w:t>
            </w:r>
          </w:p>
        </w:tc>
      </w:tr>
      <w:tr w:rsidR="00671206" w:rsidRPr="00671206" w:rsidTr="00671206">
        <w:tc>
          <w:tcPr>
            <w:tcW w:w="534" w:type="dxa"/>
            <w:vMerge/>
          </w:tcPr>
          <w:p w:rsidR="00671206" w:rsidRPr="00671206" w:rsidRDefault="00671206" w:rsidP="00671206">
            <w:pPr>
              <w:ind w:firstLine="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Merge/>
          </w:tcPr>
          <w:p w:rsidR="00671206" w:rsidRPr="00671206" w:rsidRDefault="00671206" w:rsidP="00671206">
            <w:pPr>
              <w:widowControl w:val="0"/>
              <w:snapToGrid w:val="0"/>
              <w:ind w:left="-57" w:right="-57" w:firstLine="0"/>
              <w:jc w:val="lef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71206" w:rsidRPr="00671206" w:rsidRDefault="00671206" w:rsidP="00671206">
            <w:pPr>
              <w:ind w:left="-57" w:right="-57" w:firstLine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671206" w:rsidRPr="00671206" w:rsidRDefault="00671206" w:rsidP="00671206">
            <w:pPr>
              <w:snapToGrid w:val="0"/>
              <w:ind w:firstLine="0"/>
              <w:jc w:val="center"/>
              <w:rPr>
                <w:rFonts w:ascii="Times New Roman" w:eastAsia="Arial Unicode MS" w:hAnsi="Times New Roman" w:cs="Times New Roman"/>
                <w:sz w:val="20"/>
                <w:szCs w:val="24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sz w:val="20"/>
                <w:szCs w:val="24"/>
                <w:lang w:eastAsia="ar-SA"/>
              </w:rPr>
              <w:t>ДЕ</w:t>
            </w:r>
            <w:proofErr w:type="gramStart"/>
            <w:r w:rsidRPr="00671206">
              <w:rPr>
                <w:rFonts w:ascii="Times New Roman" w:eastAsia="Arial Unicode MS" w:hAnsi="Times New Roman" w:cs="Times New Roman"/>
                <w:sz w:val="20"/>
                <w:szCs w:val="24"/>
                <w:lang w:eastAsia="ar-SA"/>
              </w:rPr>
              <w:t>1</w:t>
            </w:r>
            <w:proofErr w:type="gramEnd"/>
          </w:p>
        </w:tc>
        <w:tc>
          <w:tcPr>
            <w:tcW w:w="3792" w:type="dxa"/>
          </w:tcPr>
          <w:p w:rsidR="00671206" w:rsidRPr="00671206" w:rsidRDefault="00671206" w:rsidP="00671206">
            <w:pPr>
              <w:snapToGrid w:val="0"/>
              <w:ind w:firstLine="0"/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Общие основы лечебной физкультуры. Механизм лечебного действия ЛФК. Формы и средства лечебной физкультуры. Классификация физических упражнений. Характеристика двигательных режимов. Принципы дозирования физической нагрузки.</w:t>
            </w:r>
          </w:p>
        </w:tc>
      </w:tr>
      <w:tr w:rsidR="00671206" w:rsidRPr="00671206" w:rsidTr="00671206">
        <w:tc>
          <w:tcPr>
            <w:tcW w:w="534" w:type="dxa"/>
            <w:vMerge w:val="restart"/>
          </w:tcPr>
          <w:p w:rsidR="00671206" w:rsidRPr="00671206" w:rsidRDefault="00671206" w:rsidP="00671206">
            <w:pPr>
              <w:ind w:firstLine="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vMerge w:val="restart"/>
          </w:tcPr>
          <w:p w:rsidR="00671206" w:rsidRPr="00671206" w:rsidRDefault="00671206" w:rsidP="00671206">
            <w:pPr>
              <w:widowControl w:val="0"/>
              <w:snapToGrid w:val="0"/>
              <w:ind w:left="-57" w:right="-57" w:firstLine="0"/>
              <w:jc w:val="lef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Спортивная медицина</w:t>
            </w:r>
          </w:p>
        </w:tc>
        <w:tc>
          <w:tcPr>
            <w:tcW w:w="1134" w:type="dxa"/>
            <w:vMerge w:val="restart"/>
          </w:tcPr>
          <w:p w:rsidR="00671206" w:rsidRPr="00671206" w:rsidRDefault="00671206" w:rsidP="00671206">
            <w:pPr>
              <w:ind w:left="-57" w:right="-57" w:firstLine="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ДМ 7</w:t>
            </w:r>
          </w:p>
        </w:tc>
        <w:tc>
          <w:tcPr>
            <w:tcW w:w="5209" w:type="dxa"/>
            <w:gridSpan w:val="2"/>
          </w:tcPr>
          <w:p w:rsidR="00671206" w:rsidRPr="00671206" w:rsidRDefault="00671206" w:rsidP="00671206">
            <w:pPr>
              <w:ind w:firstLine="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Спортивная медицина</w:t>
            </w:r>
          </w:p>
        </w:tc>
      </w:tr>
      <w:tr w:rsidR="00671206" w:rsidRPr="00671206" w:rsidTr="00671206">
        <w:tc>
          <w:tcPr>
            <w:tcW w:w="534" w:type="dxa"/>
            <w:vMerge/>
          </w:tcPr>
          <w:p w:rsidR="00671206" w:rsidRPr="00671206" w:rsidRDefault="00671206" w:rsidP="00671206">
            <w:pPr>
              <w:ind w:firstLine="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Merge/>
          </w:tcPr>
          <w:p w:rsidR="00671206" w:rsidRPr="00671206" w:rsidRDefault="00671206" w:rsidP="00671206">
            <w:pPr>
              <w:widowControl w:val="0"/>
              <w:snapToGrid w:val="0"/>
              <w:ind w:left="-57" w:right="-57" w:firstLine="0"/>
              <w:jc w:val="lef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71206" w:rsidRPr="00671206" w:rsidRDefault="00671206" w:rsidP="00671206">
            <w:pPr>
              <w:ind w:left="-57" w:right="-57" w:firstLine="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671206" w:rsidRPr="00671206" w:rsidRDefault="00671206" w:rsidP="00671206">
            <w:pPr>
              <w:snapToGrid w:val="0"/>
              <w:ind w:firstLine="0"/>
              <w:jc w:val="center"/>
              <w:rPr>
                <w:rFonts w:ascii="Times New Roman" w:eastAsia="Arial Unicode MS" w:hAnsi="Times New Roman" w:cs="Times New Roman"/>
                <w:sz w:val="20"/>
                <w:szCs w:val="24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sz w:val="20"/>
                <w:szCs w:val="24"/>
                <w:lang w:eastAsia="ar-SA"/>
              </w:rPr>
              <w:t>ДЕ 1</w:t>
            </w:r>
          </w:p>
        </w:tc>
        <w:tc>
          <w:tcPr>
            <w:tcW w:w="3792" w:type="dxa"/>
          </w:tcPr>
          <w:p w:rsidR="00671206" w:rsidRPr="00671206" w:rsidRDefault="00671206" w:rsidP="00671206">
            <w:pPr>
              <w:snapToGrid w:val="0"/>
              <w:ind w:left="33" w:hanging="33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История спортивной медицины её задачи и содержание. Нормативно-правовое регулирование в сфере спортивной медицины. Организация работы врачебно-спортивного центра. Работа медицинского пункта спортивного сооружения. Медицинское обеспечение спорта. Углублённое медицинское обследование. Критерии допуска к занятию спортом. Методы обследования в спортивной медицине. Врач спортивной команды: </w:t>
            </w:r>
            <w:proofErr w:type="spellStart"/>
            <w:r w:rsidRPr="0067120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валификационные</w:t>
            </w:r>
            <w:proofErr w:type="spellEnd"/>
            <w:r w:rsidRPr="0067120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требования и должностные обязанности.</w:t>
            </w:r>
          </w:p>
          <w:p w:rsidR="00671206" w:rsidRPr="00671206" w:rsidRDefault="00671206" w:rsidP="00671206">
            <w:pPr>
              <w:ind w:firstLine="0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Травматизм в спорте. Эпидемиология, принципы лечения, профилактика спортивной травмы. Травмы и заболевания в спорте. Диагностика и лечение наиболее распространённых травм и заболеваний. Профилактика травматизма.  Спортивное питание. Принципы организации </w:t>
            </w:r>
            <w:proofErr w:type="spellStart"/>
            <w:r w:rsidRPr="0067120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нутритивной</w:t>
            </w:r>
            <w:proofErr w:type="spellEnd"/>
            <w:r w:rsidRPr="0067120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поддержки спортсменов. Мероприятия </w:t>
            </w:r>
            <w:proofErr w:type="spellStart"/>
            <w:r w:rsidRPr="0067120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постнагрузочного</w:t>
            </w:r>
            <w:proofErr w:type="spellEnd"/>
            <w:r w:rsidRPr="0067120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восстановления спортсменов.</w:t>
            </w:r>
          </w:p>
        </w:tc>
      </w:tr>
      <w:tr w:rsidR="00671206" w:rsidRPr="00671206" w:rsidTr="00671206">
        <w:tc>
          <w:tcPr>
            <w:tcW w:w="534" w:type="dxa"/>
            <w:vMerge/>
          </w:tcPr>
          <w:p w:rsidR="00671206" w:rsidRPr="00671206" w:rsidRDefault="00671206" w:rsidP="00671206">
            <w:pPr>
              <w:ind w:firstLine="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Merge/>
          </w:tcPr>
          <w:p w:rsidR="00671206" w:rsidRPr="00671206" w:rsidRDefault="00671206" w:rsidP="00671206">
            <w:pPr>
              <w:widowControl w:val="0"/>
              <w:snapToGrid w:val="0"/>
              <w:ind w:left="-57" w:right="-57" w:firstLine="0"/>
              <w:jc w:val="lef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71206" w:rsidRPr="00671206" w:rsidRDefault="00671206" w:rsidP="00671206">
            <w:pPr>
              <w:ind w:left="-57" w:right="-57" w:firstLine="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671206" w:rsidRPr="00671206" w:rsidRDefault="00671206" w:rsidP="00671206">
            <w:pPr>
              <w:snapToGrid w:val="0"/>
              <w:ind w:firstLine="0"/>
              <w:jc w:val="center"/>
              <w:rPr>
                <w:rFonts w:ascii="Times New Roman" w:eastAsia="Arial Unicode MS" w:hAnsi="Times New Roman" w:cs="Times New Roman"/>
                <w:sz w:val="20"/>
                <w:szCs w:val="24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sz w:val="20"/>
                <w:szCs w:val="24"/>
                <w:lang w:eastAsia="ar-SA"/>
              </w:rPr>
              <w:t>ДЕ 2</w:t>
            </w:r>
          </w:p>
        </w:tc>
        <w:tc>
          <w:tcPr>
            <w:tcW w:w="3792" w:type="dxa"/>
          </w:tcPr>
          <w:p w:rsidR="00671206" w:rsidRPr="00671206" w:rsidRDefault="00671206" w:rsidP="00671206">
            <w:pPr>
              <w:widowControl w:val="0"/>
              <w:snapToGrid w:val="0"/>
              <w:ind w:left="-57" w:right="-57" w:firstLine="0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Неотложные состояния в спорте. Внезапная смерть в спорте. Этиология, эпидемиология, профилактика внезапной смерти. Допинг и антидопинговый контроль. Правовые аспекты  антидопингового обеспечения. Организация и проведение антидопингового контроля. Система </w:t>
            </w:r>
            <w:r w:rsidRPr="0067120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US" w:eastAsia="ru-RU"/>
              </w:rPr>
              <w:t>ADAMS</w:t>
            </w:r>
            <w:r w:rsidRPr="0067120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. Ответственность за употребление допинга.</w:t>
            </w:r>
          </w:p>
        </w:tc>
      </w:tr>
      <w:tr w:rsidR="00671206" w:rsidRPr="00671206" w:rsidTr="00671206">
        <w:tc>
          <w:tcPr>
            <w:tcW w:w="534" w:type="dxa"/>
            <w:vMerge w:val="restart"/>
          </w:tcPr>
          <w:p w:rsidR="00671206" w:rsidRPr="00671206" w:rsidRDefault="00671206" w:rsidP="00671206">
            <w:pPr>
              <w:ind w:firstLine="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402" w:type="dxa"/>
            <w:vMerge w:val="restart"/>
          </w:tcPr>
          <w:p w:rsidR="00671206" w:rsidRPr="00671206" w:rsidRDefault="00671206" w:rsidP="00671206">
            <w:pPr>
              <w:widowControl w:val="0"/>
              <w:snapToGrid w:val="0"/>
              <w:ind w:left="-57" w:right="-57" w:firstLine="0"/>
              <w:jc w:val="lef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Медицинская реабилитация наиболее распространённых  заболеваний</w:t>
            </w:r>
          </w:p>
        </w:tc>
        <w:tc>
          <w:tcPr>
            <w:tcW w:w="1134" w:type="dxa"/>
            <w:vMerge w:val="restart"/>
          </w:tcPr>
          <w:p w:rsidR="00671206" w:rsidRPr="00671206" w:rsidRDefault="00671206" w:rsidP="00671206">
            <w:pPr>
              <w:ind w:left="-57" w:right="-57" w:firstLine="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ДМ 8</w:t>
            </w:r>
          </w:p>
        </w:tc>
        <w:tc>
          <w:tcPr>
            <w:tcW w:w="5209" w:type="dxa"/>
            <w:gridSpan w:val="2"/>
          </w:tcPr>
          <w:p w:rsidR="00671206" w:rsidRPr="00671206" w:rsidRDefault="00671206" w:rsidP="00671206">
            <w:pPr>
              <w:ind w:firstLine="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Медицинская реабилитация наиболее распространённых  заболеваний</w:t>
            </w:r>
          </w:p>
        </w:tc>
      </w:tr>
      <w:tr w:rsidR="00671206" w:rsidRPr="00671206" w:rsidTr="00671206">
        <w:tc>
          <w:tcPr>
            <w:tcW w:w="534" w:type="dxa"/>
            <w:vMerge/>
          </w:tcPr>
          <w:p w:rsidR="00671206" w:rsidRPr="00671206" w:rsidRDefault="00671206" w:rsidP="00671206">
            <w:pPr>
              <w:ind w:firstLine="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Merge/>
          </w:tcPr>
          <w:p w:rsidR="00671206" w:rsidRPr="00671206" w:rsidRDefault="00671206" w:rsidP="00671206">
            <w:pPr>
              <w:widowControl w:val="0"/>
              <w:snapToGrid w:val="0"/>
              <w:ind w:left="-57" w:right="-57" w:firstLine="0"/>
              <w:jc w:val="lef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71206" w:rsidRPr="00671206" w:rsidRDefault="00671206" w:rsidP="00671206">
            <w:pPr>
              <w:ind w:left="-57" w:right="-57" w:firstLine="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671206" w:rsidRPr="00671206" w:rsidRDefault="00671206" w:rsidP="00671206">
            <w:pPr>
              <w:snapToGrid w:val="0"/>
              <w:ind w:firstLine="0"/>
              <w:jc w:val="center"/>
              <w:rPr>
                <w:rFonts w:ascii="Times New Roman" w:eastAsia="Arial Unicode MS" w:hAnsi="Times New Roman" w:cs="Times New Roman"/>
                <w:sz w:val="20"/>
                <w:szCs w:val="24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sz w:val="20"/>
                <w:szCs w:val="24"/>
                <w:lang w:eastAsia="ar-SA"/>
              </w:rPr>
              <w:t>ДЕ 1</w:t>
            </w:r>
          </w:p>
        </w:tc>
        <w:tc>
          <w:tcPr>
            <w:tcW w:w="3792" w:type="dxa"/>
          </w:tcPr>
          <w:p w:rsidR="00671206" w:rsidRPr="00671206" w:rsidRDefault="00671206" w:rsidP="00671206">
            <w:pPr>
              <w:snapToGrid w:val="0"/>
              <w:ind w:firstLine="0"/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 xml:space="preserve">Медицинская реабилитация при заболеваниях </w:t>
            </w:r>
            <w:proofErr w:type="spellStart"/>
            <w:r w:rsidRPr="00671206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кардиореспираторной</w:t>
            </w:r>
            <w:proofErr w:type="spellEnd"/>
            <w:r w:rsidRPr="00671206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 xml:space="preserve"> системы.</w:t>
            </w:r>
          </w:p>
        </w:tc>
      </w:tr>
      <w:tr w:rsidR="00671206" w:rsidRPr="00671206" w:rsidTr="00671206">
        <w:tc>
          <w:tcPr>
            <w:tcW w:w="534" w:type="dxa"/>
            <w:vMerge/>
          </w:tcPr>
          <w:p w:rsidR="00671206" w:rsidRPr="00671206" w:rsidRDefault="00671206" w:rsidP="00671206">
            <w:pPr>
              <w:ind w:firstLine="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Merge/>
          </w:tcPr>
          <w:p w:rsidR="00671206" w:rsidRPr="00671206" w:rsidRDefault="00671206" w:rsidP="00671206">
            <w:pPr>
              <w:widowControl w:val="0"/>
              <w:snapToGrid w:val="0"/>
              <w:ind w:left="-57" w:right="-57" w:firstLine="0"/>
              <w:jc w:val="lef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71206" w:rsidRPr="00671206" w:rsidRDefault="00671206" w:rsidP="00671206">
            <w:pPr>
              <w:ind w:left="-57" w:right="-57" w:firstLine="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671206" w:rsidRPr="00671206" w:rsidRDefault="00671206" w:rsidP="00671206">
            <w:pPr>
              <w:snapToGrid w:val="0"/>
              <w:ind w:firstLine="0"/>
              <w:jc w:val="center"/>
              <w:rPr>
                <w:rFonts w:ascii="Times New Roman" w:eastAsia="Arial Unicode MS" w:hAnsi="Times New Roman" w:cs="Times New Roman"/>
                <w:sz w:val="20"/>
                <w:szCs w:val="24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sz w:val="20"/>
                <w:szCs w:val="24"/>
                <w:lang w:eastAsia="ar-SA"/>
              </w:rPr>
              <w:t>ДЕ 2</w:t>
            </w:r>
          </w:p>
        </w:tc>
        <w:tc>
          <w:tcPr>
            <w:tcW w:w="3792" w:type="dxa"/>
          </w:tcPr>
          <w:p w:rsidR="00671206" w:rsidRPr="00671206" w:rsidRDefault="00671206" w:rsidP="00671206">
            <w:pPr>
              <w:widowControl w:val="0"/>
              <w:snapToGrid w:val="0"/>
              <w:ind w:left="-57" w:right="-57" w:firstLine="0"/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Медицинская реабилитация при заболеваниях нервной системы и опорно-двигательного аппарата, хирургической патологии.</w:t>
            </w:r>
          </w:p>
        </w:tc>
      </w:tr>
      <w:tr w:rsidR="00671206" w:rsidRPr="00671206" w:rsidTr="00671206">
        <w:tc>
          <w:tcPr>
            <w:tcW w:w="534" w:type="dxa"/>
            <w:vMerge/>
          </w:tcPr>
          <w:p w:rsidR="00671206" w:rsidRPr="00671206" w:rsidRDefault="00671206" w:rsidP="00671206">
            <w:pPr>
              <w:ind w:firstLine="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Merge/>
          </w:tcPr>
          <w:p w:rsidR="00671206" w:rsidRPr="00671206" w:rsidRDefault="00671206" w:rsidP="00671206">
            <w:pPr>
              <w:widowControl w:val="0"/>
              <w:snapToGrid w:val="0"/>
              <w:ind w:left="-57" w:right="-57" w:firstLine="0"/>
              <w:jc w:val="lef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71206" w:rsidRPr="00671206" w:rsidRDefault="00671206" w:rsidP="00671206">
            <w:pPr>
              <w:ind w:left="-57" w:right="-57" w:firstLine="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671206" w:rsidRPr="00671206" w:rsidRDefault="00671206" w:rsidP="00671206">
            <w:pPr>
              <w:snapToGrid w:val="0"/>
              <w:ind w:firstLine="0"/>
              <w:jc w:val="center"/>
              <w:rPr>
                <w:rFonts w:ascii="Times New Roman" w:eastAsia="Arial Unicode MS" w:hAnsi="Times New Roman" w:cs="Times New Roman"/>
                <w:sz w:val="20"/>
                <w:szCs w:val="24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sz w:val="20"/>
                <w:szCs w:val="24"/>
                <w:lang w:eastAsia="ar-SA"/>
              </w:rPr>
              <w:t>ДЕ 3</w:t>
            </w:r>
          </w:p>
        </w:tc>
        <w:tc>
          <w:tcPr>
            <w:tcW w:w="3792" w:type="dxa"/>
          </w:tcPr>
          <w:p w:rsidR="00671206" w:rsidRPr="00671206" w:rsidRDefault="00671206" w:rsidP="00671206">
            <w:pPr>
              <w:snapToGrid w:val="0"/>
              <w:ind w:left="-57" w:right="-57" w:firstLine="0"/>
              <w:jc w:val="left"/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Медицинская реабилитация при нарушениях обмена веществ, в акушерстве и гинекологии, при заболеваниях ЖКТ.</w:t>
            </w:r>
          </w:p>
        </w:tc>
      </w:tr>
    </w:tbl>
    <w:p w:rsidR="00671206" w:rsidRPr="00671206" w:rsidRDefault="00671206" w:rsidP="00671206">
      <w:pPr>
        <w:shd w:val="clear" w:color="auto" w:fill="FFFFFF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671206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ar-SA"/>
        </w:rPr>
        <w:lastRenderedPageBreak/>
        <w:t xml:space="preserve">Модульно-рейтинговая система подготовки студентов - </w:t>
      </w:r>
      <w:r w:rsidRPr="00671206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система организации про</w:t>
      </w:r>
      <w:r w:rsidRPr="00671206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softHyphen/>
        <w:t>цесса освоения основной образовательной программы по направлению (специальности) высше</w:t>
      </w:r>
      <w:r w:rsidRPr="00671206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softHyphen/>
        <w:t xml:space="preserve">го образования, основанная на </w:t>
      </w:r>
      <w:proofErr w:type="spellStart"/>
      <w:r w:rsidRPr="00671206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блочно</w:t>
      </w:r>
      <w:proofErr w:type="spellEnd"/>
      <w:r w:rsidRPr="00671206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-модульном построении учебного процесса. При этом осуществляется структурирование содержания каждой учебной дисципли</w:t>
      </w:r>
      <w:r w:rsidRPr="00671206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softHyphen/>
        <w:t xml:space="preserve">ны на дисциплинарные модули и проводится регулярная оценка знаний и умений студентов с помощью контроля результатов </w:t>
      </w:r>
      <w:proofErr w:type="gramStart"/>
      <w:r w:rsidRPr="00671206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обучения</w:t>
      </w:r>
      <w:proofErr w:type="gramEnd"/>
      <w:r w:rsidRPr="00671206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 по каждому дисциплинарному моду</w:t>
      </w:r>
      <w:r w:rsidRPr="00671206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softHyphen/>
        <w:t>лю и дисциплине в целом.</w:t>
      </w:r>
    </w:p>
    <w:p w:rsidR="00671206" w:rsidRPr="00671206" w:rsidRDefault="00671206" w:rsidP="00671206">
      <w:pPr>
        <w:shd w:val="clear" w:color="auto" w:fill="FFFFFF"/>
        <w:ind w:firstLine="567"/>
        <w:jc w:val="left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671206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После внедрения модульно-рейтинговой системы ожидается:</w:t>
      </w:r>
    </w:p>
    <w:p w:rsidR="00671206" w:rsidRPr="00671206" w:rsidRDefault="00671206" w:rsidP="00671206">
      <w:pPr>
        <w:shd w:val="clear" w:color="auto" w:fill="FFFFFF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671206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• повышение качества обучения за счет интенсификации учебного процесса, активизации работы профессорско-преподавательского состава и студентов по обновлению и совершенство</w:t>
      </w:r>
      <w:r w:rsidRPr="00671206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softHyphen/>
        <w:t>ванию содержания и методов обучения;</w:t>
      </w:r>
    </w:p>
    <w:p w:rsidR="00671206" w:rsidRPr="00671206" w:rsidRDefault="00671206" w:rsidP="00671206">
      <w:pPr>
        <w:shd w:val="clear" w:color="auto" w:fill="FFFFFF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671206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• осуществление ежедневного контроля и рейтинговой оценки качества обучения сту</w:t>
      </w:r>
      <w:r w:rsidRPr="00671206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softHyphen/>
        <w:t>дентов при освоении ими основной образовательной программы по направлению (специально</w:t>
      </w:r>
      <w:r w:rsidRPr="00671206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softHyphen/>
        <w:t>сти).</w:t>
      </w:r>
    </w:p>
    <w:p w:rsidR="00671206" w:rsidRPr="00671206" w:rsidRDefault="00671206" w:rsidP="00671206">
      <w:pPr>
        <w:shd w:val="clear" w:color="auto" w:fill="FFFFFF"/>
        <w:spacing w:before="10" w:line="274" w:lineRule="exact"/>
        <w:ind w:left="898" w:firstLine="0"/>
        <w:jc w:val="left"/>
        <w:rPr>
          <w:rFonts w:ascii="Times New Roman" w:eastAsia="Arial Unicode MS" w:hAnsi="Times New Roman" w:cs="Times New Roman"/>
          <w:bCs/>
          <w:color w:val="000000"/>
          <w:sz w:val="24"/>
          <w:szCs w:val="23"/>
          <w:lang w:eastAsia="ar-SA"/>
        </w:rPr>
      </w:pPr>
    </w:p>
    <w:p w:rsidR="00671206" w:rsidRPr="00671206" w:rsidRDefault="00671206" w:rsidP="00671206">
      <w:pPr>
        <w:widowControl w:val="0"/>
        <w:shd w:val="clear" w:color="auto" w:fill="FFFFFF"/>
        <w:ind w:firstLine="567"/>
        <w:jc w:val="left"/>
        <w:rPr>
          <w:rFonts w:ascii="Times New Roman" w:eastAsia="Arial Unicode MS" w:hAnsi="Times New Roman" w:cs="Times New Roman"/>
          <w:bCs/>
          <w:color w:val="000000"/>
          <w:sz w:val="24"/>
          <w:szCs w:val="23"/>
          <w:u w:val="single"/>
          <w:lang w:eastAsia="ar-SA"/>
        </w:rPr>
      </w:pPr>
      <w:r w:rsidRPr="00671206">
        <w:rPr>
          <w:rFonts w:ascii="Times New Roman" w:eastAsia="Arial Unicode MS" w:hAnsi="Times New Roman" w:cs="Times New Roman"/>
          <w:bCs/>
          <w:color w:val="000000"/>
          <w:sz w:val="24"/>
          <w:szCs w:val="23"/>
          <w:u w:val="single"/>
          <w:lang w:eastAsia="ar-SA"/>
        </w:rPr>
        <w:t>Основные понятия:</w:t>
      </w:r>
    </w:p>
    <w:p w:rsidR="00671206" w:rsidRPr="00671206" w:rsidRDefault="00671206" w:rsidP="00671206">
      <w:pPr>
        <w:widowControl w:val="0"/>
        <w:shd w:val="clear" w:color="auto" w:fill="FFFFFF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671206">
        <w:rPr>
          <w:rFonts w:ascii="Times New Roman" w:eastAsia="Arial Unicode MS" w:hAnsi="Times New Roman" w:cs="Times New Roman"/>
          <w:bCs/>
          <w:i/>
          <w:iCs/>
          <w:color w:val="000000"/>
          <w:sz w:val="24"/>
          <w:szCs w:val="24"/>
          <w:lang w:eastAsia="ar-SA"/>
        </w:rPr>
        <w:t>Календарный модуль</w:t>
      </w:r>
      <w:r w:rsidRPr="00671206">
        <w:rPr>
          <w:rFonts w:ascii="Times New Roman" w:eastAsia="Arial Unicode MS" w:hAnsi="Times New Roman" w:cs="Times New Roman"/>
          <w:bCs/>
          <w:iCs/>
          <w:color w:val="000000"/>
          <w:sz w:val="24"/>
          <w:szCs w:val="24"/>
          <w:lang w:eastAsia="ar-SA"/>
        </w:rPr>
        <w:t xml:space="preserve"> </w:t>
      </w:r>
      <w:r w:rsidRPr="00671206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- структурированная часть учебного года, в течение которой од</w:t>
      </w:r>
      <w:r w:rsidRPr="00671206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softHyphen/>
        <w:t>новременно изучается блок дисциплин, определенных рабочим учебным планом.</w:t>
      </w:r>
    </w:p>
    <w:p w:rsidR="00671206" w:rsidRPr="00671206" w:rsidRDefault="00671206" w:rsidP="00671206">
      <w:pPr>
        <w:widowControl w:val="0"/>
        <w:shd w:val="clear" w:color="auto" w:fill="FFFFFF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671206">
        <w:rPr>
          <w:rFonts w:ascii="Times New Roman" w:eastAsia="Arial Unicode MS" w:hAnsi="Times New Roman" w:cs="Times New Roman"/>
          <w:bCs/>
          <w:i/>
          <w:iCs/>
          <w:color w:val="000000"/>
          <w:sz w:val="24"/>
          <w:szCs w:val="24"/>
          <w:lang w:eastAsia="ar-SA"/>
        </w:rPr>
        <w:t>Блок дисциплин</w:t>
      </w:r>
      <w:r w:rsidRPr="00671206">
        <w:rPr>
          <w:rFonts w:ascii="Times New Roman" w:eastAsia="Arial Unicode MS" w:hAnsi="Times New Roman" w:cs="Times New Roman"/>
          <w:bCs/>
          <w:iCs/>
          <w:color w:val="000000"/>
          <w:sz w:val="24"/>
          <w:szCs w:val="24"/>
          <w:lang w:eastAsia="ar-SA"/>
        </w:rPr>
        <w:t xml:space="preserve"> </w:t>
      </w:r>
      <w:r w:rsidRPr="00671206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ar-SA"/>
        </w:rPr>
        <w:t xml:space="preserve">- </w:t>
      </w:r>
      <w:r w:rsidRPr="00671206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это набор дисциплин, одновременно изучаемых в течение одного ка</w:t>
      </w:r>
      <w:r w:rsidRPr="00671206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softHyphen/>
        <w:t>лендарного модуля, объединенных в соответствии со структурно-логической схемой образова</w:t>
      </w:r>
      <w:r w:rsidRPr="00671206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softHyphen/>
        <w:t>тельной программы по направлению (специальности) для обеспечения концентрации усилий студентов на освоение в определенный период времени данного блока дисциплин.</w:t>
      </w:r>
    </w:p>
    <w:p w:rsidR="00671206" w:rsidRPr="00671206" w:rsidRDefault="00671206" w:rsidP="00671206">
      <w:pPr>
        <w:widowControl w:val="0"/>
        <w:shd w:val="clear" w:color="auto" w:fill="FFFFFF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671206">
        <w:rPr>
          <w:rFonts w:ascii="Times New Roman" w:eastAsia="Arial Unicode MS" w:hAnsi="Times New Roman" w:cs="Times New Roman"/>
          <w:bCs/>
          <w:i/>
          <w:iCs/>
          <w:color w:val="000000"/>
          <w:sz w:val="24"/>
          <w:szCs w:val="24"/>
          <w:lang w:eastAsia="ar-SA"/>
        </w:rPr>
        <w:t>Дисциплинарный модуль</w:t>
      </w:r>
      <w:r w:rsidRPr="00671206">
        <w:rPr>
          <w:rFonts w:ascii="Times New Roman" w:eastAsia="Arial Unicode MS" w:hAnsi="Times New Roman" w:cs="Times New Roman"/>
          <w:bCs/>
          <w:iCs/>
          <w:color w:val="000000"/>
          <w:sz w:val="24"/>
          <w:szCs w:val="24"/>
          <w:lang w:eastAsia="ar-SA"/>
        </w:rPr>
        <w:t xml:space="preserve"> </w:t>
      </w:r>
      <w:r w:rsidRPr="00671206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ar-SA"/>
        </w:rPr>
        <w:t xml:space="preserve">- </w:t>
      </w:r>
      <w:r w:rsidRPr="00671206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часть учебной дисциплины, по окончании изучения которой осуществляется промежуточный контроль знаний студентов. Количество дисциплинарных мо</w:t>
      </w:r>
      <w:r w:rsidRPr="00671206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softHyphen/>
        <w:t>дулей определяется в зависимости от содержания и трудоемкости дисциплины.</w:t>
      </w:r>
    </w:p>
    <w:p w:rsidR="00671206" w:rsidRPr="00671206" w:rsidRDefault="00671206" w:rsidP="00671206">
      <w:pPr>
        <w:widowControl w:val="0"/>
        <w:shd w:val="clear" w:color="auto" w:fill="FFFFFF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671206">
        <w:rPr>
          <w:rFonts w:ascii="Times New Roman" w:eastAsia="Arial Unicode MS" w:hAnsi="Times New Roman" w:cs="Times New Roman"/>
          <w:bCs/>
          <w:i/>
          <w:iCs/>
          <w:color w:val="000000"/>
          <w:sz w:val="24"/>
          <w:szCs w:val="24"/>
          <w:lang w:eastAsia="ar-SA"/>
        </w:rPr>
        <w:t>Рейтинговая оценка по дисциплине в календарном модуле</w:t>
      </w:r>
      <w:r w:rsidRPr="00671206">
        <w:rPr>
          <w:rFonts w:ascii="Times New Roman" w:eastAsia="Arial Unicode MS" w:hAnsi="Times New Roman" w:cs="Times New Roman"/>
          <w:bCs/>
          <w:iCs/>
          <w:color w:val="000000"/>
          <w:sz w:val="24"/>
          <w:szCs w:val="24"/>
          <w:lang w:eastAsia="ar-SA"/>
        </w:rPr>
        <w:t xml:space="preserve"> </w:t>
      </w:r>
      <w:r w:rsidRPr="00671206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— это оценка знаний сту</w:t>
      </w:r>
      <w:r w:rsidRPr="00671206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softHyphen/>
        <w:t>дентов, которая складывается из количества баллов, набранных за текущую работу и получен</w:t>
      </w:r>
      <w:r w:rsidRPr="00671206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softHyphen/>
        <w:t>ных при промежуточных контролях по совокупности дисциплинарных модулей.</w:t>
      </w:r>
    </w:p>
    <w:p w:rsidR="00671206" w:rsidRPr="00671206" w:rsidRDefault="00671206" w:rsidP="00671206">
      <w:pPr>
        <w:widowControl w:val="0"/>
        <w:shd w:val="clear" w:color="auto" w:fill="FFFFFF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671206">
        <w:rPr>
          <w:rFonts w:ascii="Times New Roman" w:eastAsia="Arial Unicode MS" w:hAnsi="Times New Roman" w:cs="Times New Roman"/>
          <w:bCs/>
          <w:i/>
          <w:iCs/>
          <w:color w:val="000000"/>
          <w:sz w:val="24"/>
          <w:szCs w:val="24"/>
          <w:lang w:eastAsia="ar-SA"/>
        </w:rPr>
        <w:t>Итоговая рейтинговая оценка по дисциплине</w:t>
      </w:r>
      <w:r w:rsidRPr="00671206">
        <w:rPr>
          <w:rFonts w:ascii="Times New Roman" w:eastAsia="Arial Unicode MS" w:hAnsi="Times New Roman" w:cs="Times New Roman"/>
          <w:bCs/>
          <w:iCs/>
          <w:color w:val="000000"/>
          <w:sz w:val="24"/>
          <w:szCs w:val="24"/>
          <w:lang w:eastAsia="ar-SA"/>
        </w:rPr>
        <w:t xml:space="preserve"> </w:t>
      </w:r>
      <w:r w:rsidRPr="00671206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ar-SA"/>
        </w:rPr>
        <w:t xml:space="preserve">— </w:t>
      </w:r>
      <w:r w:rsidRPr="00671206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это интегрированная оценка знаний студентов по дисциплине за все календарные модули, в течение которых она изучалась.</w:t>
      </w:r>
    </w:p>
    <w:p w:rsidR="00671206" w:rsidRPr="00671206" w:rsidRDefault="00671206" w:rsidP="00671206">
      <w:pPr>
        <w:widowControl w:val="0"/>
        <w:shd w:val="clear" w:color="auto" w:fill="FFFFFF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</w:p>
    <w:p w:rsidR="00671206" w:rsidRPr="00671206" w:rsidRDefault="00671206" w:rsidP="00671206">
      <w:pPr>
        <w:widowControl w:val="0"/>
        <w:shd w:val="clear" w:color="auto" w:fill="FFFFFF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671206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Всего 8 дисциплинарных модулей, 17 дидактических единиц. Каждый дисциплинарный модуль оценивается в зависимости от количества в нём дидактических единиц.</w:t>
      </w:r>
    </w:p>
    <w:p w:rsidR="00671206" w:rsidRPr="00671206" w:rsidRDefault="00671206" w:rsidP="00671206">
      <w:pPr>
        <w:shd w:val="clear" w:color="auto" w:fill="FFFFFF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671206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ar-SA"/>
        </w:rPr>
        <w:t>Текущий контроль знаний и практических навыков</w:t>
      </w:r>
      <w:r w:rsidRPr="00671206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 оценивается по системе 0-2 балла.</w:t>
      </w:r>
    </w:p>
    <w:p w:rsidR="00671206" w:rsidRPr="00671206" w:rsidRDefault="00671206" w:rsidP="00671206">
      <w:pPr>
        <w:shd w:val="clear" w:color="auto" w:fill="FFFFFF"/>
        <w:ind w:firstLine="567"/>
        <w:jc w:val="left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671206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При этом оценка:</w:t>
      </w:r>
    </w:p>
    <w:p w:rsidR="00671206" w:rsidRPr="00671206" w:rsidRDefault="00671206" w:rsidP="00671206">
      <w:pPr>
        <w:shd w:val="clear" w:color="auto" w:fill="FFFFFF"/>
        <w:ind w:left="567" w:firstLine="0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671206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• «0 баллов» — студент отсутствовал на занятии, либо присутствовал, но не показал зна</w:t>
      </w:r>
      <w:r w:rsidRPr="00671206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softHyphen/>
        <w:t>ний и умений, не проявлял никакой инициативы, соответствует оценке «неудовлетворительно»:</w:t>
      </w:r>
    </w:p>
    <w:p w:rsidR="00671206" w:rsidRPr="00671206" w:rsidRDefault="00671206" w:rsidP="00671206">
      <w:pPr>
        <w:shd w:val="clear" w:color="auto" w:fill="FFFFFF"/>
        <w:ind w:left="567" w:firstLine="0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671206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• «0,5 баллов» — студент присутствовал на занятии, был малоинициативным и показал очень слабые знания и умения, соответствует оценке «очень слабо»;</w:t>
      </w:r>
    </w:p>
    <w:p w:rsidR="00671206" w:rsidRPr="00671206" w:rsidRDefault="00671206" w:rsidP="00671206">
      <w:pPr>
        <w:shd w:val="clear" w:color="auto" w:fill="FFFFFF"/>
        <w:ind w:left="567" w:firstLine="0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671206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• «1 балл» — студент проявлял инициативу, показал неплохие знания и умения, соответ</w:t>
      </w:r>
      <w:r w:rsidRPr="00671206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softHyphen/>
        <w:t>ствует оценке «удовлетворительно»;</w:t>
      </w:r>
    </w:p>
    <w:p w:rsidR="00671206" w:rsidRPr="00671206" w:rsidRDefault="00671206" w:rsidP="00671206">
      <w:pPr>
        <w:shd w:val="clear" w:color="auto" w:fill="FFFFFF"/>
        <w:ind w:left="567" w:firstLine="0"/>
        <w:rPr>
          <w:rFonts w:ascii="Times New Roman" w:eastAsia="Arial Unicode MS" w:hAnsi="Times New Roman" w:cs="Times New Roman"/>
          <w:color w:val="000000"/>
          <w:sz w:val="24"/>
          <w:szCs w:val="26"/>
          <w:lang w:eastAsia="ar-SA"/>
        </w:rPr>
      </w:pPr>
      <w:r w:rsidRPr="00671206">
        <w:rPr>
          <w:rFonts w:ascii="Times New Roman" w:eastAsia="Arial Unicode MS" w:hAnsi="Times New Roman" w:cs="Times New Roman"/>
          <w:color w:val="000000"/>
          <w:sz w:val="24"/>
          <w:szCs w:val="26"/>
          <w:lang w:eastAsia="ar-SA"/>
        </w:rPr>
        <w:t>• «1,5 балла» — студент проявлял инициативу, показал хорошие знания и умения, соот</w:t>
      </w:r>
      <w:r w:rsidRPr="00671206">
        <w:rPr>
          <w:rFonts w:ascii="Times New Roman" w:eastAsia="Arial Unicode MS" w:hAnsi="Times New Roman" w:cs="Times New Roman"/>
          <w:color w:val="000000"/>
          <w:sz w:val="24"/>
          <w:szCs w:val="26"/>
          <w:lang w:eastAsia="ar-SA"/>
        </w:rPr>
        <w:softHyphen/>
        <w:t>ветствует оценке «хорошо»;</w:t>
      </w:r>
    </w:p>
    <w:p w:rsidR="00671206" w:rsidRPr="00671206" w:rsidRDefault="00671206" w:rsidP="00671206">
      <w:pPr>
        <w:widowControl w:val="0"/>
        <w:shd w:val="clear" w:color="auto" w:fill="FFFFFF"/>
        <w:ind w:left="567" w:firstLine="0"/>
        <w:rPr>
          <w:rFonts w:ascii="Times New Roman" w:eastAsia="Arial Unicode MS" w:hAnsi="Times New Roman" w:cs="Times New Roman"/>
          <w:color w:val="000000"/>
          <w:sz w:val="24"/>
          <w:szCs w:val="26"/>
          <w:lang w:eastAsia="ar-SA"/>
        </w:rPr>
      </w:pPr>
      <w:r w:rsidRPr="00671206">
        <w:rPr>
          <w:rFonts w:ascii="Times New Roman" w:eastAsia="Arial Unicode MS" w:hAnsi="Times New Roman" w:cs="Times New Roman"/>
          <w:color w:val="000000"/>
          <w:sz w:val="24"/>
          <w:szCs w:val="26"/>
          <w:lang w:eastAsia="ar-SA"/>
        </w:rPr>
        <w:t>• «2 балла» — студент проявлял большую инициативу в ходе занятия, показал очень хо</w:t>
      </w:r>
      <w:r w:rsidRPr="00671206">
        <w:rPr>
          <w:rFonts w:ascii="Times New Roman" w:eastAsia="Arial Unicode MS" w:hAnsi="Times New Roman" w:cs="Times New Roman"/>
          <w:color w:val="000000"/>
          <w:sz w:val="24"/>
          <w:szCs w:val="26"/>
          <w:lang w:eastAsia="ar-SA"/>
        </w:rPr>
        <w:softHyphen/>
        <w:t>рошие знания и умения, соответствует оценке «отлично».</w:t>
      </w:r>
    </w:p>
    <w:p w:rsidR="00671206" w:rsidRDefault="00671206" w:rsidP="00671206">
      <w:pPr>
        <w:widowControl w:val="0"/>
        <w:shd w:val="clear" w:color="auto" w:fill="FFFFFF"/>
        <w:ind w:left="567" w:firstLine="0"/>
        <w:rPr>
          <w:rFonts w:ascii="Times New Roman" w:eastAsia="Arial Unicode MS" w:hAnsi="Times New Roman" w:cs="Times New Roman"/>
          <w:color w:val="000000"/>
          <w:sz w:val="24"/>
          <w:szCs w:val="26"/>
          <w:lang w:eastAsia="ar-SA"/>
        </w:rPr>
      </w:pPr>
    </w:p>
    <w:p w:rsidR="00671206" w:rsidRPr="00671206" w:rsidRDefault="00671206" w:rsidP="00671206">
      <w:pPr>
        <w:widowControl w:val="0"/>
        <w:shd w:val="clear" w:color="auto" w:fill="FFFFFF"/>
        <w:ind w:left="567" w:firstLine="0"/>
        <w:rPr>
          <w:rFonts w:ascii="Times New Roman" w:eastAsia="Arial Unicode MS" w:hAnsi="Times New Roman" w:cs="Times New Roman"/>
          <w:color w:val="000000"/>
          <w:sz w:val="24"/>
          <w:szCs w:val="26"/>
          <w:lang w:eastAsia="ar-SA"/>
        </w:rPr>
      </w:pPr>
      <w:r w:rsidRPr="00671206">
        <w:rPr>
          <w:rFonts w:ascii="Times New Roman" w:eastAsia="Arial Unicode MS" w:hAnsi="Times New Roman" w:cs="Times New Roman"/>
          <w:color w:val="000000"/>
          <w:sz w:val="24"/>
          <w:szCs w:val="26"/>
          <w:lang w:eastAsia="ar-SA"/>
        </w:rPr>
        <w:t>Примечание: максимальное значение для дисциплинарного модуля представлено в таблице №1.</w:t>
      </w:r>
    </w:p>
    <w:p w:rsidR="00671206" w:rsidRDefault="00671206" w:rsidP="00671206">
      <w:pPr>
        <w:widowControl w:val="0"/>
        <w:shd w:val="clear" w:color="auto" w:fill="FFFFFF"/>
        <w:ind w:left="567" w:firstLine="0"/>
        <w:jc w:val="left"/>
        <w:rPr>
          <w:rFonts w:ascii="Times New Roman" w:eastAsia="Arial Unicode MS" w:hAnsi="Times New Roman" w:cs="Times New Roman"/>
          <w:color w:val="000000"/>
          <w:sz w:val="24"/>
          <w:szCs w:val="26"/>
          <w:lang w:eastAsia="ar-SA"/>
        </w:rPr>
      </w:pPr>
    </w:p>
    <w:p w:rsidR="00671206" w:rsidRDefault="00671206" w:rsidP="00671206">
      <w:pPr>
        <w:widowControl w:val="0"/>
        <w:shd w:val="clear" w:color="auto" w:fill="FFFFFF"/>
        <w:ind w:left="567" w:firstLine="0"/>
        <w:jc w:val="left"/>
        <w:rPr>
          <w:rFonts w:ascii="Times New Roman" w:eastAsia="Arial Unicode MS" w:hAnsi="Times New Roman" w:cs="Times New Roman"/>
          <w:color w:val="000000"/>
          <w:sz w:val="24"/>
          <w:szCs w:val="26"/>
          <w:lang w:eastAsia="ar-SA"/>
        </w:rPr>
      </w:pPr>
    </w:p>
    <w:p w:rsidR="00671206" w:rsidRDefault="00671206" w:rsidP="00671206">
      <w:pPr>
        <w:widowControl w:val="0"/>
        <w:shd w:val="clear" w:color="auto" w:fill="FFFFFF"/>
        <w:ind w:left="567" w:firstLine="0"/>
        <w:jc w:val="left"/>
        <w:rPr>
          <w:rFonts w:ascii="Times New Roman" w:eastAsia="Arial Unicode MS" w:hAnsi="Times New Roman" w:cs="Times New Roman"/>
          <w:color w:val="000000"/>
          <w:sz w:val="24"/>
          <w:szCs w:val="26"/>
          <w:lang w:eastAsia="ar-SA"/>
        </w:rPr>
      </w:pPr>
    </w:p>
    <w:p w:rsidR="00671206" w:rsidRPr="00671206" w:rsidRDefault="00671206" w:rsidP="00671206">
      <w:pPr>
        <w:widowControl w:val="0"/>
        <w:shd w:val="clear" w:color="auto" w:fill="FFFFFF"/>
        <w:ind w:left="567" w:firstLine="0"/>
        <w:jc w:val="left"/>
        <w:rPr>
          <w:rFonts w:ascii="Times New Roman" w:eastAsia="Arial Unicode MS" w:hAnsi="Times New Roman" w:cs="Times New Roman"/>
          <w:color w:val="000000"/>
          <w:sz w:val="24"/>
          <w:szCs w:val="26"/>
          <w:lang w:eastAsia="ar-SA"/>
        </w:rPr>
      </w:pPr>
      <w:r w:rsidRPr="00671206">
        <w:rPr>
          <w:rFonts w:ascii="Times New Roman" w:eastAsia="Arial Unicode MS" w:hAnsi="Times New Roman" w:cs="Times New Roman"/>
          <w:color w:val="000000"/>
          <w:sz w:val="24"/>
          <w:szCs w:val="26"/>
          <w:lang w:eastAsia="ar-SA"/>
        </w:rPr>
        <w:lastRenderedPageBreak/>
        <w:t>Таблица №1</w:t>
      </w:r>
    </w:p>
    <w:tbl>
      <w:tblPr>
        <w:tblW w:w="0" w:type="auto"/>
        <w:tblInd w:w="698" w:type="dxa"/>
        <w:tblLayout w:type="fixed"/>
        <w:tblLook w:val="0000" w:firstRow="0" w:lastRow="0" w:firstColumn="0" w:lastColumn="0" w:noHBand="0" w:noVBand="0"/>
      </w:tblPr>
      <w:tblGrid>
        <w:gridCol w:w="2300"/>
        <w:gridCol w:w="2100"/>
        <w:gridCol w:w="2120"/>
      </w:tblGrid>
      <w:tr w:rsidR="00671206" w:rsidRPr="00671206" w:rsidTr="00615D55"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206" w:rsidRPr="00671206" w:rsidRDefault="00671206" w:rsidP="00671206">
            <w:pPr>
              <w:widowControl w:val="0"/>
              <w:snapToGrid w:val="0"/>
              <w:ind w:left="-108"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color w:val="000000"/>
                <w:sz w:val="24"/>
                <w:szCs w:val="26"/>
                <w:lang w:eastAsia="ar-SA"/>
              </w:rPr>
              <w:t xml:space="preserve"> </w:t>
            </w:r>
            <w:r w:rsidRPr="00671206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№ дисциплинарного модуля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206" w:rsidRPr="00671206" w:rsidRDefault="00671206" w:rsidP="00671206">
            <w:pPr>
              <w:widowControl w:val="0"/>
              <w:snapToGrid w:val="0"/>
              <w:ind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№ дидактической единицы</w:t>
            </w:r>
          </w:p>
          <w:p w:rsidR="00671206" w:rsidRPr="00671206" w:rsidRDefault="00671206" w:rsidP="00671206">
            <w:pPr>
              <w:widowControl w:val="0"/>
              <w:ind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06" w:rsidRPr="00671206" w:rsidRDefault="00671206" w:rsidP="00671206">
            <w:pPr>
              <w:widowControl w:val="0"/>
              <w:snapToGrid w:val="0"/>
              <w:ind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баллы</w:t>
            </w:r>
          </w:p>
        </w:tc>
      </w:tr>
      <w:tr w:rsidR="00671206" w:rsidRPr="00671206" w:rsidTr="00615D55"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206" w:rsidRPr="00671206" w:rsidRDefault="00671206" w:rsidP="00671206">
            <w:pPr>
              <w:widowControl w:val="0"/>
              <w:snapToGrid w:val="0"/>
              <w:ind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206" w:rsidRPr="00671206" w:rsidRDefault="00671206" w:rsidP="00671206">
            <w:pPr>
              <w:widowControl w:val="0"/>
              <w:snapToGrid w:val="0"/>
              <w:ind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06" w:rsidRPr="00671206" w:rsidRDefault="00671206" w:rsidP="00671206">
            <w:pPr>
              <w:widowControl w:val="0"/>
              <w:snapToGrid w:val="0"/>
              <w:ind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0-2</w:t>
            </w:r>
          </w:p>
        </w:tc>
      </w:tr>
      <w:tr w:rsidR="00671206" w:rsidRPr="00671206" w:rsidTr="00615D55"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206" w:rsidRPr="00671206" w:rsidRDefault="00671206" w:rsidP="00671206">
            <w:pPr>
              <w:widowControl w:val="0"/>
              <w:snapToGrid w:val="0"/>
              <w:ind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206" w:rsidRPr="00671206" w:rsidRDefault="00671206" w:rsidP="00671206">
            <w:pPr>
              <w:widowControl w:val="0"/>
              <w:snapToGrid w:val="0"/>
              <w:ind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06" w:rsidRPr="00671206" w:rsidRDefault="00671206" w:rsidP="00671206">
            <w:pPr>
              <w:widowControl w:val="0"/>
              <w:snapToGrid w:val="0"/>
              <w:ind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0-2</w:t>
            </w:r>
          </w:p>
        </w:tc>
      </w:tr>
      <w:tr w:rsidR="00671206" w:rsidRPr="00671206" w:rsidTr="00615D55">
        <w:tc>
          <w:tcPr>
            <w:tcW w:w="2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206" w:rsidRPr="00671206" w:rsidRDefault="00671206" w:rsidP="00671206">
            <w:pPr>
              <w:ind w:firstLine="0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206" w:rsidRPr="00671206" w:rsidRDefault="00671206" w:rsidP="00671206">
            <w:pPr>
              <w:widowControl w:val="0"/>
              <w:snapToGrid w:val="0"/>
              <w:ind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06" w:rsidRPr="00671206" w:rsidRDefault="00671206" w:rsidP="00671206">
            <w:pPr>
              <w:snapToGrid w:val="0"/>
              <w:ind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0-2</w:t>
            </w:r>
          </w:p>
        </w:tc>
      </w:tr>
      <w:tr w:rsidR="00671206" w:rsidRPr="00671206" w:rsidTr="00615D55">
        <w:tc>
          <w:tcPr>
            <w:tcW w:w="2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206" w:rsidRPr="00671206" w:rsidRDefault="00671206" w:rsidP="00671206">
            <w:pPr>
              <w:ind w:firstLine="0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206" w:rsidRPr="00671206" w:rsidRDefault="00671206" w:rsidP="00671206">
            <w:pPr>
              <w:widowControl w:val="0"/>
              <w:snapToGrid w:val="0"/>
              <w:ind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06" w:rsidRPr="00671206" w:rsidRDefault="00671206" w:rsidP="00671206">
            <w:pPr>
              <w:snapToGrid w:val="0"/>
              <w:ind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0-2</w:t>
            </w:r>
          </w:p>
        </w:tc>
      </w:tr>
      <w:tr w:rsidR="00671206" w:rsidRPr="00671206" w:rsidTr="00615D55"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206" w:rsidRPr="00671206" w:rsidRDefault="00671206" w:rsidP="00671206">
            <w:pPr>
              <w:widowControl w:val="0"/>
              <w:snapToGrid w:val="0"/>
              <w:ind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206" w:rsidRPr="00671206" w:rsidRDefault="00671206" w:rsidP="00671206">
            <w:pPr>
              <w:widowControl w:val="0"/>
              <w:snapToGrid w:val="0"/>
              <w:ind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06" w:rsidRPr="00671206" w:rsidRDefault="00671206" w:rsidP="00671206">
            <w:pPr>
              <w:snapToGrid w:val="0"/>
              <w:ind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0-2</w:t>
            </w:r>
          </w:p>
        </w:tc>
      </w:tr>
      <w:tr w:rsidR="00671206" w:rsidRPr="00671206" w:rsidTr="00615D55">
        <w:tc>
          <w:tcPr>
            <w:tcW w:w="2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206" w:rsidRPr="00671206" w:rsidRDefault="00671206" w:rsidP="00671206">
            <w:pPr>
              <w:ind w:firstLine="0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206" w:rsidRPr="00671206" w:rsidRDefault="00671206" w:rsidP="00671206">
            <w:pPr>
              <w:widowControl w:val="0"/>
              <w:snapToGrid w:val="0"/>
              <w:ind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06" w:rsidRPr="00671206" w:rsidRDefault="00671206" w:rsidP="00671206">
            <w:pPr>
              <w:snapToGrid w:val="0"/>
              <w:ind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0-2</w:t>
            </w:r>
          </w:p>
        </w:tc>
      </w:tr>
      <w:tr w:rsidR="00671206" w:rsidRPr="00671206" w:rsidTr="00615D55"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206" w:rsidRPr="00671206" w:rsidRDefault="00671206" w:rsidP="00671206">
            <w:pPr>
              <w:widowControl w:val="0"/>
              <w:snapToGrid w:val="0"/>
              <w:ind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206" w:rsidRPr="00671206" w:rsidRDefault="00671206" w:rsidP="00671206">
            <w:pPr>
              <w:widowControl w:val="0"/>
              <w:snapToGrid w:val="0"/>
              <w:ind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06" w:rsidRPr="00671206" w:rsidRDefault="00671206" w:rsidP="00671206">
            <w:pPr>
              <w:snapToGrid w:val="0"/>
              <w:ind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0-2</w:t>
            </w:r>
          </w:p>
        </w:tc>
      </w:tr>
      <w:tr w:rsidR="00671206" w:rsidRPr="00671206" w:rsidTr="00615D55">
        <w:tc>
          <w:tcPr>
            <w:tcW w:w="2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206" w:rsidRPr="00671206" w:rsidRDefault="00671206" w:rsidP="00671206">
            <w:pPr>
              <w:ind w:firstLine="0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206" w:rsidRPr="00671206" w:rsidRDefault="00671206" w:rsidP="00671206">
            <w:pPr>
              <w:widowControl w:val="0"/>
              <w:snapToGrid w:val="0"/>
              <w:ind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06" w:rsidRPr="00671206" w:rsidRDefault="00671206" w:rsidP="00671206">
            <w:pPr>
              <w:snapToGrid w:val="0"/>
              <w:ind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0-2</w:t>
            </w:r>
          </w:p>
        </w:tc>
      </w:tr>
      <w:tr w:rsidR="00671206" w:rsidRPr="00671206" w:rsidTr="00615D55">
        <w:tc>
          <w:tcPr>
            <w:tcW w:w="2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206" w:rsidRPr="00671206" w:rsidRDefault="00671206" w:rsidP="00671206">
            <w:pPr>
              <w:ind w:firstLine="0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206" w:rsidRPr="00671206" w:rsidRDefault="00671206" w:rsidP="00671206">
            <w:pPr>
              <w:widowControl w:val="0"/>
              <w:snapToGrid w:val="0"/>
              <w:ind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06" w:rsidRPr="00671206" w:rsidRDefault="00671206" w:rsidP="00671206">
            <w:pPr>
              <w:widowControl w:val="0"/>
              <w:snapToGrid w:val="0"/>
              <w:ind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0-2</w:t>
            </w:r>
          </w:p>
        </w:tc>
      </w:tr>
      <w:tr w:rsidR="00671206" w:rsidRPr="00671206" w:rsidTr="00615D55"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206" w:rsidRPr="00671206" w:rsidRDefault="00671206" w:rsidP="00671206">
            <w:pPr>
              <w:widowControl w:val="0"/>
              <w:snapToGrid w:val="0"/>
              <w:ind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5.</w:t>
            </w:r>
          </w:p>
          <w:p w:rsidR="00671206" w:rsidRPr="00671206" w:rsidRDefault="00671206" w:rsidP="00671206">
            <w:pPr>
              <w:widowControl w:val="0"/>
              <w:ind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206" w:rsidRPr="00671206" w:rsidRDefault="00671206" w:rsidP="00671206">
            <w:pPr>
              <w:widowControl w:val="0"/>
              <w:snapToGrid w:val="0"/>
              <w:ind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06" w:rsidRPr="00671206" w:rsidRDefault="00671206" w:rsidP="00671206">
            <w:pPr>
              <w:snapToGrid w:val="0"/>
              <w:ind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0-2</w:t>
            </w:r>
          </w:p>
        </w:tc>
      </w:tr>
      <w:tr w:rsidR="00671206" w:rsidRPr="00671206" w:rsidTr="00615D55">
        <w:tc>
          <w:tcPr>
            <w:tcW w:w="2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206" w:rsidRPr="00671206" w:rsidRDefault="00671206" w:rsidP="00671206">
            <w:pPr>
              <w:ind w:firstLine="0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206" w:rsidRPr="00671206" w:rsidRDefault="00671206" w:rsidP="00671206">
            <w:pPr>
              <w:widowControl w:val="0"/>
              <w:snapToGrid w:val="0"/>
              <w:ind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06" w:rsidRPr="00671206" w:rsidRDefault="00671206" w:rsidP="00671206">
            <w:pPr>
              <w:snapToGrid w:val="0"/>
              <w:ind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0-2</w:t>
            </w:r>
          </w:p>
        </w:tc>
      </w:tr>
      <w:tr w:rsidR="00671206" w:rsidRPr="00671206" w:rsidTr="00615D55">
        <w:trPr>
          <w:trHeight w:val="251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206" w:rsidRPr="00671206" w:rsidRDefault="00671206" w:rsidP="00671206">
            <w:pPr>
              <w:widowControl w:val="0"/>
              <w:snapToGrid w:val="0"/>
              <w:ind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</w:tcBorders>
          </w:tcPr>
          <w:p w:rsidR="00671206" w:rsidRPr="00671206" w:rsidRDefault="00671206" w:rsidP="00671206">
            <w:pPr>
              <w:widowControl w:val="0"/>
              <w:snapToGrid w:val="0"/>
              <w:ind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1206" w:rsidRPr="00671206" w:rsidRDefault="00671206" w:rsidP="00671206">
            <w:pPr>
              <w:snapToGrid w:val="0"/>
              <w:ind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0-2</w:t>
            </w:r>
          </w:p>
        </w:tc>
      </w:tr>
      <w:tr w:rsidR="00671206" w:rsidRPr="00671206" w:rsidTr="00615D55">
        <w:trPr>
          <w:trHeight w:val="23"/>
        </w:trPr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71206" w:rsidRPr="00671206" w:rsidRDefault="00671206" w:rsidP="00671206">
            <w:pPr>
              <w:widowControl w:val="0"/>
              <w:snapToGrid w:val="0"/>
              <w:ind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206" w:rsidRPr="00671206" w:rsidRDefault="00671206" w:rsidP="00671206">
            <w:pPr>
              <w:widowControl w:val="0"/>
              <w:snapToGrid w:val="0"/>
              <w:ind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06" w:rsidRPr="00671206" w:rsidRDefault="00671206" w:rsidP="00671206">
            <w:pPr>
              <w:snapToGrid w:val="0"/>
              <w:ind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0-2</w:t>
            </w:r>
          </w:p>
        </w:tc>
      </w:tr>
      <w:tr w:rsidR="00671206" w:rsidRPr="00671206" w:rsidTr="00615D55">
        <w:trPr>
          <w:trHeight w:val="23"/>
        </w:trPr>
        <w:tc>
          <w:tcPr>
            <w:tcW w:w="23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71206" w:rsidRPr="00671206" w:rsidRDefault="00671206" w:rsidP="00671206">
            <w:pPr>
              <w:widowControl w:val="0"/>
              <w:snapToGrid w:val="0"/>
              <w:ind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206" w:rsidRPr="00671206" w:rsidRDefault="00671206" w:rsidP="00671206">
            <w:pPr>
              <w:widowControl w:val="0"/>
              <w:snapToGrid w:val="0"/>
              <w:ind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06" w:rsidRPr="00671206" w:rsidRDefault="00671206" w:rsidP="00671206">
            <w:pPr>
              <w:snapToGrid w:val="0"/>
              <w:ind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0-2</w:t>
            </w:r>
          </w:p>
        </w:tc>
      </w:tr>
      <w:tr w:rsidR="00671206" w:rsidRPr="00671206" w:rsidTr="00615D55">
        <w:trPr>
          <w:trHeight w:val="255"/>
        </w:trPr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206" w:rsidRPr="00671206" w:rsidRDefault="00671206" w:rsidP="00671206">
            <w:pPr>
              <w:widowControl w:val="0"/>
              <w:snapToGrid w:val="0"/>
              <w:ind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206" w:rsidRPr="00671206" w:rsidRDefault="00671206" w:rsidP="00671206">
            <w:pPr>
              <w:widowControl w:val="0"/>
              <w:snapToGrid w:val="0"/>
              <w:ind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06" w:rsidRPr="00671206" w:rsidRDefault="00671206" w:rsidP="00671206">
            <w:pPr>
              <w:snapToGrid w:val="0"/>
              <w:ind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0-2</w:t>
            </w:r>
          </w:p>
        </w:tc>
      </w:tr>
      <w:tr w:rsidR="00671206" w:rsidRPr="00671206" w:rsidTr="00615D55">
        <w:tc>
          <w:tcPr>
            <w:tcW w:w="2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206" w:rsidRPr="00671206" w:rsidRDefault="00671206" w:rsidP="00671206">
            <w:pPr>
              <w:ind w:firstLine="0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206" w:rsidRPr="00671206" w:rsidRDefault="00671206" w:rsidP="00671206">
            <w:pPr>
              <w:widowControl w:val="0"/>
              <w:snapToGrid w:val="0"/>
              <w:ind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06" w:rsidRPr="00671206" w:rsidRDefault="00671206" w:rsidP="00671206">
            <w:pPr>
              <w:snapToGrid w:val="0"/>
              <w:ind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0-2</w:t>
            </w:r>
          </w:p>
        </w:tc>
      </w:tr>
      <w:tr w:rsidR="00671206" w:rsidRPr="00671206" w:rsidTr="00615D55">
        <w:tc>
          <w:tcPr>
            <w:tcW w:w="2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206" w:rsidRPr="00671206" w:rsidRDefault="00671206" w:rsidP="00671206">
            <w:pPr>
              <w:ind w:firstLine="0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206" w:rsidRPr="00671206" w:rsidRDefault="00671206" w:rsidP="00671206">
            <w:pPr>
              <w:widowControl w:val="0"/>
              <w:snapToGrid w:val="0"/>
              <w:ind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06" w:rsidRPr="00671206" w:rsidRDefault="00671206" w:rsidP="00671206">
            <w:pPr>
              <w:snapToGrid w:val="0"/>
              <w:ind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0-2</w:t>
            </w:r>
          </w:p>
        </w:tc>
      </w:tr>
    </w:tbl>
    <w:p w:rsidR="00671206" w:rsidRPr="00671206" w:rsidRDefault="00671206" w:rsidP="00671206">
      <w:pPr>
        <w:widowControl w:val="0"/>
        <w:shd w:val="clear" w:color="auto" w:fill="FFFFFF"/>
        <w:ind w:left="567" w:firstLine="0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:rsidR="00671206" w:rsidRPr="00671206" w:rsidRDefault="00671206" w:rsidP="00671206">
      <w:pPr>
        <w:widowControl w:val="0"/>
        <w:shd w:val="clear" w:color="auto" w:fill="FFFFFF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671206">
        <w:rPr>
          <w:rFonts w:ascii="Times New Roman" w:eastAsia="Arial Unicode MS" w:hAnsi="Times New Roman" w:cs="Times New Roman"/>
          <w:sz w:val="24"/>
          <w:szCs w:val="24"/>
          <w:lang w:eastAsia="ar-SA"/>
        </w:rPr>
        <w:t>Таким образом, максимальная оценка знаний с помощью данного инструмента контроля составляет 34 баллов</w:t>
      </w:r>
      <w:r w:rsidRPr="00671206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, в том числе более 1/3 (12 баллов</w:t>
      </w:r>
      <w:proofErr w:type="gramStart"/>
      <w:r w:rsidRPr="00671206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.</w:t>
      </w:r>
      <w:proofErr w:type="gramEnd"/>
      <w:r w:rsidRPr="00671206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  </w:t>
      </w:r>
      <w:proofErr w:type="gramStart"/>
      <w:r w:rsidRPr="00671206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п</w:t>
      </w:r>
      <w:proofErr w:type="gramEnd"/>
      <w:r w:rsidRPr="00671206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риходится на практическую подготовку.</w:t>
      </w:r>
    </w:p>
    <w:p w:rsidR="00671206" w:rsidRPr="00671206" w:rsidRDefault="00671206" w:rsidP="00671206">
      <w:pPr>
        <w:widowControl w:val="0"/>
        <w:shd w:val="clear" w:color="auto" w:fill="FFFFFF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671206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ar-SA"/>
        </w:rPr>
        <w:t>Рубежный контроль</w:t>
      </w:r>
      <w:r w:rsidRPr="00671206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 – модули №№ - 1, 2, 3, 4, 5, 6, 7, 8 осуществляется в форме тестирования по обозначенным дисциплинарным модулям. Каждый рубежный контроль оценивается от 0 до 5 баллов (максимально). Максимальная оценка 40 баллов.</w:t>
      </w:r>
    </w:p>
    <w:p w:rsidR="00671206" w:rsidRPr="00671206" w:rsidRDefault="00671206" w:rsidP="00671206">
      <w:pPr>
        <w:widowControl w:val="0"/>
        <w:shd w:val="clear" w:color="auto" w:fill="FFFFFF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ar-SA"/>
        </w:rPr>
      </w:pPr>
    </w:p>
    <w:p w:rsidR="00671206" w:rsidRPr="00671206" w:rsidRDefault="00671206" w:rsidP="00671206">
      <w:pPr>
        <w:widowControl w:val="0"/>
        <w:shd w:val="clear" w:color="auto" w:fill="FFFFFF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671206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ar-SA"/>
        </w:rPr>
        <w:t>Зачёт</w:t>
      </w:r>
      <w:r w:rsidRPr="00671206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  - 26 баллов максимально и складывается </w:t>
      </w:r>
      <w:proofErr w:type="gramStart"/>
      <w:r w:rsidRPr="00671206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из</w:t>
      </w:r>
      <w:proofErr w:type="gramEnd"/>
      <w:r w:rsidRPr="00671206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:</w:t>
      </w:r>
    </w:p>
    <w:p w:rsidR="00671206" w:rsidRPr="00671206" w:rsidRDefault="00671206" w:rsidP="00671206">
      <w:pPr>
        <w:widowControl w:val="0"/>
        <w:shd w:val="clear" w:color="auto" w:fill="FFFFFF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671206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оценка  практических навыков (решение задач 8 баллов, заполнение ВКК-8 баллов. – 16 баллов</w:t>
      </w:r>
      <w:proofErr w:type="gramEnd"/>
    </w:p>
    <w:p w:rsidR="00671206" w:rsidRPr="00671206" w:rsidRDefault="00671206" w:rsidP="00671206">
      <w:pPr>
        <w:widowControl w:val="0"/>
        <w:shd w:val="clear" w:color="auto" w:fill="FFFFFF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671206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реферативное сообщение – 5 баллов</w:t>
      </w:r>
    </w:p>
    <w:p w:rsidR="00671206" w:rsidRPr="00671206" w:rsidRDefault="00671206" w:rsidP="00671206">
      <w:pPr>
        <w:widowControl w:val="0"/>
        <w:shd w:val="clear" w:color="auto" w:fill="FFFFFF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671206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собеседование по темам изучаемой дисциплины – 5 баллов</w:t>
      </w:r>
    </w:p>
    <w:p w:rsidR="00671206" w:rsidRPr="00671206" w:rsidRDefault="00671206" w:rsidP="00671206">
      <w:pPr>
        <w:shd w:val="clear" w:color="auto" w:fill="FFFFFF"/>
        <w:spacing w:after="280"/>
        <w:ind w:firstLine="567"/>
        <w:jc w:val="left"/>
        <w:rPr>
          <w:rFonts w:ascii="Times New Roman" w:eastAsia="Arial Unicode MS" w:hAnsi="Times New Roman" w:cs="Times New Roman"/>
          <w:color w:val="000000"/>
          <w:sz w:val="24"/>
          <w:szCs w:val="25"/>
          <w:lang w:eastAsia="ar-SA"/>
        </w:rPr>
      </w:pPr>
      <w:r w:rsidRPr="00671206">
        <w:rPr>
          <w:rFonts w:ascii="Times New Roman" w:eastAsia="Arial Unicode MS" w:hAnsi="Times New Roman" w:cs="Times New Roman"/>
          <w:color w:val="000000"/>
          <w:sz w:val="24"/>
          <w:szCs w:val="25"/>
          <w:lang w:eastAsia="ar-SA"/>
        </w:rPr>
        <w:t xml:space="preserve">Таким образом, максимальная итоговая рейтинговая оценка по дисциплине составит 100 баллов. Соответствие с традиционной шкалой оценок представлено в таблице №2. </w:t>
      </w:r>
    </w:p>
    <w:p w:rsidR="00671206" w:rsidRPr="00671206" w:rsidRDefault="00671206" w:rsidP="00671206">
      <w:pPr>
        <w:shd w:val="clear" w:color="auto" w:fill="FFFFFF"/>
        <w:spacing w:after="280"/>
        <w:ind w:firstLine="0"/>
        <w:jc w:val="left"/>
        <w:rPr>
          <w:rFonts w:ascii="Times New Roman" w:eastAsia="Arial Unicode MS" w:hAnsi="Times New Roman" w:cs="Times New Roman"/>
          <w:color w:val="000000"/>
          <w:sz w:val="24"/>
          <w:szCs w:val="25"/>
          <w:lang w:eastAsia="ar-SA"/>
        </w:rPr>
      </w:pPr>
      <w:r w:rsidRPr="00671206">
        <w:rPr>
          <w:rFonts w:ascii="Times New Roman" w:eastAsia="Arial Unicode MS" w:hAnsi="Times New Roman" w:cs="Times New Roman"/>
          <w:color w:val="000000"/>
          <w:sz w:val="24"/>
          <w:szCs w:val="25"/>
          <w:lang w:eastAsia="ar-SA"/>
        </w:rPr>
        <w:t xml:space="preserve">             Таблица №2</w:t>
      </w:r>
    </w:p>
    <w:tbl>
      <w:tblPr>
        <w:tblW w:w="0" w:type="auto"/>
        <w:tblInd w:w="78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00"/>
        <w:gridCol w:w="2925"/>
      </w:tblGrid>
      <w:tr w:rsidR="00671206" w:rsidRPr="00671206" w:rsidTr="00615D55">
        <w:trPr>
          <w:trHeight w:hRule="exact" w:val="307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206" w:rsidRPr="00671206" w:rsidRDefault="00671206" w:rsidP="00671206">
            <w:pPr>
              <w:shd w:val="clear" w:color="auto" w:fill="FFFFFF"/>
              <w:snapToGrid w:val="0"/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5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color w:val="000000"/>
                <w:sz w:val="24"/>
                <w:szCs w:val="25"/>
                <w:lang w:eastAsia="ar-SA"/>
              </w:rPr>
              <w:t>100-балльная шкала</w:t>
            </w:r>
          </w:p>
          <w:p w:rsidR="00671206" w:rsidRPr="00671206" w:rsidRDefault="00671206" w:rsidP="00671206">
            <w:pPr>
              <w:shd w:val="clear" w:color="auto" w:fill="FFFFFF"/>
              <w:ind w:firstLine="0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06" w:rsidRPr="00671206" w:rsidRDefault="00671206" w:rsidP="00671206">
            <w:pPr>
              <w:shd w:val="clear" w:color="auto" w:fill="FFFFFF"/>
              <w:snapToGrid w:val="0"/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5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color w:val="000000"/>
                <w:sz w:val="24"/>
                <w:szCs w:val="25"/>
                <w:lang w:eastAsia="ar-SA"/>
              </w:rPr>
              <w:t>Традиционная шкала</w:t>
            </w:r>
          </w:p>
          <w:p w:rsidR="00671206" w:rsidRPr="00671206" w:rsidRDefault="00671206" w:rsidP="00671206">
            <w:pPr>
              <w:shd w:val="clear" w:color="auto" w:fill="FFFFFF"/>
              <w:ind w:firstLine="0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1206" w:rsidRPr="00671206" w:rsidTr="00615D55">
        <w:trPr>
          <w:trHeight w:hRule="exact" w:val="298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206" w:rsidRPr="00671206" w:rsidRDefault="00671206" w:rsidP="00671206">
            <w:pPr>
              <w:shd w:val="clear" w:color="auto" w:fill="FFFFFF"/>
              <w:snapToGrid w:val="0"/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5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color w:val="000000"/>
                <w:sz w:val="24"/>
                <w:szCs w:val="25"/>
                <w:lang w:eastAsia="ar-SA"/>
              </w:rPr>
              <w:t>80-100</w:t>
            </w:r>
          </w:p>
          <w:p w:rsidR="00671206" w:rsidRPr="00671206" w:rsidRDefault="00671206" w:rsidP="00671206">
            <w:pPr>
              <w:shd w:val="clear" w:color="auto" w:fill="FFFFFF"/>
              <w:ind w:firstLine="0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06" w:rsidRPr="00671206" w:rsidRDefault="00671206" w:rsidP="00671206">
            <w:pPr>
              <w:shd w:val="clear" w:color="auto" w:fill="FFFFFF"/>
              <w:snapToGrid w:val="0"/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5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color w:val="000000"/>
                <w:sz w:val="24"/>
                <w:szCs w:val="25"/>
                <w:lang w:eastAsia="ar-SA"/>
              </w:rPr>
              <w:t>Отлично</w:t>
            </w:r>
          </w:p>
          <w:p w:rsidR="00671206" w:rsidRPr="00671206" w:rsidRDefault="00671206" w:rsidP="00671206">
            <w:pPr>
              <w:shd w:val="clear" w:color="auto" w:fill="FFFFFF"/>
              <w:ind w:firstLine="0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1206" w:rsidRPr="00671206" w:rsidTr="00615D55">
        <w:trPr>
          <w:trHeight w:hRule="exact" w:val="298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206" w:rsidRPr="00671206" w:rsidRDefault="00671206" w:rsidP="00671206">
            <w:pPr>
              <w:shd w:val="clear" w:color="auto" w:fill="FFFFFF"/>
              <w:snapToGrid w:val="0"/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5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color w:val="000000"/>
                <w:sz w:val="24"/>
                <w:szCs w:val="25"/>
                <w:lang w:eastAsia="ar-SA"/>
              </w:rPr>
              <w:t>65-79</w:t>
            </w:r>
          </w:p>
          <w:p w:rsidR="00671206" w:rsidRPr="00671206" w:rsidRDefault="00671206" w:rsidP="00671206">
            <w:pPr>
              <w:shd w:val="clear" w:color="auto" w:fill="FFFFFF"/>
              <w:ind w:firstLine="0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06" w:rsidRPr="00671206" w:rsidRDefault="00671206" w:rsidP="00671206">
            <w:pPr>
              <w:shd w:val="clear" w:color="auto" w:fill="FFFFFF"/>
              <w:snapToGrid w:val="0"/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5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color w:val="000000"/>
                <w:sz w:val="24"/>
                <w:szCs w:val="25"/>
                <w:lang w:eastAsia="ar-SA"/>
              </w:rPr>
              <w:t>Хорошо</w:t>
            </w:r>
          </w:p>
          <w:p w:rsidR="00671206" w:rsidRPr="00671206" w:rsidRDefault="00671206" w:rsidP="00671206">
            <w:pPr>
              <w:shd w:val="clear" w:color="auto" w:fill="FFFFFF"/>
              <w:ind w:firstLine="0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1206" w:rsidRPr="00671206" w:rsidTr="00615D55">
        <w:trPr>
          <w:trHeight w:hRule="exact" w:val="307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206" w:rsidRPr="00671206" w:rsidRDefault="00671206" w:rsidP="00671206">
            <w:pPr>
              <w:shd w:val="clear" w:color="auto" w:fill="FFFFFF"/>
              <w:snapToGrid w:val="0"/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5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color w:val="000000"/>
                <w:sz w:val="24"/>
                <w:szCs w:val="25"/>
                <w:lang w:eastAsia="ar-SA"/>
              </w:rPr>
              <w:t>50-64</w:t>
            </w:r>
          </w:p>
          <w:p w:rsidR="00671206" w:rsidRPr="00671206" w:rsidRDefault="00671206" w:rsidP="00671206">
            <w:pPr>
              <w:shd w:val="clear" w:color="auto" w:fill="FFFFFF"/>
              <w:ind w:firstLine="0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06" w:rsidRPr="00671206" w:rsidRDefault="00671206" w:rsidP="00671206">
            <w:pPr>
              <w:shd w:val="clear" w:color="auto" w:fill="FFFFFF"/>
              <w:snapToGrid w:val="0"/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5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color w:val="000000"/>
                <w:sz w:val="24"/>
                <w:szCs w:val="25"/>
                <w:lang w:eastAsia="ar-SA"/>
              </w:rPr>
              <w:t>Удовлетворительно</w:t>
            </w:r>
          </w:p>
          <w:p w:rsidR="00671206" w:rsidRPr="00671206" w:rsidRDefault="00671206" w:rsidP="00671206">
            <w:pPr>
              <w:shd w:val="clear" w:color="auto" w:fill="FFFFFF"/>
              <w:ind w:firstLine="0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1206" w:rsidRPr="00671206" w:rsidTr="00615D55">
        <w:trPr>
          <w:trHeight w:hRule="exact" w:val="317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206" w:rsidRPr="00671206" w:rsidRDefault="00671206" w:rsidP="00671206">
            <w:pPr>
              <w:shd w:val="clear" w:color="auto" w:fill="FFFFFF"/>
              <w:snapToGrid w:val="0"/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5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color w:val="000000"/>
                <w:sz w:val="24"/>
                <w:szCs w:val="25"/>
                <w:lang w:eastAsia="ar-SA"/>
              </w:rPr>
              <w:t>Менее 50</w:t>
            </w:r>
          </w:p>
          <w:p w:rsidR="00671206" w:rsidRPr="00671206" w:rsidRDefault="00671206" w:rsidP="00671206">
            <w:pPr>
              <w:shd w:val="clear" w:color="auto" w:fill="FFFFFF"/>
              <w:ind w:firstLine="0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06" w:rsidRPr="00671206" w:rsidRDefault="00671206" w:rsidP="00671206">
            <w:pPr>
              <w:shd w:val="clear" w:color="auto" w:fill="FFFFFF"/>
              <w:snapToGrid w:val="0"/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5"/>
                <w:lang w:eastAsia="ar-SA"/>
              </w:rPr>
            </w:pPr>
            <w:r w:rsidRPr="00671206">
              <w:rPr>
                <w:rFonts w:ascii="Times New Roman" w:eastAsia="Arial Unicode MS" w:hAnsi="Times New Roman" w:cs="Times New Roman"/>
                <w:color w:val="000000"/>
                <w:sz w:val="24"/>
                <w:szCs w:val="25"/>
                <w:lang w:eastAsia="ar-SA"/>
              </w:rPr>
              <w:t>Неудовлетворительно</w:t>
            </w:r>
          </w:p>
          <w:p w:rsidR="00671206" w:rsidRPr="00671206" w:rsidRDefault="00671206" w:rsidP="00671206">
            <w:pPr>
              <w:shd w:val="clear" w:color="auto" w:fill="FFFFFF"/>
              <w:ind w:firstLine="0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71206" w:rsidRPr="00671206" w:rsidRDefault="00671206" w:rsidP="00671206">
      <w:pPr>
        <w:shd w:val="clear" w:color="auto" w:fill="FFFFFF"/>
        <w:spacing w:line="274" w:lineRule="exact"/>
        <w:ind w:left="48" w:firstLine="754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:rsidR="00671206" w:rsidRPr="00671206" w:rsidRDefault="00671206" w:rsidP="00671206">
      <w:pPr>
        <w:shd w:val="clear" w:color="auto" w:fill="FFFFFF"/>
        <w:spacing w:line="274" w:lineRule="exact"/>
        <w:ind w:left="48" w:firstLine="754"/>
        <w:rPr>
          <w:rFonts w:ascii="Times New Roman" w:eastAsia="Arial Unicode MS" w:hAnsi="Times New Roman" w:cs="Times New Roman"/>
          <w:color w:val="000000"/>
          <w:sz w:val="24"/>
          <w:szCs w:val="25"/>
          <w:lang w:eastAsia="ar-SA"/>
        </w:rPr>
      </w:pPr>
      <w:r w:rsidRPr="00671206">
        <w:rPr>
          <w:rFonts w:ascii="Times New Roman" w:eastAsia="Arial Unicode MS" w:hAnsi="Times New Roman" w:cs="Times New Roman"/>
          <w:color w:val="000000"/>
          <w:sz w:val="24"/>
          <w:szCs w:val="25"/>
          <w:lang w:eastAsia="ar-SA"/>
        </w:rPr>
        <w:t>Пропуск занятия оценивается — «0» баллов, при этом, единичные пропуски по уважительной при</w:t>
      </w:r>
      <w:r w:rsidRPr="00671206">
        <w:rPr>
          <w:rFonts w:ascii="Times New Roman" w:eastAsia="Arial Unicode MS" w:hAnsi="Times New Roman" w:cs="Times New Roman"/>
          <w:color w:val="000000"/>
          <w:sz w:val="24"/>
          <w:szCs w:val="25"/>
          <w:lang w:eastAsia="ar-SA"/>
        </w:rPr>
        <w:softHyphen/>
        <w:t>чине (участие в олимпиадах, спортивных мероприятиях, научно-практических конференциях и т.п.) не отрабатываются. Пропуск занятия без уважительной причины отрабатывается обязательно, однако макси</w:t>
      </w:r>
      <w:r w:rsidRPr="00671206">
        <w:rPr>
          <w:rFonts w:ascii="Times New Roman" w:eastAsia="Arial Unicode MS" w:hAnsi="Times New Roman" w:cs="Times New Roman"/>
          <w:color w:val="000000"/>
          <w:sz w:val="24"/>
          <w:szCs w:val="25"/>
          <w:lang w:eastAsia="ar-SA"/>
        </w:rPr>
        <w:softHyphen/>
        <w:t>мальный балл не будет превышать «1».</w:t>
      </w:r>
    </w:p>
    <w:p w:rsidR="00103861" w:rsidRDefault="00103861"/>
    <w:sectPr w:rsidR="00103861" w:rsidSect="0067120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C0"/>
    <w:rsid w:val="00103861"/>
    <w:rsid w:val="006345C0"/>
    <w:rsid w:val="0067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1411</Words>
  <Characters>8046</Characters>
  <Application>Microsoft Office Word</Application>
  <DocSecurity>0</DocSecurity>
  <Lines>67</Lines>
  <Paragraphs>18</Paragraphs>
  <ScaleCrop>false</ScaleCrop>
  <Company>ф</Company>
  <LinksUpToDate>false</LinksUpToDate>
  <CharactersWithSpaces>9439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Ф</cp:lastModifiedBy>
  <cp:revision>2</cp:revision>
  <dcterms:created xsi:type="dcterms:W3CDTF">2020-03-15T10:39:00Z</dcterms:created>
  <dcterms:modified xsi:type="dcterms:W3CDTF">2020-03-15T10:44:00Z</dcterms:modified>
</cp:coreProperties>
</file>