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C7" w:rsidRPr="00452B9B" w:rsidRDefault="00900EC7" w:rsidP="00414B44">
      <w:pPr>
        <w:pStyle w:val="BodyTextIndent"/>
        <w:jc w:val="center"/>
        <w:rPr>
          <w:b/>
          <w:bCs/>
          <w:sz w:val="22"/>
          <w:szCs w:val="22"/>
        </w:rPr>
      </w:pPr>
      <w:r>
        <w:rPr>
          <w:b/>
          <w:bCs/>
          <w:sz w:val="22"/>
          <w:szCs w:val="22"/>
        </w:rPr>
        <w:t>Лекция 9</w:t>
      </w:r>
      <w:r w:rsidRPr="00452B9B">
        <w:rPr>
          <w:b/>
          <w:bCs/>
          <w:sz w:val="22"/>
          <w:szCs w:val="22"/>
        </w:rPr>
        <w:t xml:space="preserve">. </w:t>
      </w:r>
      <w:smartTag w:uri="urn:schemas-microsoft-com:office:smarttags" w:element="metricconverter">
        <w:smartTagPr>
          <w:attr w:name="ProductID" w:val="1917 г"/>
        </w:smartTagPr>
        <w:r w:rsidRPr="00452B9B">
          <w:rPr>
            <w:b/>
            <w:bCs/>
            <w:sz w:val="22"/>
            <w:szCs w:val="22"/>
          </w:rPr>
          <w:t>1917 г</w:t>
        </w:r>
      </w:smartTag>
      <w:r w:rsidRPr="00452B9B">
        <w:rPr>
          <w:b/>
          <w:bCs/>
          <w:sz w:val="22"/>
          <w:szCs w:val="22"/>
        </w:rPr>
        <w:t xml:space="preserve">. – от Февраля к Октябрю. </w:t>
      </w:r>
    </w:p>
    <w:p w:rsidR="00900EC7" w:rsidRPr="00414B44" w:rsidRDefault="00900EC7" w:rsidP="00414B44">
      <w:pPr>
        <w:pStyle w:val="BodyTextIndent"/>
        <w:numPr>
          <w:ilvl w:val="0"/>
          <w:numId w:val="2"/>
        </w:numPr>
        <w:tabs>
          <w:tab w:val="clear" w:pos="795"/>
          <w:tab w:val="left" w:pos="284"/>
        </w:tabs>
        <w:spacing w:after="0"/>
        <w:ind w:left="0" w:firstLine="0"/>
        <w:jc w:val="both"/>
      </w:pPr>
      <w:r w:rsidRPr="00414B44">
        <w:t xml:space="preserve">Февральская революция </w:t>
      </w:r>
      <w:smartTag w:uri="urn:schemas-microsoft-com:office:smarttags" w:element="metricconverter">
        <w:smartTagPr>
          <w:attr w:name="ProductID" w:val="1917 г"/>
        </w:smartTagPr>
        <w:r w:rsidRPr="00414B44">
          <w:t>1917 г</w:t>
        </w:r>
      </w:smartTag>
      <w:r w:rsidRPr="00414B44">
        <w:t>. и свержение самодержавия.</w:t>
      </w:r>
    </w:p>
    <w:p w:rsidR="00900EC7" w:rsidRPr="00414B44" w:rsidRDefault="00900EC7" w:rsidP="00414B44">
      <w:pPr>
        <w:pStyle w:val="BodyTextIndent"/>
        <w:numPr>
          <w:ilvl w:val="0"/>
          <w:numId w:val="2"/>
        </w:numPr>
        <w:tabs>
          <w:tab w:val="clear" w:pos="795"/>
          <w:tab w:val="left" w:pos="284"/>
        </w:tabs>
        <w:spacing w:after="0"/>
        <w:ind w:left="0" w:firstLine="0"/>
        <w:jc w:val="both"/>
      </w:pPr>
      <w:r w:rsidRPr="00414B44">
        <w:t>Политика Временного правительства – неудавшаяся попытка либеральной модернизации.</w:t>
      </w:r>
    </w:p>
    <w:p w:rsidR="00900EC7" w:rsidRPr="00414B44" w:rsidRDefault="00900EC7" w:rsidP="00414B44">
      <w:pPr>
        <w:pStyle w:val="BodyTextIndent"/>
        <w:numPr>
          <w:ilvl w:val="0"/>
          <w:numId w:val="2"/>
        </w:numPr>
        <w:tabs>
          <w:tab w:val="clear" w:pos="795"/>
          <w:tab w:val="left" w:pos="284"/>
        </w:tabs>
        <w:spacing w:after="0"/>
        <w:ind w:left="0" w:firstLine="0"/>
        <w:jc w:val="both"/>
      </w:pPr>
      <w:r w:rsidRPr="00414B44">
        <w:t>Октябрьская революция и установление Советской власти. Большевистская программа модернизации страны и ее реализ</w:t>
      </w:r>
      <w:r w:rsidRPr="00414B44">
        <w:t>а</w:t>
      </w:r>
      <w:r w:rsidRPr="00414B44">
        <w:t>ция. Политика «военного коммунизма».</w:t>
      </w:r>
    </w:p>
    <w:p w:rsidR="00900EC7" w:rsidRPr="00414B44" w:rsidRDefault="00900EC7" w:rsidP="00414B44">
      <w:pPr>
        <w:pStyle w:val="BodyTextIndent"/>
        <w:numPr>
          <w:ilvl w:val="0"/>
          <w:numId w:val="2"/>
        </w:numPr>
        <w:tabs>
          <w:tab w:val="clear" w:pos="795"/>
          <w:tab w:val="left" w:pos="284"/>
        </w:tabs>
        <w:spacing w:after="0"/>
        <w:ind w:left="0" w:firstLine="0"/>
        <w:jc w:val="both"/>
      </w:pPr>
      <w:r w:rsidRPr="00414B44">
        <w:t>Гражданская война 1918 – 1920 гг.: борьба «Белой» и «Кра</w:t>
      </w:r>
      <w:r w:rsidRPr="00414B44">
        <w:t>с</w:t>
      </w:r>
      <w:r w:rsidRPr="00414B44">
        <w:t>ной» идей. События Гражданской войны в оценках историков.</w:t>
      </w:r>
    </w:p>
    <w:p w:rsidR="00900EC7" w:rsidRDefault="00900EC7" w:rsidP="00414B44">
      <w:pPr>
        <w:pStyle w:val="BodyText"/>
        <w:rPr>
          <w:szCs w:val="24"/>
        </w:rPr>
      </w:pPr>
      <w:r w:rsidRPr="00414B44">
        <w:rPr>
          <w:b/>
          <w:szCs w:val="24"/>
        </w:rPr>
        <w:t>1.Февральская революция 1917 года</w:t>
      </w:r>
      <w:r>
        <w:rPr>
          <w:szCs w:val="24"/>
        </w:rPr>
        <w:t xml:space="preserve"> в России была вызвана теми же причинами, решала те же задачи и имела такую же расстановку противоборствующих сил, что и революция 1905 - 1907 гг. В стране продолжали оставаться задачи демократизации - свержение самодержавия, введение демократических свобод, решение аграрного, рабочего, национального вопросов, т.е. задачи буржуазно-демократического преобразования страны. Поэтому  Февральская революция носила буржуазно-демократический характер. </w:t>
      </w:r>
      <w:r>
        <w:t>В преддверии Февральской революции резко обострились социальные и политические противоречия, усугубленные тяготами долгой и изнурительной войны, в которую была втянута Россия.</w:t>
      </w:r>
    </w:p>
    <w:p w:rsidR="00900EC7" w:rsidRDefault="00900EC7" w:rsidP="00414B44">
      <w:pPr>
        <w:pStyle w:val="BodyText"/>
        <w:rPr>
          <w:szCs w:val="24"/>
        </w:rPr>
      </w:pPr>
      <w:r>
        <w:rPr>
          <w:szCs w:val="24"/>
        </w:rPr>
        <w:t xml:space="preserve">К концу </w:t>
      </w:r>
      <w:smartTag w:uri="urn:schemas-microsoft-com:office:smarttags" w:element="metricconverter">
        <w:smartTagPr>
          <w:attr w:name="ProductID" w:val="1916 г"/>
        </w:smartTagPr>
        <w:r>
          <w:rPr>
            <w:szCs w:val="24"/>
          </w:rPr>
          <w:t>1916 г</w:t>
        </w:r>
      </w:smartTag>
      <w:r>
        <w:rPr>
          <w:szCs w:val="24"/>
        </w:rPr>
        <w:t xml:space="preserve">. в России назрел глубокий экономический, политический и социальный кризис, который в феврале </w:t>
      </w:r>
      <w:smartTag w:uri="urn:schemas-microsoft-com:office:smarttags" w:element="metricconverter">
        <w:smartTagPr>
          <w:attr w:name="ProductID" w:val="1917 г"/>
        </w:smartTagPr>
        <w:r>
          <w:rPr>
            <w:szCs w:val="24"/>
          </w:rPr>
          <w:t>1917 г</w:t>
        </w:r>
      </w:smartTag>
      <w:r>
        <w:rPr>
          <w:szCs w:val="24"/>
        </w:rPr>
        <w:t xml:space="preserve">. вылился в революцию. 18 февраля началась забастовка на Путиловском заводе; 25 февраля забастовка стала всеобщей; 26 февраля началось вооруженное восстание; 27 февраля значительная часть армии перешла на сторону революции. Революция не была подготовленной, разразилась стихийно и внезапно для всех партий и самого правительства. Ни одна политическая партия не проявила себя организатором и руководителем революции, которая застала их врасплох. 27 февраля депутаты Государственной думы собрались в Белом зале Таврического дворца и выслушали царский указ о перерыве сессии Думы. Когда к Таврическому дворцу подошли толпы демонстрантов, Дума приняла решение сформировать из своего состава "Временный комитет Государственной думы для водворения порядка в Петрограде и для сношения с учреждениями и лицами". В тот же день Комитет в составе 12 человек под председательством Родзянко был сформирован. В тот же день забастовки охватили почти все предприятия столицы, и фактически началось уже восстание. На сторону восставших стали переходить войска столичного гарнизона. В ночь на 28 февраля Временный комитет Государственной думы обратился к народам России с воззванием, что он берет на себя инициативу "восстановления государственного и общественного порядка" и создания нового правительства. Одновременно восставшие сформировали Советы. Петроградский совет начал действовать как орган революционной власти, приняв ряд важных решений. 28 февраля по его инициативе были созданы районные комитеты советов. Он сформировал военную и продовольственную комиссии, вооруженную милицию, установил контроль над типографиями и железными дорогами. Решением Петроградского совета были изъяты финансовые средства царской власти и установлен контроль над их расходованием. В районы столицы были посланы комиссары от Совета для установления в них народной власти. </w:t>
      </w:r>
    </w:p>
    <w:p w:rsidR="00900EC7" w:rsidRDefault="00900EC7" w:rsidP="00414B44">
      <w:pPr>
        <w:jc w:val="both"/>
      </w:pPr>
      <w:r>
        <w:t xml:space="preserve">1 марта </w:t>
      </w:r>
      <w:smartTag w:uri="urn:schemas-microsoft-com:office:smarttags" w:element="metricconverter">
        <w:smartTagPr>
          <w:attr w:name="ProductID" w:val="1917 г"/>
        </w:smartTagPr>
        <w:r>
          <w:t>1917 г</w:t>
        </w:r>
      </w:smartTag>
      <w:r>
        <w:t>. Совет издал знаменитый "Приказ № 1", который предусматривал создание в воинских частях выборных солдатских комитетов, отменял титулование офицеров и отдание им чести вне службы, но главное - выводил Петроградский гарнизон из подчинения старому командованию.</w:t>
      </w:r>
    </w:p>
    <w:p w:rsidR="00900EC7" w:rsidRDefault="00900EC7" w:rsidP="00414B44">
      <w:pPr>
        <w:pStyle w:val="BodyText"/>
      </w:pPr>
      <w:r>
        <w:t xml:space="preserve">С образованием 27 февраля Петроградского совета и Временного комитета Государственной думы фактически стало складываться двоевластие. До 1 марта </w:t>
      </w:r>
      <w:smartTag w:uri="urn:schemas-microsoft-com:office:smarttags" w:element="metricconverter">
        <w:smartTagPr>
          <w:attr w:name="ProductID" w:val="1917 г"/>
        </w:smartTagPr>
        <w:r>
          <w:t>1917 г</w:t>
        </w:r>
      </w:smartTag>
      <w:r>
        <w:t xml:space="preserve">. Совет и думский Комитет действовали независимо друг от друга. В ночь с 1 на 2 марта начались переговоры между представителями Исполнительного комитета Петроградского совета и Временным комитетом Государственной думы о сформировании Временного правительства. Представители Советов поставили условие, чтобы Временное правительство сразу же провозгласило гражданские свободы, амнистию политзаключенным и объявило о созыве Учредительного собрания. При выполнении Временным правительством этого условия Совет принял решение о его поддержке. Формирование состава Временного правительства было поручено Временному комитету Государственной думы. </w:t>
      </w:r>
    </w:p>
    <w:p w:rsidR="00900EC7" w:rsidRDefault="00900EC7" w:rsidP="00414B44">
      <w:pPr>
        <w:pStyle w:val="BodyText"/>
      </w:pPr>
      <w:r w:rsidRPr="00414B44">
        <w:rPr>
          <w:rFonts w:eastAsia="TimesNewRoman"/>
          <w:szCs w:val="24"/>
          <w:lang w:eastAsia="en-US"/>
        </w:rPr>
        <w:t xml:space="preserve">Члены Думы М.В.Родзянко и В.В.Шульгин отправились в Псков, в ставку Николая II. 2 марта </w:t>
      </w:r>
      <w:smartTag w:uri="urn:schemas-microsoft-com:office:smarttags" w:element="metricconverter">
        <w:smartTagPr>
          <w:attr w:name="ProductID" w:val="1917 г"/>
        </w:smartTagPr>
        <w:r w:rsidRPr="00414B44">
          <w:rPr>
            <w:rFonts w:eastAsia="TimesNewRoman"/>
            <w:szCs w:val="24"/>
            <w:lang w:eastAsia="en-US"/>
          </w:rPr>
          <w:t>1917 г</w:t>
        </w:r>
      </w:smartTag>
      <w:r w:rsidRPr="00414B44">
        <w:rPr>
          <w:rFonts w:eastAsia="TimesNewRoman"/>
          <w:szCs w:val="24"/>
          <w:lang w:eastAsia="en-US"/>
        </w:rPr>
        <w:t xml:space="preserve">. император добровольно подписал документ об отречении. После этого было сформировано </w:t>
      </w:r>
      <w:r w:rsidRPr="00414B44">
        <w:rPr>
          <w:rFonts w:eastAsia="TimesNewRoman"/>
          <w:i/>
          <w:szCs w:val="24"/>
          <w:lang w:eastAsia="en-US"/>
        </w:rPr>
        <w:t>Вр</w:t>
      </w:r>
      <w:r w:rsidRPr="00414B44">
        <w:rPr>
          <w:rFonts w:eastAsia="TimesNewRoman"/>
          <w:i/>
          <w:szCs w:val="24"/>
          <w:lang w:eastAsia="en-US"/>
        </w:rPr>
        <w:t>е</w:t>
      </w:r>
      <w:r w:rsidRPr="00414B44">
        <w:rPr>
          <w:rFonts w:eastAsia="TimesNewRoman"/>
          <w:i/>
          <w:szCs w:val="24"/>
          <w:lang w:eastAsia="en-US"/>
        </w:rPr>
        <w:t>менное правительство</w:t>
      </w:r>
      <w:r w:rsidRPr="00414B44">
        <w:rPr>
          <w:rFonts w:eastAsia="TimesNewRoman"/>
          <w:szCs w:val="24"/>
          <w:lang w:eastAsia="en-US"/>
        </w:rPr>
        <w:t xml:space="preserve"> (до созыва Учредительного собрания). В состав кабинета вошло 12 человек - представители партии кад</w:t>
      </w:r>
      <w:r w:rsidRPr="00414B44">
        <w:rPr>
          <w:rFonts w:eastAsia="TimesNewRoman"/>
          <w:szCs w:val="24"/>
          <w:lang w:eastAsia="en-US"/>
        </w:rPr>
        <w:t>е</w:t>
      </w:r>
      <w:r w:rsidRPr="00414B44">
        <w:rPr>
          <w:rFonts w:eastAsia="TimesNewRoman"/>
          <w:szCs w:val="24"/>
          <w:lang w:eastAsia="en-US"/>
        </w:rPr>
        <w:t>тов и октябристов. Председателем правительства стал беспа</w:t>
      </w:r>
      <w:r w:rsidRPr="00414B44">
        <w:rPr>
          <w:rFonts w:eastAsia="TimesNewRoman"/>
          <w:szCs w:val="24"/>
          <w:lang w:eastAsia="en-US"/>
        </w:rPr>
        <w:t>р</w:t>
      </w:r>
      <w:r w:rsidRPr="00414B44">
        <w:rPr>
          <w:rFonts w:eastAsia="TimesNewRoman"/>
          <w:szCs w:val="24"/>
          <w:lang w:eastAsia="en-US"/>
        </w:rPr>
        <w:t xml:space="preserve">тийный князь Г.Е.Львов. </w:t>
      </w:r>
      <w:r>
        <w:t xml:space="preserve">Во Временное правительство вошло 12 человек - 10 министров и 2 приравненные к министрам главноуправляющие центральными ведомствами. 9 министров являлись депутатами Государственной думы. </w:t>
      </w:r>
    </w:p>
    <w:p w:rsidR="00900EC7" w:rsidRPr="00414B44" w:rsidRDefault="00900EC7" w:rsidP="00414B44">
      <w:pPr>
        <w:pStyle w:val="Heading3"/>
        <w:rPr>
          <w:b/>
          <w:sz w:val="24"/>
        </w:rPr>
      </w:pPr>
      <w:r>
        <w:rPr>
          <w:b/>
          <w:sz w:val="24"/>
        </w:rPr>
        <w:t>2.</w:t>
      </w:r>
      <w:r w:rsidRPr="00414B44">
        <w:rPr>
          <w:b/>
          <w:sz w:val="24"/>
        </w:rPr>
        <w:t>Внутренняя и внешняя политика Временного правительства</w:t>
      </w:r>
    </w:p>
    <w:p w:rsidR="00900EC7" w:rsidRDefault="00900EC7" w:rsidP="00414B44">
      <w:pPr>
        <w:pStyle w:val="BodyText"/>
      </w:pPr>
      <w:r>
        <w:t xml:space="preserve">Февральская революция </w:t>
      </w:r>
      <w:smartTag w:uri="urn:schemas-microsoft-com:office:smarttags" w:element="metricconverter">
        <w:smartTagPr>
          <w:attr w:name="ProductID" w:val="1917 г"/>
        </w:smartTagPr>
        <w:r>
          <w:t>1917 г</w:t>
        </w:r>
      </w:smartTag>
      <w:r>
        <w:t>. уничтожила старую государственную систему и создала новую политическую ситуацию. В стране сложилась буржуазно-демократическая республика с Временным правительством во главе, хотя окончательное решение вопроса о новой форме власти было отложено до созыва Учредительного собрания, также как и решение других важнейших проблем - о войне, рабочей, национальной, аграрной. Сам февральский переворот был осуществлен в столице рабочими и солдатами, но их интересы представляли в основном умеренные социалисты. В своей декларации 3 марта правительство обещало ввести политические свободы и широкую амнистию, подготовить выборы в Учредительное собрание, отменить смертную казнь, запретить всякую сословную, национальную и религиозную дискриминацию. Однако внутриполитический курс Временного правительства оказался противоречивым, непоследовательным. Сохранялись все основные органы центрального и местного управления (министерства, городские думы, земства). В то же время губернаторы заменялись комиссарами Временного правительства, упразднялась царская полиция, создавались новые органы охраны правопорядка (милиция). Была создана Чрезвычайная комиссия для расследования деятельности высших чиновников старого режима. Принятие закона о введении 8-часового рабочего дня откладывалось до окончания войны. В аграрной сфере началась подготовка реформы, однако ее проведение затягивалось. Более того, правительство активно выступало против захвата крестьянами помещичьей земли, использовало войска для подавления их выступлений.</w:t>
      </w:r>
    </w:p>
    <w:p w:rsidR="00900EC7" w:rsidRDefault="00900EC7" w:rsidP="00414B44">
      <w:pPr>
        <w:pStyle w:val="BodyText"/>
      </w:pPr>
      <w:r>
        <w:t xml:space="preserve"> В апреле </w:t>
      </w:r>
      <w:smartTag w:uri="urn:schemas-microsoft-com:office:smarttags" w:element="metricconverter">
        <w:smartTagPr>
          <w:attr w:name="ProductID" w:val="1917 г"/>
        </w:smartTagPr>
        <w:r>
          <w:t>1917 г</w:t>
        </w:r>
      </w:smartTag>
      <w:r>
        <w:t xml:space="preserve">. разразился первый правительственный кризис. Он был вызван общей социальной напряженностью в стране. Его ускорила нота П.Н. Милюкова от 18 апреля. В ней он обратился к союзным державам с заверением о решимости России довести войну до победного конца. Это привело к крайнему возмущению народа, массовым митингам и демонстрациям с требованиями немедленного прекращения воины, передачи власти Советам, отставки П.Н. Милюкова и А.И. Гучкова. Они были вынуждены выйти из правительства. 5 мая между Временным правительством и Исполкомом Петроградского Совета было достигнуто соглашение о создании коалиции. В новое правительство вошли 6 меньшевиков и эсеров. Оно выступило с декларацией, в которой обещало начать переговоры о заключении мира, ускорить разработку аграрной реформы, установить государственный контроль над производством. Политика Временного правительства привела к углублению экономического кризиса. К осени объемы промышленного производства сократились на 30-40%, сельскохозяйственного - на 20%, стоимость рубля упала до 7 коп., государственный долг увеличился до 50 млрд рублей, ухудшилось положение на транспорте и ситуация с продовольствием в городах. Все меры правительства - хлебная, сахарная и угольная монополии, нормированное распределение продуктов, контроль пекарен - не улучшили положения, проводились недостаточно энергично и последовательно. Началась хозяйственная разруха. Авторитет правительства падал. Внутренняя и внешняя политика 1-го коалиционного правительства вызвали новый взрыв недовольства. Оно достигло значительного размаха в июне </w:t>
      </w:r>
      <w:smartTag w:uri="urn:schemas-microsoft-com:office:smarttags" w:element="metricconverter">
        <w:smartTagPr>
          <w:attr w:name="ProductID" w:val="1917 г"/>
        </w:smartTagPr>
        <w:r>
          <w:t>1917 г</w:t>
        </w:r>
      </w:smartTag>
      <w:r>
        <w:t>. в связи с подготовкой наступления на фронте. Нарастало безвластие, хаос и анархия, начался политический распад страны: была признана независимость Польши и автономия Украины, о независимости заявила Финляндия. Неудачное наступление на фронте еще больше осложнило ситуацию. Однако на I съезде Советов рабочих и солдатских депутатов (3—24 июня) под влиянием меньшевиков и эсеров была принята резолюция о сотрудничестве с Временным правительством. В ответ 18 июня в Петрограде состоялись массовые демонстрации с требованиями немедленно прекратить войну и передать власть Советам. Июньские события показали рост влияния большевиков и непопулярность 1-го коалиционного правительства.</w:t>
      </w:r>
    </w:p>
    <w:p w:rsidR="00900EC7" w:rsidRDefault="00900EC7" w:rsidP="00414B44">
      <w:pPr>
        <w:jc w:val="both"/>
        <w:rPr>
          <w:szCs w:val="18"/>
        </w:rPr>
      </w:pPr>
      <w:r>
        <w:rPr>
          <w:szCs w:val="18"/>
        </w:rPr>
        <w:t xml:space="preserve">Провал наступления на фронте вызвал новый общеполитический кризис. 3-4 июля состоялись массовые вооруженные демонстрации рабочих и солдат в Петрограде под лозунгом "Вся власть Советам!" Произошли столкновения между демонстрантами и частями, верными правительству. Демонстрация была разогнана. Начались репрессии против большевиков и левых эсеров, которых обвиняли в подготовке вооруженного захвата власти. Правительство объявило Петроград на военном положении, разоружило солдат и рабочих, участвовавших в демонстрации, издало приказ об аресте В.И. Ленина и других большевистских лидеров, обвинив их в шпионаже в пользу Германии. Были приняты меры по укреплению дисциплины в армии, на фронте восстановлена смертная казнь. Временно уменьшилось влияние Советов. Двоевластие было закончено. </w:t>
      </w:r>
    </w:p>
    <w:p w:rsidR="00900EC7" w:rsidRDefault="00900EC7" w:rsidP="00414B44">
      <w:pPr>
        <w:jc w:val="both"/>
        <w:rPr>
          <w:szCs w:val="18"/>
        </w:rPr>
      </w:pPr>
      <w:r>
        <w:rPr>
          <w:szCs w:val="18"/>
        </w:rPr>
        <w:t>24 июля образовалось 2-е коалиционное правительство, во главе которого встал эсер А.Ф. Керенский. С поста главнокомандующего был смещен либеральный А.А. Брусилов и назначен Л.Г. Корнилов. Б</w:t>
      </w:r>
      <w:r>
        <w:t xml:space="preserve">ыла распущена красная гвардия (вооруженные рабочие отряды), отданы приказы об арестах лидеров большевиков, о закрытии ряда левых газет. Одновременно правительство пыталось добиться консолидации общества, созвав в Москве 12-15 августа Государственное совещание, но примирить политические силы не удалось. </w:t>
      </w:r>
      <w:r>
        <w:rPr>
          <w:szCs w:val="18"/>
        </w:rPr>
        <w:t xml:space="preserve">Началось объединение контрреволюционных сил, выступавших за прекращение "революционной анархии" и наведение в стране порядка. Они сплотились вокруг генерала Л.Г. Корнилова, который собирал в Могилеве верные ему части. </w:t>
      </w:r>
    </w:p>
    <w:p w:rsidR="00900EC7" w:rsidRDefault="00900EC7" w:rsidP="00414B44">
      <w:pPr>
        <w:jc w:val="both"/>
        <w:rPr>
          <w:szCs w:val="18"/>
        </w:rPr>
      </w:pPr>
      <w:r>
        <w:rPr>
          <w:szCs w:val="18"/>
        </w:rPr>
        <w:t>Новая попытка правительства добиться консолидации общества была предпринята 12-15 августа. В Москве было собрано Государственное совещание, в котором участвовали промышленники, банкиры, офицеры, бывшие депутаты Государственной думы, представители Советов, партий, профсоюзов и других общественных организации. Но примирить политические силы не удалось. Правительство критиковали справа и слева.</w:t>
      </w:r>
    </w:p>
    <w:p w:rsidR="00900EC7" w:rsidRDefault="00900EC7" w:rsidP="00414B44">
      <w:pPr>
        <w:jc w:val="both"/>
        <w:rPr>
          <w:sz w:val="18"/>
          <w:szCs w:val="18"/>
        </w:rPr>
      </w:pPr>
      <w:r>
        <w:rPr>
          <w:szCs w:val="18"/>
        </w:rPr>
        <w:t xml:space="preserve"> Корниловский мятеж. 25 августа Л.Г. Корнилов начал наступление на Петроград с целью установления военной диктатуры. Эта угроза заставила А.Ф. Керенского обратиться за поддержкой к народу и пойти на сотрудничество с большевиками. Против Корнилова выступили все социалистические партии, Советы и подчинявшиеся им отряды рабочей Красной гвардии. К 30 августа мятежные войска были остановлены, Л.Г. Корнилов арестован. Провал корниловского мятежа вновь изменил политическую ситуацию и соотношение сил. Правые были разгромлены, престиж А.Ф. Керенского и кадетов упал. Влияние большевиков усилилось, численность партии стремительно росла (до 350 тыс. членов). Началась большевизация Советов. В конце августа - начале сентября Петроградский и Московский Советы приняли резолюции о взятии всей полноты государственной власти. В ответ правительство предприняло еще одну попытку стабилизировать обстановку. Не дожидаясь Учредительного собрания 1 сентября А.Ф. Керенский провозгласил Россию республикой. 14 сентября в Петрограде было созвано Всероссийское демократическое совещание. В нем участвовали представители всех политических партий, земств и городских дум. Цель совещания - подорвать влияние большевизированных Советов. На совещании был создан Демократический Совет Республики (Предпарламент). От его имени А.Ф. Керенский в конце сентября сформировал 3-е коалиционное правительство на основе компромисса "умеренных социалистов" с кадетами. Однако его власть становилась все более призрачной. Правительство утратило поддержку правых, которые обвиняли его в пособничестве "революционной анархии", развале армии, беспомощности. </w:t>
      </w:r>
    </w:p>
    <w:p w:rsidR="00900EC7" w:rsidRDefault="00900EC7" w:rsidP="00414B44">
      <w:pPr>
        <w:pStyle w:val="BodyText"/>
      </w:pPr>
      <w:r>
        <w:t xml:space="preserve">Одновременно усилилось влияние большевиков, произошла большевизация Советов. Петросовет возглавил большевик Л. Д. Троцкий. РСДРП (б) выдвинула лозунг «Долой Временное правительство!» и начала готовить вооруженное восстание, которое произошло 25-26 октября. 25 октября Военно-революционный комитет Петросовета объявил в своем воззвании «К гражданам России» о низложении Временного правительства. 26 октября II съезд Советов провозгласил в стране советскую власть, избрал новый состав ВЦИК, сформировал временное рабоче-крестьянское правительство - Совет Народных Комиссаров (В. И. Ленин) и принял декреты о мире и о земле. Захват власти большевиками не был поддержан умеренными социалистами и вызвал резкое сопротивление правых сил. </w:t>
      </w:r>
    </w:p>
    <w:p w:rsidR="00900EC7" w:rsidRDefault="00900EC7" w:rsidP="00414B44">
      <w:pPr>
        <w:pStyle w:val="Heading1"/>
        <w:spacing w:before="0" w:beforeAutospacing="0" w:after="0" w:afterAutospacing="0"/>
        <w:jc w:val="both"/>
        <w:rPr>
          <w:sz w:val="24"/>
        </w:rPr>
      </w:pPr>
      <w:r>
        <w:rPr>
          <w:sz w:val="24"/>
          <w:szCs w:val="24"/>
        </w:rPr>
        <w:t>3.Октябрьская революция 1917 г.</w:t>
      </w:r>
      <w:r>
        <w:rPr>
          <w:sz w:val="24"/>
        </w:rPr>
        <w:t> </w:t>
      </w:r>
    </w:p>
    <w:p w:rsidR="00900EC7" w:rsidRDefault="00900EC7" w:rsidP="00414B44">
      <w:pPr>
        <w:pStyle w:val="NormalWeb"/>
        <w:spacing w:before="0" w:beforeAutospacing="0" w:after="0" w:afterAutospacing="0"/>
        <w:jc w:val="both"/>
      </w:pPr>
      <w:r>
        <w:rPr>
          <w:szCs w:val="20"/>
        </w:rPr>
        <w:t>В ходе восстания в Петрограде к 25 октября 1917 г. все ключевые пункты в городе были заняты  отрядами Петроградского гарнизона и Красной гвардии. К вечеру этого дня начал свою работу  Второй Всероссийский съезд советов рабочих и солдатских депутатов, провозгласивший себя высшим органом  власти в России. Был переизбран ВЦИК, сформированный  Первым съездом советов летом 1917 г. Второй съезд советов избрал новый ВЦИК и сформировал  Совет Народных Комиссаров, ставший правительством России. Съезд носил учредительный характер: на нем были созданы руководящие государственные органы и приняты первые акты,  имевшие конституционное, основополагающее значение. Декрет о мире провозглашал принципы долговременной внешней политики России - мирное сосуществование и “пролетарский интернационализм”, право наций на самоопределение. Декрет о земле основывался на крестьянских наказах,  сформулированных советами еще в августе 1917 г. Провозглашались многообразие форм землепользования (подворное, хуторское, общинное, артельное), конфискация помещичьих земель и имений, переходивших в распоряжение волостных земельных комитетов и уездных советов крестьянских  депутатов. Право частной собственности на землю отменялось. Запрещались применение наемного труда и аренда земли. Позже эти положения были закреплены в Декрете “о социализации земли” в январе 1918 г. Второй съезд советов принял также два обращения: “К гражданам России” и “Рабочим, солдатам и крестьянам”,  в которых говорилось о переходе власти к Военно-революционному комитету,  съезду советов  рабочих и солдатских депутатов, а на местах - местным советам.</w:t>
      </w:r>
      <w:r>
        <w:t xml:space="preserve"> </w:t>
      </w:r>
    </w:p>
    <w:p w:rsidR="00900EC7" w:rsidRPr="00D4317F" w:rsidRDefault="00900EC7" w:rsidP="00132E8E">
      <w:pPr>
        <w:ind w:firstLine="357"/>
        <w:jc w:val="both"/>
      </w:pPr>
      <w:r>
        <w:t xml:space="preserve">Ноябрьским 1917 г. Декретом ВЦИК и СНК  были уничтожены сословия и гражданские чины, введено равенство мужчин и женщин, наций. В январе 1918 г . Декретом СНК  церковь была отделена от государства и др. В первую очередь, предполагалось ликвидировать репрессивные и управленческие органы старого государства, сохранив на некоторое время его технический и статистический  аппараты. </w:t>
      </w:r>
      <w:r>
        <w:br/>
        <w:t xml:space="preserve"> В феврале 1918 г. Россия вышла из войны, заключив мир с Германией на невыгодных для себя условиях. Летом 1918 г. была принята Конституция РСФСР (России). </w:t>
      </w:r>
      <w:r w:rsidRPr="00D4317F">
        <w:t>Меньшевики и эсеры осудили действия большевиков по захвату власти.</w:t>
      </w:r>
    </w:p>
    <w:p w:rsidR="00900EC7" w:rsidRPr="00D4317F" w:rsidRDefault="00900EC7" w:rsidP="00132E8E">
      <w:pPr>
        <w:ind w:firstLine="357"/>
        <w:jc w:val="both"/>
      </w:pPr>
      <w:r w:rsidRPr="00D4317F">
        <w:t>За короткий срок – с конца 1917 по февраль 1918 г. – большевистская власть установилась на большей части территории бывшей Российской империи. Взятие власти происходило в основном мирным путем. Вооруженная борьба разгорелась лишь в 15 из 84 губернских городов. Объяснялось  это тем, что большевиков поддерживали солдаты, требовавшие скорейшего прекращения войны. Популярность среди крестьян и населения в национальных окраинах принесли первые декреты советской власти.</w:t>
      </w:r>
    </w:p>
    <w:p w:rsidR="00900EC7" w:rsidRDefault="00900EC7" w:rsidP="00132E8E">
      <w:pPr>
        <w:jc w:val="both"/>
      </w:pPr>
      <w:r>
        <w:t xml:space="preserve">Во время гражданской войны 1918 – 1920 гг. большевики проводили особую, внеэкономическую политику, названную </w:t>
      </w:r>
      <w:r>
        <w:rPr>
          <w:b/>
          <w:bCs/>
        </w:rPr>
        <w:t>«военным коммунизмом»</w:t>
      </w:r>
      <w:r>
        <w:t xml:space="preserve">. Составными элементами ее были: </w:t>
      </w:r>
      <w:r>
        <w:rPr>
          <w:b/>
          <w:bCs/>
        </w:rPr>
        <w:t>В экономике</w:t>
      </w:r>
      <w:r>
        <w:t xml:space="preserve"> – ликвидация частной собственности и свертывание товарно-денежных отношений, полная национализация, огосударствление промышленности, введение продразверстки на селе. </w:t>
      </w:r>
      <w:r>
        <w:rPr>
          <w:b/>
          <w:bCs/>
        </w:rPr>
        <w:t>В социальной сфере</w:t>
      </w:r>
      <w:r>
        <w:t xml:space="preserve"> –государственно-распределительная система, уравниловка в оплате труда, введение всеобщей трудовой повинности. </w:t>
      </w:r>
      <w:r>
        <w:rPr>
          <w:b/>
          <w:bCs/>
        </w:rPr>
        <w:t>В сфере политики</w:t>
      </w:r>
      <w:r>
        <w:t xml:space="preserve"> – режим однопартийной большевистской диктатуры, террор по отношению к противникам Советской власти, командно-административные методы управления. </w:t>
      </w:r>
      <w:r>
        <w:rPr>
          <w:b/>
          <w:bCs/>
        </w:rPr>
        <w:t>В идеологии</w:t>
      </w:r>
      <w:r>
        <w:t xml:space="preserve"> – насаждение веры в коммунизм, разжигание классовой ненависти к врагам диктатуры пролетариата, утверждение идеи самопожертвования и массового героизма. В сфере </w:t>
      </w:r>
      <w:r>
        <w:rPr>
          <w:b/>
          <w:bCs/>
        </w:rPr>
        <w:t>культурной и духовно-нравственной</w:t>
      </w:r>
      <w:r>
        <w:t xml:space="preserve"> – противопоставление буржуазному индивидуализму коллективизма, христианской вере – атеистического понимания закономерной истории, пропаганда необходимости уничтожения буржуазной культуры и создания новой, пролетарской. Политика «военного коммунизма» была эффективной. В условиях кризиса рыночных отношений, гражданской войны РКП(б) удалось создать экономическую модель, позволяющую использовать все имеющиеся ресурсы страны для достижения победы.</w:t>
      </w:r>
    </w:p>
    <w:p w:rsidR="00900EC7" w:rsidRPr="00132E8E" w:rsidRDefault="00900EC7" w:rsidP="00132E8E">
      <w:pPr>
        <w:pStyle w:val="Heading2"/>
        <w:ind w:left="0"/>
        <w:jc w:val="both"/>
        <w:rPr>
          <w:b/>
          <w:sz w:val="24"/>
        </w:rPr>
      </w:pPr>
      <w:r>
        <w:rPr>
          <w:b/>
          <w:sz w:val="24"/>
        </w:rPr>
        <w:t xml:space="preserve">4. </w:t>
      </w:r>
      <w:r w:rsidRPr="00132E8E">
        <w:rPr>
          <w:b/>
          <w:sz w:val="24"/>
        </w:rPr>
        <w:t>Гражданская война</w:t>
      </w:r>
    </w:p>
    <w:p w:rsidR="00900EC7" w:rsidRDefault="00900EC7" w:rsidP="00685617">
      <w:pPr>
        <w:jc w:val="both"/>
      </w:pPr>
      <w:r>
        <w:t xml:space="preserve">После Октябрьской революции в России начался быстрый процесс монополизации власти в руках партии большевиков. Стремительно шла классовая поляризация и конфронтация в обществе. Монархисты, кадеты, меньшевики и правые эсеры враждебно встретили октябрьский переворот и начали активную и организованную борьбу против советской власти. Левые эсеры признали октябрьскую революцию и вошли в коалицию с большевиками, но блок большевиков и левых эсеров оказался недолговечным. Противоречия в конечном итоге вылились в левоэсеровский мятеж 6 июля 1918 года. Не получив на выборах в </w:t>
      </w:r>
      <w:r>
        <w:rPr>
          <w:b/>
          <w:bCs/>
        </w:rPr>
        <w:t>Учредительное собрание</w:t>
      </w:r>
      <w:r>
        <w:t xml:space="preserve"> (ноябрь 1917 г.) поддержки, большевики разогнали выборный представительный орган власти. Это было крупным шагом к противостоянию в обществе. Усилению недовольства части общества способствовало заключение </w:t>
      </w:r>
      <w:r>
        <w:rPr>
          <w:b/>
          <w:bCs/>
        </w:rPr>
        <w:t>Брестского мира</w:t>
      </w:r>
      <w:r>
        <w:t xml:space="preserve"> весной 1918 г. По его условиям, общая площадь отчужденных территорий составила 780 тыс. кв. км. На ней проживали 56 млн. чел. – треть населения Российской империи. Это затрагивало лучшие патриотические чувства огромной части населения.</w:t>
      </w:r>
    </w:p>
    <w:p w:rsidR="00900EC7" w:rsidRDefault="00900EC7" w:rsidP="00685617">
      <w:pPr>
        <w:jc w:val="both"/>
      </w:pPr>
      <w:r>
        <w:t xml:space="preserve">Весной 1918 г. большевики столкнулись с острым экономическим, политическим, организационным кризисом. Угроза голода вынудила советскую власть пойти на централизацию власти, жесткие репрессивные меры по отношению к крестьянству. </w:t>
      </w:r>
      <w:r>
        <w:rPr>
          <w:b/>
          <w:bCs/>
        </w:rPr>
        <w:t>Продовольственная диктатура, комбеды</w:t>
      </w:r>
      <w:r>
        <w:t xml:space="preserve"> обернулись классовым противостоянием в деревне. В апреле-мае 1918 г</w:t>
      </w:r>
      <w:r>
        <w:rPr>
          <w:b/>
          <w:bCs/>
        </w:rPr>
        <w:t>.</w:t>
      </w:r>
      <w:r>
        <w:t xml:space="preserve"> началась военная </w:t>
      </w:r>
      <w:r>
        <w:rPr>
          <w:b/>
          <w:bCs/>
        </w:rPr>
        <w:t>интервенция</w:t>
      </w:r>
      <w:r>
        <w:t xml:space="preserve"> стран Антанты, мятеж чехословацкого корпуса и формирование вооруженных антибольшевистских сил. Таким образом, весной-летом 1918 г. ни одна из противоборствующих сторон не собиралась отступать. Позиция Советов: победа одержана, мир, хоть и тяжелый, достигнут, крестьяне получили землю, рабочие контролируют фабрики и заводы. Этому мешает контрреволюция – помещики, капиталисты, кулаки. Следовательно, необходимо беспощадно уничтожать очаги контрреволюции. Позиция контрреволюции: шайка узурпаторов-насильников захватила власть. Комиссары- большевики разогнали политические партии, избранное народом Учредительное собрание, продали Россию Германии, установили жестокий террор. Необходимо сплотить все патриотические силы и вести беспощадную войну. Эти позиции были непримиримы и борьба должна была продолжаться до полного поражения одной из них.</w:t>
      </w:r>
    </w:p>
    <w:p w:rsidR="00900EC7" w:rsidRDefault="00900EC7" w:rsidP="00685617">
      <w:pPr>
        <w:jc w:val="both"/>
      </w:pPr>
      <w:r>
        <w:t>Периодизация гражданской войны:</w:t>
      </w:r>
    </w:p>
    <w:p w:rsidR="00900EC7" w:rsidRDefault="00900EC7" w:rsidP="00685617">
      <w:pPr>
        <w:numPr>
          <w:ilvl w:val="0"/>
          <w:numId w:val="1"/>
        </w:numPr>
        <w:jc w:val="both"/>
      </w:pPr>
      <w:r>
        <w:t>март-июнь 1918 г. –террор с обеих сторон, локальные военные действия, формирование белых и красных вооруженных сил;</w:t>
      </w:r>
    </w:p>
    <w:p w:rsidR="00900EC7" w:rsidRDefault="00900EC7" w:rsidP="00685617">
      <w:pPr>
        <w:numPr>
          <w:ilvl w:val="0"/>
          <w:numId w:val="1"/>
        </w:numPr>
        <w:jc w:val="both"/>
      </w:pPr>
      <w:r>
        <w:t>лето 1918 г. – конец 1920 г. – ожесточенные сражения между регулярными войсками, в т.ч. и иностранными, партизанской борьбой в тылах, милитаризация экономики – время войны;</w:t>
      </w:r>
    </w:p>
    <w:p w:rsidR="00900EC7" w:rsidRDefault="00900EC7" w:rsidP="00685617">
      <w:pPr>
        <w:jc w:val="both"/>
      </w:pPr>
      <w:r>
        <w:t>3 1921-1922 гг. – постепенное завершение гражданской войны и ее полное окончание.</w:t>
      </w:r>
    </w:p>
    <w:p w:rsidR="00900EC7" w:rsidRDefault="00900EC7" w:rsidP="00685617">
      <w:pPr>
        <w:jc w:val="both"/>
      </w:pPr>
      <w:r>
        <w:t>Одновременно с развертыванием гражданской войны взгляды большевиков на пролетарскую государственность с элементами демократии и самоуправления были заменены на диктаторские методы управления. Снижается роль Советов за счет расширения аппарата, появления военных и чрезвычайных органов власти. Одновременно складывается однопартийная система (после выхода в июле 1918 г. левых эсеров из состава Совнаркома). Начинается «красногвардейская атака на капитал». Это выразилось в переходе от рабочего контроля к ускоренной национализации банков, железных дорог, промышленных предприятий.</w:t>
      </w:r>
    </w:p>
    <w:p w:rsidR="00900EC7" w:rsidRDefault="00900EC7" w:rsidP="00685617">
      <w:pPr>
        <w:jc w:val="both"/>
      </w:pPr>
      <w:r>
        <w:t xml:space="preserve">Что представляло собой </w:t>
      </w:r>
      <w:r>
        <w:rPr>
          <w:b/>
          <w:bCs/>
        </w:rPr>
        <w:t>белое движение</w:t>
      </w:r>
      <w:r>
        <w:t>? Белый лагерь был крайне неоднороден, соотношение сил «демократических» и правых, «государственно-патриотических» элементов в нем неоднократно менялось. Общую идейно-политическую платформу белого движения можно выразить следующими лозунгами:</w:t>
      </w:r>
    </w:p>
    <w:p w:rsidR="00900EC7" w:rsidRDefault="00900EC7" w:rsidP="00685617">
      <w:pPr>
        <w:jc w:val="both"/>
      </w:pPr>
      <w:r>
        <w:t>-свержение большевиков, ведущих Россию к гибели;</w:t>
      </w:r>
    </w:p>
    <w:p w:rsidR="00900EC7" w:rsidRDefault="00900EC7" w:rsidP="00685617">
      <w:pPr>
        <w:jc w:val="both"/>
      </w:pPr>
      <w:r>
        <w:t>-восстановление Великой, Единой, Неделимой России;</w:t>
      </w:r>
    </w:p>
    <w:p w:rsidR="00900EC7" w:rsidRDefault="00900EC7" w:rsidP="00685617">
      <w:pPr>
        <w:jc w:val="both"/>
      </w:pPr>
      <w:r>
        <w:t>-созыв народного Собрания на основе всеобщего избирательного права;</w:t>
      </w:r>
    </w:p>
    <w:p w:rsidR="00900EC7" w:rsidRDefault="00900EC7" w:rsidP="00685617">
      <w:pPr>
        <w:jc w:val="both"/>
      </w:pPr>
      <w:r>
        <w:t>-гарантия гражданских прав и свобод;</w:t>
      </w:r>
    </w:p>
    <w:p w:rsidR="00900EC7" w:rsidRDefault="00900EC7" w:rsidP="00685617">
      <w:pPr>
        <w:jc w:val="both"/>
      </w:pPr>
      <w:r>
        <w:t>-признание права частной собственности;</w:t>
      </w:r>
    </w:p>
    <w:p w:rsidR="00900EC7" w:rsidRDefault="00900EC7" w:rsidP="00685617">
      <w:pPr>
        <w:jc w:val="both"/>
      </w:pPr>
      <w:r>
        <w:t>-проведение земельной реформы;</w:t>
      </w:r>
    </w:p>
    <w:p w:rsidR="00900EC7" w:rsidRDefault="00900EC7" w:rsidP="00685617">
      <w:pPr>
        <w:jc w:val="both"/>
      </w:pPr>
      <w:r>
        <w:t>немедленное введение рабочего законодательства.</w:t>
      </w:r>
    </w:p>
    <w:p w:rsidR="00900EC7" w:rsidRDefault="00900EC7" w:rsidP="00685617">
      <w:pPr>
        <w:jc w:val="both"/>
      </w:pPr>
      <w:r>
        <w:t>Правые политические партии надеялись на восстановление самодержавия и вели соответствующую пропаганду. Ядром белых армий были офицеры военного времени и патриотически настроенная молодежь.</w:t>
      </w:r>
    </w:p>
    <w:p w:rsidR="00900EC7" w:rsidRDefault="00900EC7" w:rsidP="00685617">
      <w:pPr>
        <w:jc w:val="both"/>
      </w:pPr>
      <w:r>
        <w:rPr>
          <w:i/>
          <w:iCs/>
        </w:rPr>
        <w:t>Последствия и уроки гражданской войны.</w:t>
      </w:r>
    </w:p>
    <w:p w:rsidR="00900EC7" w:rsidRDefault="00900EC7" w:rsidP="00685617">
      <w:pPr>
        <w:jc w:val="both"/>
      </w:pPr>
      <w:r>
        <w:t>Для России гражданская война и интервенция обернулась величайшей трагедией. В 1917-1922 гг. в результате потерь на фронтах, красного и белого террора, голода, болезней страна потеряла более 15 млн. чел. Два с половиной миллиона россиян были рассеяны по свету, оказались в эмиграции. Ущерб, нанесенный народному хозяйству, превысил 50 млрд. золотых рублей. Промышленное производство сократилось в 1920 г. по сравнению с 1913 г. в семь раз, сельскохозяйственное – на 38%.</w:t>
      </w:r>
    </w:p>
    <w:p w:rsidR="00900EC7" w:rsidRDefault="00900EC7" w:rsidP="00685617">
      <w:pPr>
        <w:jc w:val="both"/>
      </w:pPr>
      <w:r>
        <w:t>Победе большевиков, способствовала поддержка крестьянства. «Белое движение», включавшее различные политические течения, оказалось неспособным предложить приемлемую для крестьянства альтернативную программу. Поэтому крестьяне, получившие землю, выбрали по принципу «меньшего зла». 82% командующих армиями и фронтами Красной Армии были бывшими царскими офицерами. Не поддержали белое движение национальные районы. Главный урок гражданской войны – все политические силы страны должны искать мирные пути решения назревших преобразований, стремиться к гражданскому миру, объединению нации.</w:t>
      </w:r>
    </w:p>
    <w:p w:rsidR="00900EC7" w:rsidRDefault="00900EC7" w:rsidP="00685617">
      <w:pPr>
        <w:jc w:val="both"/>
      </w:pPr>
      <w:r>
        <w:t xml:space="preserve">     </w:t>
      </w:r>
      <w:r>
        <w:rPr>
          <w:b/>
          <w:bCs/>
        </w:rPr>
        <w:t>Выводы.</w:t>
      </w:r>
      <w:r>
        <w:t xml:space="preserve"> Революционные потрясения начала ХХ века явились закономерным результатом развития русского общества в течение многих десятилетий. Кризис власти, выразившийся в ее неспособности своевременно решать назревшие проблемы с помощью реформ, неизбежно подталкивал общество на путь революционной борьбы. Слабость либеральных сил, отсутствие демократических традиций и тяготы войны исключали мирную эволюцию политического строя.</w:t>
      </w:r>
    </w:p>
    <w:sectPr w:rsidR="00900EC7" w:rsidSect="00AB2E73">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EC7" w:rsidRDefault="00900EC7" w:rsidP="00AB2E73">
      <w:r>
        <w:separator/>
      </w:r>
    </w:p>
  </w:endnote>
  <w:endnote w:type="continuationSeparator" w:id="1">
    <w:p w:rsidR="00900EC7" w:rsidRDefault="00900EC7" w:rsidP="00AB2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7" w:rsidRDefault="00900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EC7" w:rsidRDefault="00900E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7" w:rsidRDefault="00900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00EC7" w:rsidRDefault="00900EC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EC7" w:rsidRDefault="00900EC7" w:rsidP="00AB2E73">
      <w:r>
        <w:separator/>
      </w:r>
    </w:p>
  </w:footnote>
  <w:footnote w:type="continuationSeparator" w:id="1">
    <w:p w:rsidR="00900EC7" w:rsidRDefault="00900EC7" w:rsidP="00AB2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90A28"/>
    <w:multiLevelType w:val="hybridMultilevel"/>
    <w:tmpl w:val="211C95DC"/>
    <w:lvl w:ilvl="0" w:tplc="B9C6936C">
      <w:start w:val="1"/>
      <w:numFmt w:val="decimal"/>
      <w:lvlText w:val="%1."/>
      <w:lvlJc w:val="left"/>
      <w:pPr>
        <w:tabs>
          <w:tab w:val="num" w:pos="795"/>
        </w:tabs>
        <w:ind w:left="795" w:hanging="43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745A4C"/>
    <w:multiLevelType w:val="hybridMultilevel"/>
    <w:tmpl w:val="C55C12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617"/>
    <w:rsid w:val="000014B7"/>
    <w:rsid w:val="0000248E"/>
    <w:rsid w:val="000033FA"/>
    <w:rsid w:val="00011141"/>
    <w:rsid w:val="00012192"/>
    <w:rsid w:val="0001247F"/>
    <w:rsid w:val="00012D69"/>
    <w:rsid w:val="00014A74"/>
    <w:rsid w:val="00015F64"/>
    <w:rsid w:val="00016400"/>
    <w:rsid w:val="00016BF5"/>
    <w:rsid w:val="00017159"/>
    <w:rsid w:val="0001736F"/>
    <w:rsid w:val="000178F2"/>
    <w:rsid w:val="00020399"/>
    <w:rsid w:val="00020909"/>
    <w:rsid w:val="00023E7A"/>
    <w:rsid w:val="0002590E"/>
    <w:rsid w:val="000277CF"/>
    <w:rsid w:val="00031596"/>
    <w:rsid w:val="00032F88"/>
    <w:rsid w:val="00033B35"/>
    <w:rsid w:val="00034705"/>
    <w:rsid w:val="00036B5C"/>
    <w:rsid w:val="0004148F"/>
    <w:rsid w:val="00041D35"/>
    <w:rsid w:val="00043B00"/>
    <w:rsid w:val="00045093"/>
    <w:rsid w:val="00046C16"/>
    <w:rsid w:val="00050104"/>
    <w:rsid w:val="00051929"/>
    <w:rsid w:val="000528F4"/>
    <w:rsid w:val="00055E1F"/>
    <w:rsid w:val="00055F56"/>
    <w:rsid w:val="000565AA"/>
    <w:rsid w:val="00056696"/>
    <w:rsid w:val="00056A48"/>
    <w:rsid w:val="000579B5"/>
    <w:rsid w:val="000605E9"/>
    <w:rsid w:val="00060980"/>
    <w:rsid w:val="00060AA6"/>
    <w:rsid w:val="00060E4E"/>
    <w:rsid w:val="00060FE6"/>
    <w:rsid w:val="00061EF1"/>
    <w:rsid w:val="00063204"/>
    <w:rsid w:val="00066276"/>
    <w:rsid w:val="00066C49"/>
    <w:rsid w:val="00071325"/>
    <w:rsid w:val="00071976"/>
    <w:rsid w:val="00071B00"/>
    <w:rsid w:val="00074DC9"/>
    <w:rsid w:val="00075A36"/>
    <w:rsid w:val="00076BAB"/>
    <w:rsid w:val="00077C07"/>
    <w:rsid w:val="00081916"/>
    <w:rsid w:val="00082641"/>
    <w:rsid w:val="00084915"/>
    <w:rsid w:val="0008498D"/>
    <w:rsid w:val="00084BE2"/>
    <w:rsid w:val="00086626"/>
    <w:rsid w:val="00087573"/>
    <w:rsid w:val="00087EE1"/>
    <w:rsid w:val="00090031"/>
    <w:rsid w:val="000902D9"/>
    <w:rsid w:val="0009075A"/>
    <w:rsid w:val="000907A1"/>
    <w:rsid w:val="00091176"/>
    <w:rsid w:val="000914AD"/>
    <w:rsid w:val="000917C4"/>
    <w:rsid w:val="00091F2C"/>
    <w:rsid w:val="0009391D"/>
    <w:rsid w:val="00094413"/>
    <w:rsid w:val="00094B5C"/>
    <w:rsid w:val="00095371"/>
    <w:rsid w:val="0009696F"/>
    <w:rsid w:val="0009717D"/>
    <w:rsid w:val="000A08D3"/>
    <w:rsid w:val="000A159E"/>
    <w:rsid w:val="000A46AE"/>
    <w:rsid w:val="000A46E5"/>
    <w:rsid w:val="000A54A4"/>
    <w:rsid w:val="000A5FBB"/>
    <w:rsid w:val="000A67AE"/>
    <w:rsid w:val="000B0A00"/>
    <w:rsid w:val="000B0F36"/>
    <w:rsid w:val="000B3AF9"/>
    <w:rsid w:val="000B5435"/>
    <w:rsid w:val="000B6533"/>
    <w:rsid w:val="000B653D"/>
    <w:rsid w:val="000C05B9"/>
    <w:rsid w:val="000C2E94"/>
    <w:rsid w:val="000C314C"/>
    <w:rsid w:val="000C4B43"/>
    <w:rsid w:val="000C4C76"/>
    <w:rsid w:val="000C5185"/>
    <w:rsid w:val="000C5257"/>
    <w:rsid w:val="000C56AD"/>
    <w:rsid w:val="000C5E4C"/>
    <w:rsid w:val="000C655E"/>
    <w:rsid w:val="000C6C9A"/>
    <w:rsid w:val="000C79CE"/>
    <w:rsid w:val="000D12F9"/>
    <w:rsid w:val="000D2C71"/>
    <w:rsid w:val="000D2E21"/>
    <w:rsid w:val="000D3BCE"/>
    <w:rsid w:val="000D42F6"/>
    <w:rsid w:val="000D43F6"/>
    <w:rsid w:val="000D5038"/>
    <w:rsid w:val="000D513C"/>
    <w:rsid w:val="000D5A31"/>
    <w:rsid w:val="000D609E"/>
    <w:rsid w:val="000D6A6F"/>
    <w:rsid w:val="000D6C35"/>
    <w:rsid w:val="000E0661"/>
    <w:rsid w:val="000E07C5"/>
    <w:rsid w:val="000E089E"/>
    <w:rsid w:val="000E10DA"/>
    <w:rsid w:val="000E15B7"/>
    <w:rsid w:val="000E4FEE"/>
    <w:rsid w:val="000E5568"/>
    <w:rsid w:val="000F2F6F"/>
    <w:rsid w:val="000F3A9F"/>
    <w:rsid w:val="000F5A58"/>
    <w:rsid w:val="000F74A8"/>
    <w:rsid w:val="000F7968"/>
    <w:rsid w:val="0010248B"/>
    <w:rsid w:val="00104133"/>
    <w:rsid w:val="001060D8"/>
    <w:rsid w:val="001074E7"/>
    <w:rsid w:val="00110087"/>
    <w:rsid w:val="00110896"/>
    <w:rsid w:val="00111019"/>
    <w:rsid w:val="00111C43"/>
    <w:rsid w:val="00111C92"/>
    <w:rsid w:val="00112B9A"/>
    <w:rsid w:val="00114ACD"/>
    <w:rsid w:val="00117600"/>
    <w:rsid w:val="00121D7D"/>
    <w:rsid w:val="00122F85"/>
    <w:rsid w:val="001270E5"/>
    <w:rsid w:val="0012765A"/>
    <w:rsid w:val="00127A2D"/>
    <w:rsid w:val="00132E8E"/>
    <w:rsid w:val="00133BFD"/>
    <w:rsid w:val="00134CB5"/>
    <w:rsid w:val="001378C8"/>
    <w:rsid w:val="00137C5E"/>
    <w:rsid w:val="00137F13"/>
    <w:rsid w:val="00137F5B"/>
    <w:rsid w:val="001405D1"/>
    <w:rsid w:val="00143A84"/>
    <w:rsid w:val="0014480D"/>
    <w:rsid w:val="0014681E"/>
    <w:rsid w:val="001506A3"/>
    <w:rsid w:val="00152D22"/>
    <w:rsid w:val="00152E89"/>
    <w:rsid w:val="00153389"/>
    <w:rsid w:val="001539B2"/>
    <w:rsid w:val="001541AE"/>
    <w:rsid w:val="001579FF"/>
    <w:rsid w:val="00157AB4"/>
    <w:rsid w:val="00162846"/>
    <w:rsid w:val="00165888"/>
    <w:rsid w:val="00165CB4"/>
    <w:rsid w:val="001667DC"/>
    <w:rsid w:val="0016697C"/>
    <w:rsid w:val="00166AE0"/>
    <w:rsid w:val="001671FF"/>
    <w:rsid w:val="00171945"/>
    <w:rsid w:val="001777BF"/>
    <w:rsid w:val="001828A6"/>
    <w:rsid w:val="001844E8"/>
    <w:rsid w:val="0018462E"/>
    <w:rsid w:val="00184984"/>
    <w:rsid w:val="00184D4A"/>
    <w:rsid w:val="001852D8"/>
    <w:rsid w:val="0018584B"/>
    <w:rsid w:val="00185C67"/>
    <w:rsid w:val="00186622"/>
    <w:rsid w:val="001908AC"/>
    <w:rsid w:val="00191664"/>
    <w:rsid w:val="001920F0"/>
    <w:rsid w:val="001923EE"/>
    <w:rsid w:val="0019330E"/>
    <w:rsid w:val="00193398"/>
    <w:rsid w:val="00197187"/>
    <w:rsid w:val="00197F6D"/>
    <w:rsid w:val="001A15A8"/>
    <w:rsid w:val="001A299E"/>
    <w:rsid w:val="001A2EDD"/>
    <w:rsid w:val="001A3216"/>
    <w:rsid w:val="001A71DD"/>
    <w:rsid w:val="001B0675"/>
    <w:rsid w:val="001B0785"/>
    <w:rsid w:val="001B10BE"/>
    <w:rsid w:val="001B2F14"/>
    <w:rsid w:val="001B3353"/>
    <w:rsid w:val="001B3D37"/>
    <w:rsid w:val="001B4250"/>
    <w:rsid w:val="001B705A"/>
    <w:rsid w:val="001C2487"/>
    <w:rsid w:val="001C30C1"/>
    <w:rsid w:val="001C3170"/>
    <w:rsid w:val="001C3597"/>
    <w:rsid w:val="001C5FB0"/>
    <w:rsid w:val="001C6240"/>
    <w:rsid w:val="001C6377"/>
    <w:rsid w:val="001D0F8E"/>
    <w:rsid w:val="001D315A"/>
    <w:rsid w:val="001D32F8"/>
    <w:rsid w:val="001D49AC"/>
    <w:rsid w:val="001D4E19"/>
    <w:rsid w:val="001D69C4"/>
    <w:rsid w:val="001E1A20"/>
    <w:rsid w:val="001E2B69"/>
    <w:rsid w:val="001E58B6"/>
    <w:rsid w:val="001E6B06"/>
    <w:rsid w:val="001E6B65"/>
    <w:rsid w:val="001E755F"/>
    <w:rsid w:val="001E77AF"/>
    <w:rsid w:val="001F1BEA"/>
    <w:rsid w:val="001F3187"/>
    <w:rsid w:val="001F33BF"/>
    <w:rsid w:val="001F4142"/>
    <w:rsid w:val="001F4585"/>
    <w:rsid w:val="001F4984"/>
    <w:rsid w:val="001F6B2B"/>
    <w:rsid w:val="001F7E06"/>
    <w:rsid w:val="0020087F"/>
    <w:rsid w:val="00201AC9"/>
    <w:rsid w:val="00203460"/>
    <w:rsid w:val="00204B3C"/>
    <w:rsid w:val="00205EA6"/>
    <w:rsid w:val="0020605C"/>
    <w:rsid w:val="0020683F"/>
    <w:rsid w:val="0020745A"/>
    <w:rsid w:val="00207A92"/>
    <w:rsid w:val="002120D8"/>
    <w:rsid w:val="0021264D"/>
    <w:rsid w:val="00212A61"/>
    <w:rsid w:val="0021380B"/>
    <w:rsid w:val="00213D9D"/>
    <w:rsid w:val="002140E8"/>
    <w:rsid w:val="00216032"/>
    <w:rsid w:val="00216995"/>
    <w:rsid w:val="00217CDF"/>
    <w:rsid w:val="00217DAA"/>
    <w:rsid w:val="00220367"/>
    <w:rsid w:val="00220C3D"/>
    <w:rsid w:val="00223FB1"/>
    <w:rsid w:val="002246F2"/>
    <w:rsid w:val="00224EF0"/>
    <w:rsid w:val="00226FE0"/>
    <w:rsid w:val="00227350"/>
    <w:rsid w:val="00230459"/>
    <w:rsid w:val="00230649"/>
    <w:rsid w:val="00231953"/>
    <w:rsid w:val="002319BD"/>
    <w:rsid w:val="0023584B"/>
    <w:rsid w:val="002365DE"/>
    <w:rsid w:val="002403B3"/>
    <w:rsid w:val="00240654"/>
    <w:rsid w:val="00241917"/>
    <w:rsid w:val="0024390C"/>
    <w:rsid w:val="00246108"/>
    <w:rsid w:val="002475AA"/>
    <w:rsid w:val="00250D90"/>
    <w:rsid w:val="00251B9C"/>
    <w:rsid w:val="00253157"/>
    <w:rsid w:val="00253792"/>
    <w:rsid w:val="002537C0"/>
    <w:rsid w:val="0025389D"/>
    <w:rsid w:val="00253E68"/>
    <w:rsid w:val="00254ED7"/>
    <w:rsid w:val="00254FCF"/>
    <w:rsid w:val="00256E34"/>
    <w:rsid w:val="00257092"/>
    <w:rsid w:val="00257DFD"/>
    <w:rsid w:val="00260532"/>
    <w:rsid w:val="00261673"/>
    <w:rsid w:val="00261720"/>
    <w:rsid w:val="002623D3"/>
    <w:rsid w:val="0026377A"/>
    <w:rsid w:val="00263F14"/>
    <w:rsid w:val="0026409B"/>
    <w:rsid w:val="002666C6"/>
    <w:rsid w:val="00267201"/>
    <w:rsid w:val="00267216"/>
    <w:rsid w:val="00267669"/>
    <w:rsid w:val="002711A0"/>
    <w:rsid w:val="00271CF6"/>
    <w:rsid w:val="00272151"/>
    <w:rsid w:val="0027221E"/>
    <w:rsid w:val="002731F5"/>
    <w:rsid w:val="00273621"/>
    <w:rsid w:val="00275959"/>
    <w:rsid w:val="0027669F"/>
    <w:rsid w:val="00277651"/>
    <w:rsid w:val="0027786C"/>
    <w:rsid w:val="002808CC"/>
    <w:rsid w:val="00282054"/>
    <w:rsid w:val="0028268D"/>
    <w:rsid w:val="00284C24"/>
    <w:rsid w:val="00286681"/>
    <w:rsid w:val="002901B2"/>
    <w:rsid w:val="00291DE0"/>
    <w:rsid w:val="002925A9"/>
    <w:rsid w:val="00293154"/>
    <w:rsid w:val="002943A3"/>
    <w:rsid w:val="002958AA"/>
    <w:rsid w:val="002975F3"/>
    <w:rsid w:val="002976A9"/>
    <w:rsid w:val="00297CA8"/>
    <w:rsid w:val="002A0D97"/>
    <w:rsid w:val="002A19F3"/>
    <w:rsid w:val="002A399D"/>
    <w:rsid w:val="002A39C8"/>
    <w:rsid w:val="002A3CBB"/>
    <w:rsid w:val="002A40C9"/>
    <w:rsid w:val="002A5280"/>
    <w:rsid w:val="002A7185"/>
    <w:rsid w:val="002A7802"/>
    <w:rsid w:val="002B0E9C"/>
    <w:rsid w:val="002B11B4"/>
    <w:rsid w:val="002B5E1B"/>
    <w:rsid w:val="002B6AA7"/>
    <w:rsid w:val="002B6CA7"/>
    <w:rsid w:val="002B713B"/>
    <w:rsid w:val="002B7572"/>
    <w:rsid w:val="002C072E"/>
    <w:rsid w:val="002C1330"/>
    <w:rsid w:val="002C1E17"/>
    <w:rsid w:val="002C2089"/>
    <w:rsid w:val="002C23EF"/>
    <w:rsid w:val="002C2DFC"/>
    <w:rsid w:val="002C30C1"/>
    <w:rsid w:val="002C4A99"/>
    <w:rsid w:val="002C5223"/>
    <w:rsid w:val="002C61FC"/>
    <w:rsid w:val="002C6AE6"/>
    <w:rsid w:val="002C71A9"/>
    <w:rsid w:val="002C7E4D"/>
    <w:rsid w:val="002D5D34"/>
    <w:rsid w:val="002D7680"/>
    <w:rsid w:val="002D7781"/>
    <w:rsid w:val="002D7B75"/>
    <w:rsid w:val="002E0A12"/>
    <w:rsid w:val="002E2252"/>
    <w:rsid w:val="002E22F0"/>
    <w:rsid w:val="002E2300"/>
    <w:rsid w:val="002E25FB"/>
    <w:rsid w:val="002E303E"/>
    <w:rsid w:val="002E34B8"/>
    <w:rsid w:val="002E4285"/>
    <w:rsid w:val="002E5DD8"/>
    <w:rsid w:val="002E61DB"/>
    <w:rsid w:val="002E629D"/>
    <w:rsid w:val="002F0024"/>
    <w:rsid w:val="002F1245"/>
    <w:rsid w:val="002F13D1"/>
    <w:rsid w:val="002F5186"/>
    <w:rsid w:val="002F5DF1"/>
    <w:rsid w:val="002F6303"/>
    <w:rsid w:val="00300A86"/>
    <w:rsid w:val="00301A28"/>
    <w:rsid w:val="003024CD"/>
    <w:rsid w:val="003024D5"/>
    <w:rsid w:val="003027F8"/>
    <w:rsid w:val="00302C9F"/>
    <w:rsid w:val="003040B2"/>
    <w:rsid w:val="00304188"/>
    <w:rsid w:val="0030439E"/>
    <w:rsid w:val="003067C3"/>
    <w:rsid w:val="00306992"/>
    <w:rsid w:val="00310109"/>
    <w:rsid w:val="0031051F"/>
    <w:rsid w:val="003139E0"/>
    <w:rsid w:val="00313D19"/>
    <w:rsid w:val="00315004"/>
    <w:rsid w:val="00315A27"/>
    <w:rsid w:val="003176D6"/>
    <w:rsid w:val="0032013E"/>
    <w:rsid w:val="00321A2B"/>
    <w:rsid w:val="00323141"/>
    <w:rsid w:val="0032380F"/>
    <w:rsid w:val="003251C0"/>
    <w:rsid w:val="00325331"/>
    <w:rsid w:val="00327F34"/>
    <w:rsid w:val="00334A2B"/>
    <w:rsid w:val="0033534E"/>
    <w:rsid w:val="00335760"/>
    <w:rsid w:val="00340B3A"/>
    <w:rsid w:val="0034187E"/>
    <w:rsid w:val="00341EB1"/>
    <w:rsid w:val="00347383"/>
    <w:rsid w:val="003503D6"/>
    <w:rsid w:val="00350746"/>
    <w:rsid w:val="00350B8D"/>
    <w:rsid w:val="0035289C"/>
    <w:rsid w:val="00353456"/>
    <w:rsid w:val="00354C50"/>
    <w:rsid w:val="00356FD6"/>
    <w:rsid w:val="00360530"/>
    <w:rsid w:val="00360929"/>
    <w:rsid w:val="00361375"/>
    <w:rsid w:val="00361AD0"/>
    <w:rsid w:val="00361F17"/>
    <w:rsid w:val="0036688A"/>
    <w:rsid w:val="00367054"/>
    <w:rsid w:val="00372307"/>
    <w:rsid w:val="003739EE"/>
    <w:rsid w:val="00380DE2"/>
    <w:rsid w:val="00382A8F"/>
    <w:rsid w:val="00383B78"/>
    <w:rsid w:val="00385B3E"/>
    <w:rsid w:val="00391B4E"/>
    <w:rsid w:val="00392081"/>
    <w:rsid w:val="00394664"/>
    <w:rsid w:val="003957EE"/>
    <w:rsid w:val="003A347D"/>
    <w:rsid w:val="003A36A3"/>
    <w:rsid w:val="003A37E2"/>
    <w:rsid w:val="003A422C"/>
    <w:rsid w:val="003A5CFD"/>
    <w:rsid w:val="003A61AE"/>
    <w:rsid w:val="003A7913"/>
    <w:rsid w:val="003B25AC"/>
    <w:rsid w:val="003B2E59"/>
    <w:rsid w:val="003B4846"/>
    <w:rsid w:val="003B5B54"/>
    <w:rsid w:val="003B6B71"/>
    <w:rsid w:val="003B6F40"/>
    <w:rsid w:val="003C17E1"/>
    <w:rsid w:val="003C32CD"/>
    <w:rsid w:val="003C3648"/>
    <w:rsid w:val="003C3F2E"/>
    <w:rsid w:val="003C425C"/>
    <w:rsid w:val="003C5B56"/>
    <w:rsid w:val="003D014F"/>
    <w:rsid w:val="003D0C71"/>
    <w:rsid w:val="003D11EB"/>
    <w:rsid w:val="003D23D2"/>
    <w:rsid w:val="003D272F"/>
    <w:rsid w:val="003D27F0"/>
    <w:rsid w:val="003D2AEA"/>
    <w:rsid w:val="003D2F5C"/>
    <w:rsid w:val="003D43B0"/>
    <w:rsid w:val="003D6601"/>
    <w:rsid w:val="003D72A5"/>
    <w:rsid w:val="003D7A02"/>
    <w:rsid w:val="003E2DD8"/>
    <w:rsid w:val="003E2F49"/>
    <w:rsid w:val="003E3BF1"/>
    <w:rsid w:val="003E3F0B"/>
    <w:rsid w:val="003E4190"/>
    <w:rsid w:val="003E5B4C"/>
    <w:rsid w:val="003E63CB"/>
    <w:rsid w:val="003E7058"/>
    <w:rsid w:val="003E7231"/>
    <w:rsid w:val="003E73F6"/>
    <w:rsid w:val="003E77B8"/>
    <w:rsid w:val="003F048C"/>
    <w:rsid w:val="003F07BA"/>
    <w:rsid w:val="003F141C"/>
    <w:rsid w:val="003F25B9"/>
    <w:rsid w:val="003F48C4"/>
    <w:rsid w:val="003F7255"/>
    <w:rsid w:val="004008C5"/>
    <w:rsid w:val="004057B5"/>
    <w:rsid w:val="00407BD7"/>
    <w:rsid w:val="0041019F"/>
    <w:rsid w:val="0041077A"/>
    <w:rsid w:val="004114AA"/>
    <w:rsid w:val="00411EA5"/>
    <w:rsid w:val="004121F1"/>
    <w:rsid w:val="0041263A"/>
    <w:rsid w:val="00414537"/>
    <w:rsid w:val="004146ED"/>
    <w:rsid w:val="00414B44"/>
    <w:rsid w:val="00415ECE"/>
    <w:rsid w:val="00416DFD"/>
    <w:rsid w:val="004218FD"/>
    <w:rsid w:val="00422701"/>
    <w:rsid w:val="00423BE4"/>
    <w:rsid w:val="00424919"/>
    <w:rsid w:val="004251B1"/>
    <w:rsid w:val="0042561C"/>
    <w:rsid w:val="00426C20"/>
    <w:rsid w:val="0042748F"/>
    <w:rsid w:val="004278BF"/>
    <w:rsid w:val="004303D5"/>
    <w:rsid w:val="00431B4F"/>
    <w:rsid w:val="00432675"/>
    <w:rsid w:val="00432EC6"/>
    <w:rsid w:val="00434986"/>
    <w:rsid w:val="00436F9B"/>
    <w:rsid w:val="00437316"/>
    <w:rsid w:val="0044141C"/>
    <w:rsid w:val="004423B7"/>
    <w:rsid w:val="004440C4"/>
    <w:rsid w:val="00445A01"/>
    <w:rsid w:val="004461C8"/>
    <w:rsid w:val="00446CCD"/>
    <w:rsid w:val="00447D56"/>
    <w:rsid w:val="0045008B"/>
    <w:rsid w:val="00451341"/>
    <w:rsid w:val="00451763"/>
    <w:rsid w:val="00451855"/>
    <w:rsid w:val="00452B9B"/>
    <w:rsid w:val="00452FD9"/>
    <w:rsid w:val="00453497"/>
    <w:rsid w:val="00453A0D"/>
    <w:rsid w:val="00453C80"/>
    <w:rsid w:val="004540C7"/>
    <w:rsid w:val="00455EF2"/>
    <w:rsid w:val="00456404"/>
    <w:rsid w:val="00456632"/>
    <w:rsid w:val="00457D85"/>
    <w:rsid w:val="00457F30"/>
    <w:rsid w:val="0046093C"/>
    <w:rsid w:val="00460C12"/>
    <w:rsid w:val="004621DF"/>
    <w:rsid w:val="00462742"/>
    <w:rsid w:val="00462EBB"/>
    <w:rsid w:val="004632D6"/>
    <w:rsid w:val="00463725"/>
    <w:rsid w:val="00464267"/>
    <w:rsid w:val="00464686"/>
    <w:rsid w:val="004658C7"/>
    <w:rsid w:val="0046637D"/>
    <w:rsid w:val="004667CD"/>
    <w:rsid w:val="00467C02"/>
    <w:rsid w:val="00467C3E"/>
    <w:rsid w:val="00467F14"/>
    <w:rsid w:val="00470BCF"/>
    <w:rsid w:val="004734C3"/>
    <w:rsid w:val="00474817"/>
    <w:rsid w:val="00474E6D"/>
    <w:rsid w:val="00476D87"/>
    <w:rsid w:val="00481985"/>
    <w:rsid w:val="00481DB1"/>
    <w:rsid w:val="0048594D"/>
    <w:rsid w:val="00486EC5"/>
    <w:rsid w:val="00487AE8"/>
    <w:rsid w:val="00490823"/>
    <w:rsid w:val="004915B6"/>
    <w:rsid w:val="00491EB5"/>
    <w:rsid w:val="004942D4"/>
    <w:rsid w:val="00495993"/>
    <w:rsid w:val="00496643"/>
    <w:rsid w:val="004971CE"/>
    <w:rsid w:val="004A3A90"/>
    <w:rsid w:val="004A44A2"/>
    <w:rsid w:val="004A475D"/>
    <w:rsid w:val="004A7F2D"/>
    <w:rsid w:val="004B0912"/>
    <w:rsid w:val="004B0E31"/>
    <w:rsid w:val="004B338C"/>
    <w:rsid w:val="004B3E2D"/>
    <w:rsid w:val="004B4800"/>
    <w:rsid w:val="004B564B"/>
    <w:rsid w:val="004B773F"/>
    <w:rsid w:val="004B7B11"/>
    <w:rsid w:val="004C0746"/>
    <w:rsid w:val="004C15A6"/>
    <w:rsid w:val="004C192A"/>
    <w:rsid w:val="004C20F5"/>
    <w:rsid w:val="004C2BEB"/>
    <w:rsid w:val="004C2D2C"/>
    <w:rsid w:val="004C3C17"/>
    <w:rsid w:val="004C4C5E"/>
    <w:rsid w:val="004C5973"/>
    <w:rsid w:val="004C6CFC"/>
    <w:rsid w:val="004C710D"/>
    <w:rsid w:val="004C7D80"/>
    <w:rsid w:val="004C7DF7"/>
    <w:rsid w:val="004C7F67"/>
    <w:rsid w:val="004D02F1"/>
    <w:rsid w:val="004D2C31"/>
    <w:rsid w:val="004D3C7C"/>
    <w:rsid w:val="004D4001"/>
    <w:rsid w:val="004D796A"/>
    <w:rsid w:val="004D7D50"/>
    <w:rsid w:val="004E0962"/>
    <w:rsid w:val="004E296D"/>
    <w:rsid w:val="004E497F"/>
    <w:rsid w:val="004E4CD4"/>
    <w:rsid w:val="004E4D8A"/>
    <w:rsid w:val="004E57D4"/>
    <w:rsid w:val="004E5E0F"/>
    <w:rsid w:val="004E707E"/>
    <w:rsid w:val="004E7E2A"/>
    <w:rsid w:val="004F0046"/>
    <w:rsid w:val="004F1B6C"/>
    <w:rsid w:val="004F2183"/>
    <w:rsid w:val="004F2537"/>
    <w:rsid w:val="004F336A"/>
    <w:rsid w:val="004F45C7"/>
    <w:rsid w:val="004F4B69"/>
    <w:rsid w:val="004F54AA"/>
    <w:rsid w:val="004F6FC1"/>
    <w:rsid w:val="004F7341"/>
    <w:rsid w:val="0050146D"/>
    <w:rsid w:val="00501DE8"/>
    <w:rsid w:val="00501EF3"/>
    <w:rsid w:val="0050205C"/>
    <w:rsid w:val="00503738"/>
    <w:rsid w:val="00503A19"/>
    <w:rsid w:val="00504A1A"/>
    <w:rsid w:val="00505D14"/>
    <w:rsid w:val="0050622D"/>
    <w:rsid w:val="005065ED"/>
    <w:rsid w:val="0050724F"/>
    <w:rsid w:val="005114C0"/>
    <w:rsid w:val="005128AB"/>
    <w:rsid w:val="0051320D"/>
    <w:rsid w:val="005172E4"/>
    <w:rsid w:val="005201A7"/>
    <w:rsid w:val="00521996"/>
    <w:rsid w:val="00524429"/>
    <w:rsid w:val="00526A4B"/>
    <w:rsid w:val="00526F7A"/>
    <w:rsid w:val="00527E75"/>
    <w:rsid w:val="00527E7B"/>
    <w:rsid w:val="005322FD"/>
    <w:rsid w:val="00533B6C"/>
    <w:rsid w:val="005351B9"/>
    <w:rsid w:val="005356E6"/>
    <w:rsid w:val="00535CA3"/>
    <w:rsid w:val="0054110B"/>
    <w:rsid w:val="00541641"/>
    <w:rsid w:val="0054186E"/>
    <w:rsid w:val="005421B0"/>
    <w:rsid w:val="00543327"/>
    <w:rsid w:val="005445A3"/>
    <w:rsid w:val="00544676"/>
    <w:rsid w:val="00551F4F"/>
    <w:rsid w:val="00552FAB"/>
    <w:rsid w:val="00553622"/>
    <w:rsid w:val="00554010"/>
    <w:rsid w:val="00554D94"/>
    <w:rsid w:val="005574B9"/>
    <w:rsid w:val="0055753F"/>
    <w:rsid w:val="00560DCE"/>
    <w:rsid w:val="00563106"/>
    <w:rsid w:val="00565D0A"/>
    <w:rsid w:val="005668BC"/>
    <w:rsid w:val="00572B84"/>
    <w:rsid w:val="005740B0"/>
    <w:rsid w:val="005752E0"/>
    <w:rsid w:val="005758FB"/>
    <w:rsid w:val="00576B3A"/>
    <w:rsid w:val="0057743E"/>
    <w:rsid w:val="00577BBE"/>
    <w:rsid w:val="00583848"/>
    <w:rsid w:val="00585999"/>
    <w:rsid w:val="00590418"/>
    <w:rsid w:val="005914DE"/>
    <w:rsid w:val="00591892"/>
    <w:rsid w:val="00591C9F"/>
    <w:rsid w:val="00592617"/>
    <w:rsid w:val="00592C9D"/>
    <w:rsid w:val="00592D72"/>
    <w:rsid w:val="0059539C"/>
    <w:rsid w:val="00595ED0"/>
    <w:rsid w:val="00596C23"/>
    <w:rsid w:val="00597481"/>
    <w:rsid w:val="005A05A3"/>
    <w:rsid w:val="005A1543"/>
    <w:rsid w:val="005A42C8"/>
    <w:rsid w:val="005A7BAB"/>
    <w:rsid w:val="005B04F2"/>
    <w:rsid w:val="005B051F"/>
    <w:rsid w:val="005B2288"/>
    <w:rsid w:val="005B35BE"/>
    <w:rsid w:val="005B3BEA"/>
    <w:rsid w:val="005B46CC"/>
    <w:rsid w:val="005B4AFE"/>
    <w:rsid w:val="005B4DC5"/>
    <w:rsid w:val="005B6B8C"/>
    <w:rsid w:val="005B7C62"/>
    <w:rsid w:val="005C03BD"/>
    <w:rsid w:val="005C2139"/>
    <w:rsid w:val="005C2230"/>
    <w:rsid w:val="005C28CB"/>
    <w:rsid w:val="005C2D03"/>
    <w:rsid w:val="005C3339"/>
    <w:rsid w:val="005C33DB"/>
    <w:rsid w:val="005C4454"/>
    <w:rsid w:val="005C53C3"/>
    <w:rsid w:val="005C55E4"/>
    <w:rsid w:val="005C625A"/>
    <w:rsid w:val="005C7283"/>
    <w:rsid w:val="005C72C3"/>
    <w:rsid w:val="005D1663"/>
    <w:rsid w:val="005D19CA"/>
    <w:rsid w:val="005D1E2B"/>
    <w:rsid w:val="005D28FB"/>
    <w:rsid w:val="005D4D71"/>
    <w:rsid w:val="005D5941"/>
    <w:rsid w:val="005D5E2D"/>
    <w:rsid w:val="005D6D5C"/>
    <w:rsid w:val="005E05E0"/>
    <w:rsid w:val="005E5713"/>
    <w:rsid w:val="005E583D"/>
    <w:rsid w:val="005E6A69"/>
    <w:rsid w:val="005F0531"/>
    <w:rsid w:val="005F09E1"/>
    <w:rsid w:val="005F12E8"/>
    <w:rsid w:val="005F1848"/>
    <w:rsid w:val="005F2464"/>
    <w:rsid w:val="005F2C53"/>
    <w:rsid w:val="005F3A91"/>
    <w:rsid w:val="005F3E77"/>
    <w:rsid w:val="005F5002"/>
    <w:rsid w:val="0060027A"/>
    <w:rsid w:val="0060035C"/>
    <w:rsid w:val="00601ABE"/>
    <w:rsid w:val="00601B4A"/>
    <w:rsid w:val="00601D43"/>
    <w:rsid w:val="00603E19"/>
    <w:rsid w:val="00605821"/>
    <w:rsid w:val="0061123A"/>
    <w:rsid w:val="00612D74"/>
    <w:rsid w:val="006138FA"/>
    <w:rsid w:val="00614555"/>
    <w:rsid w:val="006153EE"/>
    <w:rsid w:val="00616411"/>
    <w:rsid w:val="00621640"/>
    <w:rsid w:val="00621BB8"/>
    <w:rsid w:val="0062394C"/>
    <w:rsid w:val="00623FCD"/>
    <w:rsid w:val="00624383"/>
    <w:rsid w:val="0062457C"/>
    <w:rsid w:val="006252C9"/>
    <w:rsid w:val="00625978"/>
    <w:rsid w:val="00626C3B"/>
    <w:rsid w:val="00627593"/>
    <w:rsid w:val="0063011A"/>
    <w:rsid w:val="00631E89"/>
    <w:rsid w:val="0063293A"/>
    <w:rsid w:val="00633A8B"/>
    <w:rsid w:val="00633CB1"/>
    <w:rsid w:val="00633D1C"/>
    <w:rsid w:val="00634357"/>
    <w:rsid w:val="006357ED"/>
    <w:rsid w:val="00635A3F"/>
    <w:rsid w:val="006360F1"/>
    <w:rsid w:val="00636807"/>
    <w:rsid w:val="00636E3E"/>
    <w:rsid w:val="00640906"/>
    <w:rsid w:val="00641EBC"/>
    <w:rsid w:val="006421AB"/>
    <w:rsid w:val="00643720"/>
    <w:rsid w:val="00644DC1"/>
    <w:rsid w:val="00645231"/>
    <w:rsid w:val="0064657C"/>
    <w:rsid w:val="00650592"/>
    <w:rsid w:val="00651DB6"/>
    <w:rsid w:val="00652A12"/>
    <w:rsid w:val="00652CF7"/>
    <w:rsid w:val="0065504D"/>
    <w:rsid w:val="00656C09"/>
    <w:rsid w:val="00657955"/>
    <w:rsid w:val="00660A07"/>
    <w:rsid w:val="00660BA0"/>
    <w:rsid w:val="00663804"/>
    <w:rsid w:val="006642CB"/>
    <w:rsid w:val="00665CBC"/>
    <w:rsid w:val="006663BD"/>
    <w:rsid w:val="00666BC7"/>
    <w:rsid w:val="00667E38"/>
    <w:rsid w:val="006701B8"/>
    <w:rsid w:val="0067069E"/>
    <w:rsid w:val="0067077A"/>
    <w:rsid w:val="00670DB8"/>
    <w:rsid w:val="006717FD"/>
    <w:rsid w:val="006725B6"/>
    <w:rsid w:val="006741BE"/>
    <w:rsid w:val="00674CAD"/>
    <w:rsid w:val="00675005"/>
    <w:rsid w:val="00676328"/>
    <w:rsid w:val="00682A3D"/>
    <w:rsid w:val="006848F8"/>
    <w:rsid w:val="006850CD"/>
    <w:rsid w:val="00685617"/>
    <w:rsid w:val="00694097"/>
    <w:rsid w:val="00694BC1"/>
    <w:rsid w:val="006A10CE"/>
    <w:rsid w:val="006A120A"/>
    <w:rsid w:val="006A1242"/>
    <w:rsid w:val="006A2242"/>
    <w:rsid w:val="006A53BE"/>
    <w:rsid w:val="006A53E8"/>
    <w:rsid w:val="006A5485"/>
    <w:rsid w:val="006A5644"/>
    <w:rsid w:val="006A7B8D"/>
    <w:rsid w:val="006B077F"/>
    <w:rsid w:val="006B45E1"/>
    <w:rsid w:val="006B4AAB"/>
    <w:rsid w:val="006B55AB"/>
    <w:rsid w:val="006B6EB9"/>
    <w:rsid w:val="006B7468"/>
    <w:rsid w:val="006B7996"/>
    <w:rsid w:val="006C2C5C"/>
    <w:rsid w:val="006C62A6"/>
    <w:rsid w:val="006D00F0"/>
    <w:rsid w:val="006D2C55"/>
    <w:rsid w:val="006D352F"/>
    <w:rsid w:val="006D55ED"/>
    <w:rsid w:val="006D58C0"/>
    <w:rsid w:val="006D6203"/>
    <w:rsid w:val="006D657C"/>
    <w:rsid w:val="006E08D8"/>
    <w:rsid w:val="006E095A"/>
    <w:rsid w:val="006E09C1"/>
    <w:rsid w:val="006E1A62"/>
    <w:rsid w:val="006E26AE"/>
    <w:rsid w:val="006E2A1F"/>
    <w:rsid w:val="006E2DDB"/>
    <w:rsid w:val="006E4E1F"/>
    <w:rsid w:val="006E6302"/>
    <w:rsid w:val="006F27E1"/>
    <w:rsid w:val="006F2AB2"/>
    <w:rsid w:val="006F2ECB"/>
    <w:rsid w:val="006F30EF"/>
    <w:rsid w:val="006F30F4"/>
    <w:rsid w:val="006F50E2"/>
    <w:rsid w:val="006F5242"/>
    <w:rsid w:val="006F5BD8"/>
    <w:rsid w:val="007047BC"/>
    <w:rsid w:val="00705254"/>
    <w:rsid w:val="007071F5"/>
    <w:rsid w:val="0070741F"/>
    <w:rsid w:val="00707B7C"/>
    <w:rsid w:val="00710383"/>
    <w:rsid w:val="007114CE"/>
    <w:rsid w:val="00711A4D"/>
    <w:rsid w:val="00713043"/>
    <w:rsid w:val="00713389"/>
    <w:rsid w:val="00713AFE"/>
    <w:rsid w:val="00713FC9"/>
    <w:rsid w:val="00714182"/>
    <w:rsid w:val="00714BBF"/>
    <w:rsid w:val="007159D7"/>
    <w:rsid w:val="007168BF"/>
    <w:rsid w:val="007169E2"/>
    <w:rsid w:val="00717A9D"/>
    <w:rsid w:val="00722614"/>
    <w:rsid w:val="00722C96"/>
    <w:rsid w:val="00723111"/>
    <w:rsid w:val="00723A35"/>
    <w:rsid w:val="00724B7A"/>
    <w:rsid w:val="0072538C"/>
    <w:rsid w:val="00725C44"/>
    <w:rsid w:val="00726BB9"/>
    <w:rsid w:val="00727242"/>
    <w:rsid w:val="00727CE3"/>
    <w:rsid w:val="00727DAE"/>
    <w:rsid w:val="00731ADD"/>
    <w:rsid w:val="007342BC"/>
    <w:rsid w:val="007343AC"/>
    <w:rsid w:val="00735B3A"/>
    <w:rsid w:val="00736E68"/>
    <w:rsid w:val="0074070D"/>
    <w:rsid w:val="00740DD9"/>
    <w:rsid w:val="00741902"/>
    <w:rsid w:val="00742824"/>
    <w:rsid w:val="00743322"/>
    <w:rsid w:val="0074614E"/>
    <w:rsid w:val="007466C3"/>
    <w:rsid w:val="00747CE0"/>
    <w:rsid w:val="00750543"/>
    <w:rsid w:val="00752101"/>
    <w:rsid w:val="007548D6"/>
    <w:rsid w:val="00755234"/>
    <w:rsid w:val="00756C58"/>
    <w:rsid w:val="00757617"/>
    <w:rsid w:val="00762668"/>
    <w:rsid w:val="007634AB"/>
    <w:rsid w:val="00765C50"/>
    <w:rsid w:val="00770120"/>
    <w:rsid w:val="0077129C"/>
    <w:rsid w:val="007720B4"/>
    <w:rsid w:val="00772CA7"/>
    <w:rsid w:val="00775B3B"/>
    <w:rsid w:val="00775CF3"/>
    <w:rsid w:val="00777C93"/>
    <w:rsid w:val="00780270"/>
    <w:rsid w:val="00780340"/>
    <w:rsid w:val="00780686"/>
    <w:rsid w:val="007849FF"/>
    <w:rsid w:val="00784B03"/>
    <w:rsid w:val="007916DB"/>
    <w:rsid w:val="00791C51"/>
    <w:rsid w:val="00792872"/>
    <w:rsid w:val="00792E23"/>
    <w:rsid w:val="00793FDC"/>
    <w:rsid w:val="00794C42"/>
    <w:rsid w:val="00795FB3"/>
    <w:rsid w:val="00796284"/>
    <w:rsid w:val="00796AA7"/>
    <w:rsid w:val="00797417"/>
    <w:rsid w:val="00797484"/>
    <w:rsid w:val="00797CF8"/>
    <w:rsid w:val="007A0B5A"/>
    <w:rsid w:val="007A29FE"/>
    <w:rsid w:val="007A2D5D"/>
    <w:rsid w:val="007A4524"/>
    <w:rsid w:val="007A46C6"/>
    <w:rsid w:val="007A5250"/>
    <w:rsid w:val="007A550A"/>
    <w:rsid w:val="007A55C4"/>
    <w:rsid w:val="007A60D5"/>
    <w:rsid w:val="007A6B4F"/>
    <w:rsid w:val="007B15FC"/>
    <w:rsid w:val="007B2249"/>
    <w:rsid w:val="007B2954"/>
    <w:rsid w:val="007B3F3E"/>
    <w:rsid w:val="007B5092"/>
    <w:rsid w:val="007B6DCC"/>
    <w:rsid w:val="007B79BF"/>
    <w:rsid w:val="007B7D5A"/>
    <w:rsid w:val="007C013F"/>
    <w:rsid w:val="007C126A"/>
    <w:rsid w:val="007C18AC"/>
    <w:rsid w:val="007C1EC1"/>
    <w:rsid w:val="007C3C3D"/>
    <w:rsid w:val="007C3FED"/>
    <w:rsid w:val="007C45DE"/>
    <w:rsid w:val="007D2889"/>
    <w:rsid w:val="007D5113"/>
    <w:rsid w:val="007D5255"/>
    <w:rsid w:val="007D59DA"/>
    <w:rsid w:val="007D7893"/>
    <w:rsid w:val="007D7CC9"/>
    <w:rsid w:val="007E12D6"/>
    <w:rsid w:val="007E2D11"/>
    <w:rsid w:val="007E5C06"/>
    <w:rsid w:val="007E6932"/>
    <w:rsid w:val="007E79A0"/>
    <w:rsid w:val="007F035A"/>
    <w:rsid w:val="007F1A05"/>
    <w:rsid w:val="007F3AC6"/>
    <w:rsid w:val="007F3EBB"/>
    <w:rsid w:val="007F41FF"/>
    <w:rsid w:val="007F5B74"/>
    <w:rsid w:val="007F608D"/>
    <w:rsid w:val="007F6609"/>
    <w:rsid w:val="007F6941"/>
    <w:rsid w:val="008002DC"/>
    <w:rsid w:val="00801F50"/>
    <w:rsid w:val="00801F8B"/>
    <w:rsid w:val="0080236D"/>
    <w:rsid w:val="00803B05"/>
    <w:rsid w:val="008040EE"/>
    <w:rsid w:val="00804CC9"/>
    <w:rsid w:val="00805DEF"/>
    <w:rsid w:val="00806915"/>
    <w:rsid w:val="00806C45"/>
    <w:rsid w:val="00807CE1"/>
    <w:rsid w:val="00812A53"/>
    <w:rsid w:val="00815914"/>
    <w:rsid w:val="00816383"/>
    <w:rsid w:val="0081641C"/>
    <w:rsid w:val="00820643"/>
    <w:rsid w:val="0082086C"/>
    <w:rsid w:val="008210EB"/>
    <w:rsid w:val="00822F3F"/>
    <w:rsid w:val="008238D2"/>
    <w:rsid w:val="008249F4"/>
    <w:rsid w:val="00825583"/>
    <w:rsid w:val="008270D0"/>
    <w:rsid w:val="00827599"/>
    <w:rsid w:val="008277A3"/>
    <w:rsid w:val="00827BC9"/>
    <w:rsid w:val="00827F3D"/>
    <w:rsid w:val="0083030E"/>
    <w:rsid w:val="0083243D"/>
    <w:rsid w:val="00833193"/>
    <w:rsid w:val="00833BF7"/>
    <w:rsid w:val="00833FB2"/>
    <w:rsid w:val="00836A65"/>
    <w:rsid w:val="00837996"/>
    <w:rsid w:val="00840792"/>
    <w:rsid w:val="00840CC5"/>
    <w:rsid w:val="00840DD9"/>
    <w:rsid w:val="00843EC5"/>
    <w:rsid w:val="00845638"/>
    <w:rsid w:val="0084613D"/>
    <w:rsid w:val="0085067B"/>
    <w:rsid w:val="00850820"/>
    <w:rsid w:val="00851098"/>
    <w:rsid w:val="00853685"/>
    <w:rsid w:val="0085615C"/>
    <w:rsid w:val="0085715A"/>
    <w:rsid w:val="00857A07"/>
    <w:rsid w:val="008602D9"/>
    <w:rsid w:val="00860441"/>
    <w:rsid w:val="008606C7"/>
    <w:rsid w:val="00861C5F"/>
    <w:rsid w:val="00861FD5"/>
    <w:rsid w:val="008630A3"/>
    <w:rsid w:val="00865169"/>
    <w:rsid w:val="00866413"/>
    <w:rsid w:val="0086771B"/>
    <w:rsid w:val="00867E53"/>
    <w:rsid w:val="008752D0"/>
    <w:rsid w:val="0087539D"/>
    <w:rsid w:val="00876BA8"/>
    <w:rsid w:val="008806EC"/>
    <w:rsid w:val="00880D0B"/>
    <w:rsid w:val="00880F0B"/>
    <w:rsid w:val="0088116C"/>
    <w:rsid w:val="008830CD"/>
    <w:rsid w:val="00883337"/>
    <w:rsid w:val="0088552B"/>
    <w:rsid w:val="008871B9"/>
    <w:rsid w:val="00887494"/>
    <w:rsid w:val="00890F18"/>
    <w:rsid w:val="00891827"/>
    <w:rsid w:val="00892AB4"/>
    <w:rsid w:val="00893B02"/>
    <w:rsid w:val="00894344"/>
    <w:rsid w:val="00894B17"/>
    <w:rsid w:val="00897F70"/>
    <w:rsid w:val="008A0030"/>
    <w:rsid w:val="008A0180"/>
    <w:rsid w:val="008A2B77"/>
    <w:rsid w:val="008A7C24"/>
    <w:rsid w:val="008B125F"/>
    <w:rsid w:val="008B42D6"/>
    <w:rsid w:val="008B4424"/>
    <w:rsid w:val="008B4E1B"/>
    <w:rsid w:val="008B542C"/>
    <w:rsid w:val="008B569C"/>
    <w:rsid w:val="008C02A9"/>
    <w:rsid w:val="008C040D"/>
    <w:rsid w:val="008C4C7B"/>
    <w:rsid w:val="008C5D1E"/>
    <w:rsid w:val="008C689C"/>
    <w:rsid w:val="008C6F65"/>
    <w:rsid w:val="008D27A0"/>
    <w:rsid w:val="008D3279"/>
    <w:rsid w:val="008D4EB7"/>
    <w:rsid w:val="008D61A9"/>
    <w:rsid w:val="008D6FD7"/>
    <w:rsid w:val="008E078C"/>
    <w:rsid w:val="008E1592"/>
    <w:rsid w:val="008E17DA"/>
    <w:rsid w:val="008E5568"/>
    <w:rsid w:val="008E5E53"/>
    <w:rsid w:val="008F0533"/>
    <w:rsid w:val="008F0E0E"/>
    <w:rsid w:val="008F1CD6"/>
    <w:rsid w:val="008F2910"/>
    <w:rsid w:val="008F2DF6"/>
    <w:rsid w:val="008F3FFC"/>
    <w:rsid w:val="008F69FB"/>
    <w:rsid w:val="008F7ECC"/>
    <w:rsid w:val="009008D5"/>
    <w:rsid w:val="00900C51"/>
    <w:rsid w:val="00900EC7"/>
    <w:rsid w:val="00902A18"/>
    <w:rsid w:val="00903556"/>
    <w:rsid w:val="009048D7"/>
    <w:rsid w:val="0090499D"/>
    <w:rsid w:val="00904D9C"/>
    <w:rsid w:val="00907B87"/>
    <w:rsid w:val="009109AB"/>
    <w:rsid w:val="009158CB"/>
    <w:rsid w:val="00916079"/>
    <w:rsid w:val="009179A7"/>
    <w:rsid w:val="009202DF"/>
    <w:rsid w:val="009231AA"/>
    <w:rsid w:val="0092321E"/>
    <w:rsid w:val="009236B6"/>
    <w:rsid w:val="009249B3"/>
    <w:rsid w:val="00924CE5"/>
    <w:rsid w:val="0092546A"/>
    <w:rsid w:val="00927B1D"/>
    <w:rsid w:val="0093087D"/>
    <w:rsid w:val="009325E5"/>
    <w:rsid w:val="00932C14"/>
    <w:rsid w:val="00934E76"/>
    <w:rsid w:val="009368A8"/>
    <w:rsid w:val="009400ED"/>
    <w:rsid w:val="009406F4"/>
    <w:rsid w:val="009425D4"/>
    <w:rsid w:val="0094270D"/>
    <w:rsid w:val="00942AB9"/>
    <w:rsid w:val="00943151"/>
    <w:rsid w:val="00943A49"/>
    <w:rsid w:val="0094455F"/>
    <w:rsid w:val="00945A82"/>
    <w:rsid w:val="00946B05"/>
    <w:rsid w:val="00947E2C"/>
    <w:rsid w:val="00950247"/>
    <w:rsid w:val="009510A4"/>
    <w:rsid w:val="009520F8"/>
    <w:rsid w:val="009526B4"/>
    <w:rsid w:val="00952F7B"/>
    <w:rsid w:val="009539CA"/>
    <w:rsid w:val="009542F7"/>
    <w:rsid w:val="009559FD"/>
    <w:rsid w:val="00956E0B"/>
    <w:rsid w:val="00962B86"/>
    <w:rsid w:val="009632FD"/>
    <w:rsid w:val="00963645"/>
    <w:rsid w:val="0096402E"/>
    <w:rsid w:val="00964DB4"/>
    <w:rsid w:val="00970166"/>
    <w:rsid w:val="009743C6"/>
    <w:rsid w:val="0097506E"/>
    <w:rsid w:val="0097607B"/>
    <w:rsid w:val="0097623F"/>
    <w:rsid w:val="00982E65"/>
    <w:rsid w:val="00982F79"/>
    <w:rsid w:val="009840E6"/>
    <w:rsid w:val="00986368"/>
    <w:rsid w:val="00990318"/>
    <w:rsid w:val="0099073A"/>
    <w:rsid w:val="00990857"/>
    <w:rsid w:val="00992BE3"/>
    <w:rsid w:val="00993594"/>
    <w:rsid w:val="00994713"/>
    <w:rsid w:val="00996FB0"/>
    <w:rsid w:val="00997158"/>
    <w:rsid w:val="009A0B19"/>
    <w:rsid w:val="009A4999"/>
    <w:rsid w:val="009A4FBF"/>
    <w:rsid w:val="009A695C"/>
    <w:rsid w:val="009A7E9E"/>
    <w:rsid w:val="009B2428"/>
    <w:rsid w:val="009B3FE9"/>
    <w:rsid w:val="009B5FCD"/>
    <w:rsid w:val="009B6445"/>
    <w:rsid w:val="009B719B"/>
    <w:rsid w:val="009C0D1B"/>
    <w:rsid w:val="009C1AA1"/>
    <w:rsid w:val="009C3291"/>
    <w:rsid w:val="009C371A"/>
    <w:rsid w:val="009C40AD"/>
    <w:rsid w:val="009D0052"/>
    <w:rsid w:val="009D0DD0"/>
    <w:rsid w:val="009D11A8"/>
    <w:rsid w:val="009D194F"/>
    <w:rsid w:val="009D1B47"/>
    <w:rsid w:val="009D2AFD"/>
    <w:rsid w:val="009D45B0"/>
    <w:rsid w:val="009D557C"/>
    <w:rsid w:val="009D570E"/>
    <w:rsid w:val="009D60AC"/>
    <w:rsid w:val="009D718F"/>
    <w:rsid w:val="009D75AE"/>
    <w:rsid w:val="009D7745"/>
    <w:rsid w:val="009D7F05"/>
    <w:rsid w:val="009E080A"/>
    <w:rsid w:val="009E0BAD"/>
    <w:rsid w:val="009E156D"/>
    <w:rsid w:val="009E2DAD"/>
    <w:rsid w:val="009E4FF7"/>
    <w:rsid w:val="009E717F"/>
    <w:rsid w:val="009E747F"/>
    <w:rsid w:val="009E7A50"/>
    <w:rsid w:val="009F0200"/>
    <w:rsid w:val="009F0A62"/>
    <w:rsid w:val="009F0D64"/>
    <w:rsid w:val="009F17D7"/>
    <w:rsid w:val="009F369F"/>
    <w:rsid w:val="009F4C1C"/>
    <w:rsid w:val="009F602D"/>
    <w:rsid w:val="009F6906"/>
    <w:rsid w:val="009F7154"/>
    <w:rsid w:val="00A0024D"/>
    <w:rsid w:val="00A0049C"/>
    <w:rsid w:val="00A0062A"/>
    <w:rsid w:val="00A02B31"/>
    <w:rsid w:val="00A045AA"/>
    <w:rsid w:val="00A05E36"/>
    <w:rsid w:val="00A0609D"/>
    <w:rsid w:val="00A074F5"/>
    <w:rsid w:val="00A07C40"/>
    <w:rsid w:val="00A109AD"/>
    <w:rsid w:val="00A11C8E"/>
    <w:rsid w:val="00A124D4"/>
    <w:rsid w:val="00A139FC"/>
    <w:rsid w:val="00A14337"/>
    <w:rsid w:val="00A15737"/>
    <w:rsid w:val="00A15989"/>
    <w:rsid w:val="00A15FB8"/>
    <w:rsid w:val="00A172A8"/>
    <w:rsid w:val="00A173CF"/>
    <w:rsid w:val="00A2046F"/>
    <w:rsid w:val="00A208E6"/>
    <w:rsid w:val="00A21E59"/>
    <w:rsid w:val="00A225AB"/>
    <w:rsid w:val="00A22949"/>
    <w:rsid w:val="00A22E06"/>
    <w:rsid w:val="00A22F3E"/>
    <w:rsid w:val="00A23E66"/>
    <w:rsid w:val="00A250DE"/>
    <w:rsid w:val="00A270A7"/>
    <w:rsid w:val="00A27867"/>
    <w:rsid w:val="00A27B66"/>
    <w:rsid w:val="00A27C17"/>
    <w:rsid w:val="00A303BC"/>
    <w:rsid w:val="00A31273"/>
    <w:rsid w:val="00A32556"/>
    <w:rsid w:val="00A33CF2"/>
    <w:rsid w:val="00A33D6B"/>
    <w:rsid w:val="00A342D1"/>
    <w:rsid w:val="00A34C14"/>
    <w:rsid w:val="00A365DA"/>
    <w:rsid w:val="00A377BE"/>
    <w:rsid w:val="00A37E82"/>
    <w:rsid w:val="00A43769"/>
    <w:rsid w:val="00A43E86"/>
    <w:rsid w:val="00A4636C"/>
    <w:rsid w:val="00A466C9"/>
    <w:rsid w:val="00A46759"/>
    <w:rsid w:val="00A504C8"/>
    <w:rsid w:val="00A532A5"/>
    <w:rsid w:val="00A53796"/>
    <w:rsid w:val="00A542B8"/>
    <w:rsid w:val="00A5453C"/>
    <w:rsid w:val="00A56CE0"/>
    <w:rsid w:val="00A60554"/>
    <w:rsid w:val="00A60832"/>
    <w:rsid w:val="00A61BC3"/>
    <w:rsid w:val="00A61D65"/>
    <w:rsid w:val="00A647CE"/>
    <w:rsid w:val="00A65538"/>
    <w:rsid w:val="00A66FC9"/>
    <w:rsid w:val="00A67951"/>
    <w:rsid w:val="00A71EA8"/>
    <w:rsid w:val="00A7277B"/>
    <w:rsid w:val="00A74264"/>
    <w:rsid w:val="00A753DC"/>
    <w:rsid w:val="00A771EF"/>
    <w:rsid w:val="00A77F9C"/>
    <w:rsid w:val="00A8157B"/>
    <w:rsid w:val="00A823E0"/>
    <w:rsid w:val="00A827D3"/>
    <w:rsid w:val="00A839A0"/>
    <w:rsid w:val="00A845D9"/>
    <w:rsid w:val="00A84C8C"/>
    <w:rsid w:val="00A8521E"/>
    <w:rsid w:val="00A857AE"/>
    <w:rsid w:val="00A85E2D"/>
    <w:rsid w:val="00A90046"/>
    <w:rsid w:val="00A900EB"/>
    <w:rsid w:val="00A9088D"/>
    <w:rsid w:val="00A90D36"/>
    <w:rsid w:val="00A90EB1"/>
    <w:rsid w:val="00A91023"/>
    <w:rsid w:val="00A9169D"/>
    <w:rsid w:val="00A93DEA"/>
    <w:rsid w:val="00A94896"/>
    <w:rsid w:val="00A96EC3"/>
    <w:rsid w:val="00A977A3"/>
    <w:rsid w:val="00AA0833"/>
    <w:rsid w:val="00AA24ED"/>
    <w:rsid w:val="00AA3A39"/>
    <w:rsid w:val="00AA4094"/>
    <w:rsid w:val="00AA55E3"/>
    <w:rsid w:val="00AA67D8"/>
    <w:rsid w:val="00AB0126"/>
    <w:rsid w:val="00AB1303"/>
    <w:rsid w:val="00AB1EEE"/>
    <w:rsid w:val="00AB2E73"/>
    <w:rsid w:val="00AB3E4D"/>
    <w:rsid w:val="00AB495D"/>
    <w:rsid w:val="00AB5F0E"/>
    <w:rsid w:val="00AB62BB"/>
    <w:rsid w:val="00AB6629"/>
    <w:rsid w:val="00AB6DC7"/>
    <w:rsid w:val="00AB7144"/>
    <w:rsid w:val="00AB7AEF"/>
    <w:rsid w:val="00AB7F01"/>
    <w:rsid w:val="00AB7FCB"/>
    <w:rsid w:val="00AC0BB6"/>
    <w:rsid w:val="00AC24A5"/>
    <w:rsid w:val="00AC3108"/>
    <w:rsid w:val="00AC4B0D"/>
    <w:rsid w:val="00AC4EB0"/>
    <w:rsid w:val="00AC51C1"/>
    <w:rsid w:val="00AC53F6"/>
    <w:rsid w:val="00AC5D3D"/>
    <w:rsid w:val="00AC6008"/>
    <w:rsid w:val="00AC603E"/>
    <w:rsid w:val="00AC6C98"/>
    <w:rsid w:val="00AD1085"/>
    <w:rsid w:val="00AD1E94"/>
    <w:rsid w:val="00AD3DA7"/>
    <w:rsid w:val="00AD49C8"/>
    <w:rsid w:val="00AD7365"/>
    <w:rsid w:val="00AD7F52"/>
    <w:rsid w:val="00AE0233"/>
    <w:rsid w:val="00AE1550"/>
    <w:rsid w:val="00AE1DD7"/>
    <w:rsid w:val="00AE205F"/>
    <w:rsid w:val="00AE2898"/>
    <w:rsid w:val="00AE2A34"/>
    <w:rsid w:val="00AE44B0"/>
    <w:rsid w:val="00AE58DA"/>
    <w:rsid w:val="00AE6022"/>
    <w:rsid w:val="00AE66F0"/>
    <w:rsid w:val="00AE6ACF"/>
    <w:rsid w:val="00AF03C3"/>
    <w:rsid w:val="00AF4956"/>
    <w:rsid w:val="00AF5D8A"/>
    <w:rsid w:val="00AF6FC3"/>
    <w:rsid w:val="00B02AFF"/>
    <w:rsid w:val="00B03C45"/>
    <w:rsid w:val="00B06856"/>
    <w:rsid w:val="00B06CD5"/>
    <w:rsid w:val="00B07346"/>
    <w:rsid w:val="00B07B86"/>
    <w:rsid w:val="00B110CF"/>
    <w:rsid w:val="00B11361"/>
    <w:rsid w:val="00B12BA7"/>
    <w:rsid w:val="00B12E7F"/>
    <w:rsid w:val="00B149C5"/>
    <w:rsid w:val="00B159B5"/>
    <w:rsid w:val="00B1641E"/>
    <w:rsid w:val="00B168CB"/>
    <w:rsid w:val="00B20A43"/>
    <w:rsid w:val="00B217E3"/>
    <w:rsid w:val="00B22323"/>
    <w:rsid w:val="00B225C6"/>
    <w:rsid w:val="00B23142"/>
    <w:rsid w:val="00B233BD"/>
    <w:rsid w:val="00B23F7B"/>
    <w:rsid w:val="00B260E8"/>
    <w:rsid w:val="00B2636A"/>
    <w:rsid w:val="00B26D29"/>
    <w:rsid w:val="00B26E5C"/>
    <w:rsid w:val="00B27953"/>
    <w:rsid w:val="00B30333"/>
    <w:rsid w:val="00B303D8"/>
    <w:rsid w:val="00B326B3"/>
    <w:rsid w:val="00B3334A"/>
    <w:rsid w:val="00B36794"/>
    <w:rsid w:val="00B422B3"/>
    <w:rsid w:val="00B4237A"/>
    <w:rsid w:val="00B427E5"/>
    <w:rsid w:val="00B433E8"/>
    <w:rsid w:val="00B43494"/>
    <w:rsid w:val="00B43A8C"/>
    <w:rsid w:val="00B43F8E"/>
    <w:rsid w:val="00B445A9"/>
    <w:rsid w:val="00B464BC"/>
    <w:rsid w:val="00B47756"/>
    <w:rsid w:val="00B51F0E"/>
    <w:rsid w:val="00B522BB"/>
    <w:rsid w:val="00B527EB"/>
    <w:rsid w:val="00B53AD5"/>
    <w:rsid w:val="00B60188"/>
    <w:rsid w:val="00B607AC"/>
    <w:rsid w:val="00B61DFE"/>
    <w:rsid w:val="00B6417A"/>
    <w:rsid w:val="00B65265"/>
    <w:rsid w:val="00B657F2"/>
    <w:rsid w:val="00B66654"/>
    <w:rsid w:val="00B667A8"/>
    <w:rsid w:val="00B66B8A"/>
    <w:rsid w:val="00B6737B"/>
    <w:rsid w:val="00B700E3"/>
    <w:rsid w:val="00B702A8"/>
    <w:rsid w:val="00B74577"/>
    <w:rsid w:val="00B754DC"/>
    <w:rsid w:val="00B75F36"/>
    <w:rsid w:val="00B7749E"/>
    <w:rsid w:val="00B7760D"/>
    <w:rsid w:val="00B77815"/>
    <w:rsid w:val="00B77FA6"/>
    <w:rsid w:val="00B8164B"/>
    <w:rsid w:val="00B82E6F"/>
    <w:rsid w:val="00B8408A"/>
    <w:rsid w:val="00B8504C"/>
    <w:rsid w:val="00B86231"/>
    <w:rsid w:val="00B91A23"/>
    <w:rsid w:val="00B91C7B"/>
    <w:rsid w:val="00B93917"/>
    <w:rsid w:val="00B93D6A"/>
    <w:rsid w:val="00B93E84"/>
    <w:rsid w:val="00B94933"/>
    <w:rsid w:val="00B957F3"/>
    <w:rsid w:val="00B95CD6"/>
    <w:rsid w:val="00B96661"/>
    <w:rsid w:val="00BA0060"/>
    <w:rsid w:val="00BA08BF"/>
    <w:rsid w:val="00BA208A"/>
    <w:rsid w:val="00BA2FCD"/>
    <w:rsid w:val="00BA3679"/>
    <w:rsid w:val="00BA4BB6"/>
    <w:rsid w:val="00BA6B97"/>
    <w:rsid w:val="00BA799C"/>
    <w:rsid w:val="00BB0465"/>
    <w:rsid w:val="00BB171F"/>
    <w:rsid w:val="00BB188C"/>
    <w:rsid w:val="00BB32F1"/>
    <w:rsid w:val="00BB4C0E"/>
    <w:rsid w:val="00BB4DD9"/>
    <w:rsid w:val="00BB633D"/>
    <w:rsid w:val="00BC095F"/>
    <w:rsid w:val="00BC2080"/>
    <w:rsid w:val="00BC3DA1"/>
    <w:rsid w:val="00BC47C5"/>
    <w:rsid w:val="00BC4CC1"/>
    <w:rsid w:val="00BC51CE"/>
    <w:rsid w:val="00BC5296"/>
    <w:rsid w:val="00BC7878"/>
    <w:rsid w:val="00BD096D"/>
    <w:rsid w:val="00BD342C"/>
    <w:rsid w:val="00BD4A74"/>
    <w:rsid w:val="00BD7FAA"/>
    <w:rsid w:val="00BE1197"/>
    <w:rsid w:val="00BE2602"/>
    <w:rsid w:val="00BE3C44"/>
    <w:rsid w:val="00BE417B"/>
    <w:rsid w:val="00BE5E78"/>
    <w:rsid w:val="00BE6995"/>
    <w:rsid w:val="00BF10D3"/>
    <w:rsid w:val="00BF37D3"/>
    <w:rsid w:val="00BF5364"/>
    <w:rsid w:val="00BF666F"/>
    <w:rsid w:val="00C00F40"/>
    <w:rsid w:val="00C0186B"/>
    <w:rsid w:val="00C04060"/>
    <w:rsid w:val="00C048D2"/>
    <w:rsid w:val="00C04A57"/>
    <w:rsid w:val="00C052FF"/>
    <w:rsid w:val="00C05811"/>
    <w:rsid w:val="00C100A4"/>
    <w:rsid w:val="00C123EA"/>
    <w:rsid w:val="00C13636"/>
    <w:rsid w:val="00C144FE"/>
    <w:rsid w:val="00C15534"/>
    <w:rsid w:val="00C158EE"/>
    <w:rsid w:val="00C15C0C"/>
    <w:rsid w:val="00C16518"/>
    <w:rsid w:val="00C20285"/>
    <w:rsid w:val="00C20A8D"/>
    <w:rsid w:val="00C21388"/>
    <w:rsid w:val="00C2177A"/>
    <w:rsid w:val="00C217C1"/>
    <w:rsid w:val="00C22474"/>
    <w:rsid w:val="00C23FC0"/>
    <w:rsid w:val="00C2689F"/>
    <w:rsid w:val="00C272F5"/>
    <w:rsid w:val="00C27E2E"/>
    <w:rsid w:val="00C31D90"/>
    <w:rsid w:val="00C33738"/>
    <w:rsid w:val="00C347BD"/>
    <w:rsid w:val="00C35A70"/>
    <w:rsid w:val="00C36594"/>
    <w:rsid w:val="00C365CE"/>
    <w:rsid w:val="00C36952"/>
    <w:rsid w:val="00C411D9"/>
    <w:rsid w:val="00C420AB"/>
    <w:rsid w:val="00C42505"/>
    <w:rsid w:val="00C4527F"/>
    <w:rsid w:val="00C462C9"/>
    <w:rsid w:val="00C479F8"/>
    <w:rsid w:val="00C51310"/>
    <w:rsid w:val="00C53371"/>
    <w:rsid w:val="00C535BB"/>
    <w:rsid w:val="00C549AD"/>
    <w:rsid w:val="00C55649"/>
    <w:rsid w:val="00C5764C"/>
    <w:rsid w:val="00C60573"/>
    <w:rsid w:val="00C60A93"/>
    <w:rsid w:val="00C6204E"/>
    <w:rsid w:val="00C62891"/>
    <w:rsid w:val="00C638F8"/>
    <w:rsid w:val="00C6544E"/>
    <w:rsid w:val="00C67A83"/>
    <w:rsid w:val="00C70D6E"/>
    <w:rsid w:val="00C71FC6"/>
    <w:rsid w:val="00C727D8"/>
    <w:rsid w:val="00C72DC2"/>
    <w:rsid w:val="00C76096"/>
    <w:rsid w:val="00C762B7"/>
    <w:rsid w:val="00C76FE8"/>
    <w:rsid w:val="00C81113"/>
    <w:rsid w:val="00C812C5"/>
    <w:rsid w:val="00C81A5E"/>
    <w:rsid w:val="00C81D8F"/>
    <w:rsid w:val="00C84685"/>
    <w:rsid w:val="00C84A15"/>
    <w:rsid w:val="00C87127"/>
    <w:rsid w:val="00C871A4"/>
    <w:rsid w:val="00C90BAB"/>
    <w:rsid w:val="00C90F5F"/>
    <w:rsid w:val="00C91BF6"/>
    <w:rsid w:val="00C92A57"/>
    <w:rsid w:val="00C93F59"/>
    <w:rsid w:val="00C94984"/>
    <w:rsid w:val="00C95AE9"/>
    <w:rsid w:val="00CA09DA"/>
    <w:rsid w:val="00CA1FE1"/>
    <w:rsid w:val="00CA2017"/>
    <w:rsid w:val="00CA3113"/>
    <w:rsid w:val="00CA46C9"/>
    <w:rsid w:val="00CB06B6"/>
    <w:rsid w:val="00CB0C45"/>
    <w:rsid w:val="00CB1AD6"/>
    <w:rsid w:val="00CB25EE"/>
    <w:rsid w:val="00CB5878"/>
    <w:rsid w:val="00CB6425"/>
    <w:rsid w:val="00CB6C05"/>
    <w:rsid w:val="00CC0F97"/>
    <w:rsid w:val="00CC16CA"/>
    <w:rsid w:val="00CC2494"/>
    <w:rsid w:val="00CC35CD"/>
    <w:rsid w:val="00CC3B2E"/>
    <w:rsid w:val="00CC52EF"/>
    <w:rsid w:val="00CC53C0"/>
    <w:rsid w:val="00CC5422"/>
    <w:rsid w:val="00CC5827"/>
    <w:rsid w:val="00CC7B89"/>
    <w:rsid w:val="00CC7ED2"/>
    <w:rsid w:val="00CD29CD"/>
    <w:rsid w:val="00CD36F6"/>
    <w:rsid w:val="00CD50C1"/>
    <w:rsid w:val="00CD6FAA"/>
    <w:rsid w:val="00CD75EB"/>
    <w:rsid w:val="00CE17B9"/>
    <w:rsid w:val="00CE18AF"/>
    <w:rsid w:val="00CE2261"/>
    <w:rsid w:val="00CE320B"/>
    <w:rsid w:val="00CE4233"/>
    <w:rsid w:val="00CE42D2"/>
    <w:rsid w:val="00CE486D"/>
    <w:rsid w:val="00CE49C3"/>
    <w:rsid w:val="00CE4BEF"/>
    <w:rsid w:val="00CE53B4"/>
    <w:rsid w:val="00CE5D47"/>
    <w:rsid w:val="00CE752F"/>
    <w:rsid w:val="00CF0588"/>
    <w:rsid w:val="00CF237F"/>
    <w:rsid w:val="00CF6245"/>
    <w:rsid w:val="00CF7AC8"/>
    <w:rsid w:val="00D006D7"/>
    <w:rsid w:val="00D01C80"/>
    <w:rsid w:val="00D062DB"/>
    <w:rsid w:val="00D06D26"/>
    <w:rsid w:val="00D073B7"/>
    <w:rsid w:val="00D110E4"/>
    <w:rsid w:val="00D11DAB"/>
    <w:rsid w:val="00D12436"/>
    <w:rsid w:val="00D16C5C"/>
    <w:rsid w:val="00D2038F"/>
    <w:rsid w:val="00D23704"/>
    <w:rsid w:val="00D24A61"/>
    <w:rsid w:val="00D24DA5"/>
    <w:rsid w:val="00D25780"/>
    <w:rsid w:val="00D3087F"/>
    <w:rsid w:val="00D31BA8"/>
    <w:rsid w:val="00D32898"/>
    <w:rsid w:val="00D32DCE"/>
    <w:rsid w:val="00D348E2"/>
    <w:rsid w:val="00D356E6"/>
    <w:rsid w:val="00D36449"/>
    <w:rsid w:val="00D36F60"/>
    <w:rsid w:val="00D37019"/>
    <w:rsid w:val="00D371B3"/>
    <w:rsid w:val="00D3777C"/>
    <w:rsid w:val="00D4091A"/>
    <w:rsid w:val="00D41EDB"/>
    <w:rsid w:val="00D4317F"/>
    <w:rsid w:val="00D43985"/>
    <w:rsid w:val="00D45E24"/>
    <w:rsid w:val="00D47CE0"/>
    <w:rsid w:val="00D50D94"/>
    <w:rsid w:val="00D51AAC"/>
    <w:rsid w:val="00D51F76"/>
    <w:rsid w:val="00D521BA"/>
    <w:rsid w:val="00D53350"/>
    <w:rsid w:val="00D53AA1"/>
    <w:rsid w:val="00D53B0E"/>
    <w:rsid w:val="00D53B98"/>
    <w:rsid w:val="00D553DC"/>
    <w:rsid w:val="00D6057F"/>
    <w:rsid w:val="00D60B59"/>
    <w:rsid w:val="00D60CBB"/>
    <w:rsid w:val="00D60EC8"/>
    <w:rsid w:val="00D6156D"/>
    <w:rsid w:val="00D61A99"/>
    <w:rsid w:val="00D61EB1"/>
    <w:rsid w:val="00D655DA"/>
    <w:rsid w:val="00D65800"/>
    <w:rsid w:val="00D67614"/>
    <w:rsid w:val="00D67F61"/>
    <w:rsid w:val="00D71B06"/>
    <w:rsid w:val="00D72118"/>
    <w:rsid w:val="00D75385"/>
    <w:rsid w:val="00D7709B"/>
    <w:rsid w:val="00D84F73"/>
    <w:rsid w:val="00D85C1B"/>
    <w:rsid w:val="00D87319"/>
    <w:rsid w:val="00D90166"/>
    <w:rsid w:val="00D90635"/>
    <w:rsid w:val="00D90E0F"/>
    <w:rsid w:val="00D91150"/>
    <w:rsid w:val="00D91867"/>
    <w:rsid w:val="00D921D5"/>
    <w:rsid w:val="00D9273E"/>
    <w:rsid w:val="00D95698"/>
    <w:rsid w:val="00D96C59"/>
    <w:rsid w:val="00D972C4"/>
    <w:rsid w:val="00DA1125"/>
    <w:rsid w:val="00DA2339"/>
    <w:rsid w:val="00DA2EE4"/>
    <w:rsid w:val="00DA326C"/>
    <w:rsid w:val="00DA51BF"/>
    <w:rsid w:val="00DA6C1E"/>
    <w:rsid w:val="00DB1198"/>
    <w:rsid w:val="00DB14B1"/>
    <w:rsid w:val="00DB1E6A"/>
    <w:rsid w:val="00DB2E6B"/>
    <w:rsid w:val="00DB32D8"/>
    <w:rsid w:val="00DB52C1"/>
    <w:rsid w:val="00DB60D6"/>
    <w:rsid w:val="00DB6C0F"/>
    <w:rsid w:val="00DB7B0F"/>
    <w:rsid w:val="00DC0496"/>
    <w:rsid w:val="00DC1AF9"/>
    <w:rsid w:val="00DC1FBA"/>
    <w:rsid w:val="00DC374B"/>
    <w:rsid w:val="00DC65D7"/>
    <w:rsid w:val="00DC65F8"/>
    <w:rsid w:val="00DC72BE"/>
    <w:rsid w:val="00DC73FD"/>
    <w:rsid w:val="00DC74E4"/>
    <w:rsid w:val="00DD0DA9"/>
    <w:rsid w:val="00DD0E21"/>
    <w:rsid w:val="00DD1570"/>
    <w:rsid w:val="00DD68E9"/>
    <w:rsid w:val="00DD6919"/>
    <w:rsid w:val="00DD6E62"/>
    <w:rsid w:val="00DD73A8"/>
    <w:rsid w:val="00DD7664"/>
    <w:rsid w:val="00DE095C"/>
    <w:rsid w:val="00DE3BA5"/>
    <w:rsid w:val="00DE4CDB"/>
    <w:rsid w:val="00DE5A7D"/>
    <w:rsid w:val="00DF16DF"/>
    <w:rsid w:val="00DF1F84"/>
    <w:rsid w:val="00DF3015"/>
    <w:rsid w:val="00DF3041"/>
    <w:rsid w:val="00DF33E1"/>
    <w:rsid w:val="00DF5042"/>
    <w:rsid w:val="00DF75CB"/>
    <w:rsid w:val="00E014B6"/>
    <w:rsid w:val="00E016F3"/>
    <w:rsid w:val="00E01741"/>
    <w:rsid w:val="00E04806"/>
    <w:rsid w:val="00E04F90"/>
    <w:rsid w:val="00E07BA6"/>
    <w:rsid w:val="00E10A89"/>
    <w:rsid w:val="00E11E81"/>
    <w:rsid w:val="00E1219E"/>
    <w:rsid w:val="00E12A01"/>
    <w:rsid w:val="00E12C9E"/>
    <w:rsid w:val="00E12EA4"/>
    <w:rsid w:val="00E14274"/>
    <w:rsid w:val="00E14653"/>
    <w:rsid w:val="00E16F92"/>
    <w:rsid w:val="00E2583D"/>
    <w:rsid w:val="00E26132"/>
    <w:rsid w:val="00E26363"/>
    <w:rsid w:val="00E269FB"/>
    <w:rsid w:val="00E26BE7"/>
    <w:rsid w:val="00E272CC"/>
    <w:rsid w:val="00E27871"/>
    <w:rsid w:val="00E27B90"/>
    <w:rsid w:val="00E30C5F"/>
    <w:rsid w:val="00E31AFB"/>
    <w:rsid w:val="00E31D54"/>
    <w:rsid w:val="00E325DC"/>
    <w:rsid w:val="00E32954"/>
    <w:rsid w:val="00E34804"/>
    <w:rsid w:val="00E3510A"/>
    <w:rsid w:val="00E359A7"/>
    <w:rsid w:val="00E4067F"/>
    <w:rsid w:val="00E41A8C"/>
    <w:rsid w:val="00E41C7D"/>
    <w:rsid w:val="00E42055"/>
    <w:rsid w:val="00E42C72"/>
    <w:rsid w:val="00E45E09"/>
    <w:rsid w:val="00E464E1"/>
    <w:rsid w:val="00E46842"/>
    <w:rsid w:val="00E47658"/>
    <w:rsid w:val="00E4788B"/>
    <w:rsid w:val="00E51527"/>
    <w:rsid w:val="00E51C06"/>
    <w:rsid w:val="00E5248D"/>
    <w:rsid w:val="00E542E7"/>
    <w:rsid w:val="00E56A50"/>
    <w:rsid w:val="00E5702E"/>
    <w:rsid w:val="00E57BCD"/>
    <w:rsid w:val="00E64126"/>
    <w:rsid w:val="00E64AE0"/>
    <w:rsid w:val="00E65DBE"/>
    <w:rsid w:val="00E661DF"/>
    <w:rsid w:val="00E6659D"/>
    <w:rsid w:val="00E71DF3"/>
    <w:rsid w:val="00E733F5"/>
    <w:rsid w:val="00E73A12"/>
    <w:rsid w:val="00E73C8D"/>
    <w:rsid w:val="00E74ABE"/>
    <w:rsid w:val="00E76410"/>
    <w:rsid w:val="00E803EF"/>
    <w:rsid w:val="00E805CA"/>
    <w:rsid w:val="00E82D29"/>
    <w:rsid w:val="00E83D7C"/>
    <w:rsid w:val="00E83DBB"/>
    <w:rsid w:val="00E83E69"/>
    <w:rsid w:val="00E858E8"/>
    <w:rsid w:val="00E86239"/>
    <w:rsid w:val="00E87B72"/>
    <w:rsid w:val="00E921DD"/>
    <w:rsid w:val="00E92C27"/>
    <w:rsid w:val="00E92C7E"/>
    <w:rsid w:val="00E95303"/>
    <w:rsid w:val="00E95AE0"/>
    <w:rsid w:val="00E95CB6"/>
    <w:rsid w:val="00E963C8"/>
    <w:rsid w:val="00E9665C"/>
    <w:rsid w:val="00EA0365"/>
    <w:rsid w:val="00EA15E9"/>
    <w:rsid w:val="00EA2EFE"/>
    <w:rsid w:val="00EA4CD9"/>
    <w:rsid w:val="00EA6555"/>
    <w:rsid w:val="00EA7299"/>
    <w:rsid w:val="00EA7357"/>
    <w:rsid w:val="00EA7927"/>
    <w:rsid w:val="00EB09E5"/>
    <w:rsid w:val="00EB0FBE"/>
    <w:rsid w:val="00EB0FD2"/>
    <w:rsid w:val="00EB250C"/>
    <w:rsid w:val="00EB539D"/>
    <w:rsid w:val="00EB5434"/>
    <w:rsid w:val="00EC193E"/>
    <w:rsid w:val="00EC21C2"/>
    <w:rsid w:val="00EC395C"/>
    <w:rsid w:val="00EC59D6"/>
    <w:rsid w:val="00EC6A08"/>
    <w:rsid w:val="00EC7458"/>
    <w:rsid w:val="00ED001D"/>
    <w:rsid w:val="00ED0FDF"/>
    <w:rsid w:val="00ED328B"/>
    <w:rsid w:val="00ED3DC0"/>
    <w:rsid w:val="00ED46BE"/>
    <w:rsid w:val="00ED4E3C"/>
    <w:rsid w:val="00ED5733"/>
    <w:rsid w:val="00ED7087"/>
    <w:rsid w:val="00ED7155"/>
    <w:rsid w:val="00ED773C"/>
    <w:rsid w:val="00EE0956"/>
    <w:rsid w:val="00EE15D8"/>
    <w:rsid w:val="00EE3E60"/>
    <w:rsid w:val="00EE57F0"/>
    <w:rsid w:val="00EE59EF"/>
    <w:rsid w:val="00EE6B57"/>
    <w:rsid w:val="00EF37AB"/>
    <w:rsid w:val="00EF3B23"/>
    <w:rsid w:val="00EF5859"/>
    <w:rsid w:val="00EF5A71"/>
    <w:rsid w:val="00EF7028"/>
    <w:rsid w:val="00EF7E97"/>
    <w:rsid w:val="00F00D52"/>
    <w:rsid w:val="00F02A69"/>
    <w:rsid w:val="00F02D98"/>
    <w:rsid w:val="00F032F4"/>
    <w:rsid w:val="00F04C53"/>
    <w:rsid w:val="00F0551A"/>
    <w:rsid w:val="00F05624"/>
    <w:rsid w:val="00F05DE1"/>
    <w:rsid w:val="00F06218"/>
    <w:rsid w:val="00F06F7D"/>
    <w:rsid w:val="00F10027"/>
    <w:rsid w:val="00F101CE"/>
    <w:rsid w:val="00F11704"/>
    <w:rsid w:val="00F1205C"/>
    <w:rsid w:val="00F120BC"/>
    <w:rsid w:val="00F1350A"/>
    <w:rsid w:val="00F16DF6"/>
    <w:rsid w:val="00F20EFF"/>
    <w:rsid w:val="00F21606"/>
    <w:rsid w:val="00F2316D"/>
    <w:rsid w:val="00F243D5"/>
    <w:rsid w:val="00F30970"/>
    <w:rsid w:val="00F3203A"/>
    <w:rsid w:val="00F322DC"/>
    <w:rsid w:val="00F322E2"/>
    <w:rsid w:val="00F32B0E"/>
    <w:rsid w:val="00F333F4"/>
    <w:rsid w:val="00F35676"/>
    <w:rsid w:val="00F40B31"/>
    <w:rsid w:val="00F43DDE"/>
    <w:rsid w:val="00F44E7E"/>
    <w:rsid w:val="00F44FA7"/>
    <w:rsid w:val="00F45ECF"/>
    <w:rsid w:val="00F46CD8"/>
    <w:rsid w:val="00F47B10"/>
    <w:rsid w:val="00F50366"/>
    <w:rsid w:val="00F54AAB"/>
    <w:rsid w:val="00F55D0F"/>
    <w:rsid w:val="00F567D2"/>
    <w:rsid w:val="00F60A89"/>
    <w:rsid w:val="00F62DB2"/>
    <w:rsid w:val="00F63658"/>
    <w:rsid w:val="00F63E8C"/>
    <w:rsid w:val="00F67EBE"/>
    <w:rsid w:val="00F705DF"/>
    <w:rsid w:val="00F7254C"/>
    <w:rsid w:val="00F7282E"/>
    <w:rsid w:val="00F77239"/>
    <w:rsid w:val="00F8093E"/>
    <w:rsid w:val="00F81CA8"/>
    <w:rsid w:val="00F8286D"/>
    <w:rsid w:val="00F8336F"/>
    <w:rsid w:val="00F8585D"/>
    <w:rsid w:val="00F91244"/>
    <w:rsid w:val="00F9235A"/>
    <w:rsid w:val="00F9273F"/>
    <w:rsid w:val="00F942F0"/>
    <w:rsid w:val="00F95721"/>
    <w:rsid w:val="00F962E6"/>
    <w:rsid w:val="00FA1B56"/>
    <w:rsid w:val="00FA1E9A"/>
    <w:rsid w:val="00FA2A88"/>
    <w:rsid w:val="00FA4602"/>
    <w:rsid w:val="00FA7963"/>
    <w:rsid w:val="00FA7C2A"/>
    <w:rsid w:val="00FB1737"/>
    <w:rsid w:val="00FB4896"/>
    <w:rsid w:val="00FC0D7C"/>
    <w:rsid w:val="00FC1561"/>
    <w:rsid w:val="00FC1A65"/>
    <w:rsid w:val="00FC3919"/>
    <w:rsid w:val="00FC4546"/>
    <w:rsid w:val="00FC465A"/>
    <w:rsid w:val="00FC5DE4"/>
    <w:rsid w:val="00FD20F9"/>
    <w:rsid w:val="00FD30A5"/>
    <w:rsid w:val="00FD71C9"/>
    <w:rsid w:val="00FD7CEB"/>
    <w:rsid w:val="00FE07EA"/>
    <w:rsid w:val="00FE3E7E"/>
    <w:rsid w:val="00FF09A0"/>
    <w:rsid w:val="00FF13F8"/>
    <w:rsid w:val="00FF1F8B"/>
    <w:rsid w:val="00FF238C"/>
    <w:rsid w:val="00FF332C"/>
    <w:rsid w:val="00FF3765"/>
    <w:rsid w:val="00FF622E"/>
    <w:rsid w:val="00FF73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17"/>
    <w:rPr>
      <w:rFonts w:ascii="Times New Roman" w:eastAsia="Times New Roman" w:hAnsi="Times New Roman"/>
      <w:sz w:val="24"/>
      <w:szCs w:val="24"/>
    </w:rPr>
  </w:style>
  <w:style w:type="paragraph" w:styleId="Heading1">
    <w:name w:val="heading 1"/>
    <w:basedOn w:val="Normal"/>
    <w:link w:val="Heading1Char"/>
    <w:uiPriority w:val="99"/>
    <w:qFormat/>
    <w:rsid w:val="0068561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685617"/>
    <w:pPr>
      <w:keepNext/>
      <w:ind w:left="360"/>
      <w:jc w:val="center"/>
      <w:outlineLvl w:val="1"/>
    </w:pPr>
    <w:rPr>
      <w:sz w:val="28"/>
    </w:rPr>
  </w:style>
  <w:style w:type="paragraph" w:styleId="Heading3">
    <w:name w:val="heading 3"/>
    <w:basedOn w:val="Normal"/>
    <w:next w:val="Normal"/>
    <w:link w:val="Heading3Char"/>
    <w:uiPriority w:val="99"/>
    <w:qFormat/>
    <w:rsid w:val="00685617"/>
    <w:pPr>
      <w:keepNext/>
      <w:jc w:val="both"/>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617"/>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685617"/>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685617"/>
    <w:rPr>
      <w:rFonts w:ascii="Times New Roman" w:hAnsi="Times New Roman" w:cs="Times New Roman"/>
      <w:sz w:val="24"/>
      <w:szCs w:val="24"/>
      <w:lang w:eastAsia="ru-RU"/>
    </w:rPr>
  </w:style>
  <w:style w:type="paragraph" w:styleId="Footer">
    <w:name w:val="footer"/>
    <w:basedOn w:val="Normal"/>
    <w:link w:val="FooterChar"/>
    <w:uiPriority w:val="99"/>
    <w:semiHidden/>
    <w:rsid w:val="00685617"/>
    <w:pPr>
      <w:tabs>
        <w:tab w:val="center" w:pos="4677"/>
        <w:tab w:val="right" w:pos="9355"/>
      </w:tabs>
    </w:pPr>
  </w:style>
  <w:style w:type="character" w:customStyle="1" w:styleId="FooterChar">
    <w:name w:val="Footer Char"/>
    <w:basedOn w:val="DefaultParagraphFont"/>
    <w:link w:val="Footer"/>
    <w:uiPriority w:val="99"/>
    <w:semiHidden/>
    <w:locked/>
    <w:rsid w:val="00685617"/>
    <w:rPr>
      <w:rFonts w:ascii="Times New Roman" w:hAnsi="Times New Roman" w:cs="Times New Roman"/>
      <w:sz w:val="24"/>
      <w:szCs w:val="24"/>
      <w:lang w:eastAsia="ru-RU"/>
    </w:rPr>
  </w:style>
  <w:style w:type="character" w:styleId="PageNumber">
    <w:name w:val="page number"/>
    <w:basedOn w:val="DefaultParagraphFont"/>
    <w:uiPriority w:val="99"/>
    <w:semiHidden/>
    <w:rsid w:val="00685617"/>
    <w:rPr>
      <w:rFonts w:cs="Times New Roman"/>
    </w:rPr>
  </w:style>
  <w:style w:type="paragraph" w:styleId="NormalWeb">
    <w:name w:val="Normal (Web)"/>
    <w:basedOn w:val="Normal"/>
    <w:uiPriority w:val="99"/>
    <w:semiHidden/>
    <w:rsid w:val="00685617"/>
    <w:pPr>
      <w:spacing w:before="100" w:beforeAutospacing="1" w:after="100" w:afterAutospacing="1"/>
    </w:pPr>
  </w:style>
  <w:style w:type="paragraph" w:styleId="BodyText">
    <w:name w:val="Body Text"/>
    <w:basedOn w:val="Normal"/>
    <w:link w:val="BodyTextChar"/>
    <w:uiPriority w:val="99"/>
    <w:semiHidden/>
    <w:rsid w:val="00685617"/>
    <w:pPr>
      <w:jc w:val="both"/>
    </w:pPr>
    <w:rPr>
      <w:szCs w:val="18"/>
    </w:rPr>
  </w:style>
  <w:style w:type="character" w:customStyle="1" w:styleId="BodyTextChar">
    <w:name w:val="Body Text Char"/>
    <w:basedOn w:val="DefaultParagraphFont"/>
    <w:link w:val="BodyText"/>
    <w:uiPriority w:val="99"/>
    <w:semiHidden/>
    <w:locked/>
    <w:rsid w:val="00685617"/>
    <w:rPr>
      <w:rFonts w:ascii="Times New Roman" w:hAnsi="Times New Roman" w:cs="Times New Roman"/>
      <w:sz w:val="18"/>
      <w:szCs w:val="18"/>
      <w:lang w:eastAsia="ru-RU"/>
    </w:rPr>
  </w:style>
  <w:style w:type="paragraph" w:styleId="BodyTextIndent">
    <w:name w:val="Body Text Indent"/>
    <w:basedOn w:val="Normal"/>
    <w:link w:val="BodyTextIndentChar"/>
    <w:uiPriority w:val="99"/>
    <w:semiHidden/>
    <w:rsid w:val="00414B44"/>
    <w:pPr>
      <w:spacing w:after="120"/>
      <w:ind w:left="283"/>
    </w:pPr>
  </w:style>
  <w:style w:type="character" w:customStyle="1" w:styleId="BodyTextIndentChar">
    <w:name w:val="Body Text Indent Char"/>
    <w:basedOn w:val="DefaultParagraphFont"/>
    <w:link w:val="BodyTextIndent"/>
    <w:uiPriority w:val="99"/>
    <w:semiHidden/>
    <w:locked/>
    <w:rsid w:val="00414B44"/>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Pages>
  <Words>3344</Words>
  <Characters>19066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dcterms:created xsi:type="dcterms:W3CDTF">2016-04-13T11:23:00Z</dcterms:created>
  <dcterms:modified xsi:type="dcterms:W3CDTF">2016-07-22T08:26:00Z</dcterms:modified>
</cp:coreProperties>
</file>