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02" w:rsidRPr="00AD477E" w:rsidRDefault="004E2B02" w:rsidP="004E2B02">
      <w:pPr>
        <w:pStyle w:val="1"/>
        <w:spacing w:before="0" w:after="0" w:line="240" w:lineRule="auto"/>
        <w:rPr>
          <w:rFonts w:cs="Calibri"/>
          <w:lang w:val="ru-RU"/>
        </w:rPr>
      </w:pPr>
      <w:bookmarkStart w:id="0" w:name="_Toc246135022"/>
      <w:bookmarkStart w:id="1" w:name="_Toc246135132"/>
      <w:bookmarkStart w:id="2" w:name="_Toc246247969"/>
      <w:bookmarkStart w:id="3" w:name="_Toc246259503"/>
      <w:bookmarkStart w:id="4" w:name="_Toc246260580"/>
      <w:bookmarkStart w:id="5" w:name="_Toc246265906"/>
      <w:bookmarkStart w:id="6" w:name="_Toc246324959"/>
      <w:bookmarkStart w:id="7" w:name="_Toc246424836"/>
      <w:bookmarkStart w:id="8" w:name="_Toc246425123"/>
      <w:bookmarkStart w:id="9" w:name="_Toc246425393"/>
      <w:bookmarkStart w:id="10" w:name="_Toc246425540"/>
      <w:bookmarkStart w:id="11" w:name="_Toc246425861"/>
      <w:bookmarkStart w:id="12" w:name="_Toc246426307"/>
      <w:bookmarkStart w:id="13" w:name="_Toc246426572"/>
      <w:bookmarkStart w:id="14" w:name="_Toc246426739"/>
      <w:bookmarkStart w:id="15" w:name="_Toc246437172"/>
      <w:bookmarkStart w:id="16" w:name="_Toc246437314"/>
      <w:bookmarkStart w:id="17" w:name="_Toc246670376"/>
      <w:r w:rsidRPr="00AD477E">
        <w:rPr>
          <w:rFonts w:cs="Calibri"/>
          <w:sz w:val="24"/>
          <w:szCs w:val="24"/>
          <w:lang w:val="ru-RU"/>
        </w:rPr>
        <w:t>Тема</w:t>
      </w:r>
      <w:r w:rsidRPr="00AD477E">
        <w:rPr>
          <w:rFonts w:cs="Calibri"/>
          <w:lang w:val="ru-RU"/>
        </w:rPr>
        <w:t xml:space="preserve">: Патофизиология иммунитета (2 </w:t>
      </w:r>
      <w:r w:rsidRPr="00AD477E">
        <w:rPr>
          <w:rFonts w:cs="Calibri"/>
          <w:sz w:val="28"/>
          <w:szCs w:val="28"/>
          <w:lang w:val="ru-RU"/>
        </w:rPr>
        <w:t>лекции</w:t>
      </w:r>
      <w:r w:rsidRPr="00AD477E">
        <w:rPr>
          <w:rFonts w:cs="Calibri"/>
          <w:lang w:val="ru-RU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4E2B02" w:rsidRDefault="004E2B02" w:rsidP="004E2B02">
      <w:pPr>
        <w:pStyle w:val="a3"/>
        <w:rPr>
          <w:sz w:val="28"/>
          <w:szCs w:val="28"/>
          <w:lang w:val="ru-RU"/>
        </w:rPr>
      </w:pP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ЦЕЛЬ: способствовать формированию системы теоретических знаний по этиологии, патогенезу, видам, принципам диагностики и патогенетической терапии недостаточности иммунной системы</w:t>
      </w:r>
    </w:p>
    <w:p w:rsidR="004E2B02" w:rsidRPr="001923B4" w:rsidRDefault="004E2B02" w:rsidP="004E2B02">
      <w:pPr>
        <w:spacing w:after="0" w:line="240" w:lineRule="auto"/>
        <w:rPr>
          <w:caps/>
          <w:lang w:val="ru-RU"/>
        </w:rPr>
      </w:pP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aps/>
          <w:lang w:val="ru-RU"/>
        </w:rPr>
        <w:t>Время лекции</w:t>
      </w:r>
      <w:r w:rsidRPr="001923B4">
        <w:rPr>
          <w:lang w:val="ru-RU"/>
        </w:rPr>
        <w:t xml:space="preserve"> – 2 лекции по 1 астрономич. часу.</w:t>
      </w:r>
    </w:p>
    <w:p w:rsidR="004E2B02" w:rsidRPr="001923B4" w:rsidRDefault="004E2B02" w:rsidP="004E2B02">
      <w:pPr>
        <w:spacing w:after="0" w:line="240" w:lineRule="auto"/>
        <w:rPr>
          <w:color w:val="000000"/>
          <w:lang w:val="ru-RU" w:eastAsia="ru-RU" w:bidi="ar-SA"/>
        </w:rPr>
      </w:pPr>
      <w:bookmarkStart w:id="18" w:name="_Toc246135023"/>
      <w:r w:rsidRPr="001923B4">
        <w:rPr>
          <w:caps/>
          <w:lang w:val="ru-RU"/>
        </w:rPr>
        <w:t>Основные вопросы:</w:t>
      </w:r>
      <w:bookmarkEnd w:id="18"/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 xml:space="preserve"> </w:t>
      </w:r>
      <w:bookmarkStart w:id="19" w:name="_Toc246135024"/>
      <w:r w:rsidRPr="001923B4">
        <w:rPr>
          <w:lang w:val="ru-RU"/>
        </w:rPr>
        <w:t>Общая характеристика иммунопатологических состояний</w:t>
      </w:r>
      <w:bookmarkEnd w:id="19"/>
    </w:p>
    <w:p w:rsidR="004E2B02" w:rsidRPr="001923B4" w:rsidRDefault="004E2B02" w:rsidP="004E2B02">
      <w:pPr>
        <w:spacing w:after="0" w:line="240" w:lineRule="auto"/>
        <w:rPr>
          <w:lang w:val="ru-RU"/>
        </w:rPr>
      </w:pPr>
      <w:bookmarkStart w:id="20" w:name="_Toc246135025"/>
      <w:r w:rsidRPr="001923B4">
        <w:rPr>
          <w:lang w:val="ru-RU"/>
        </w:rPr>
        <w:t>Понятие иммунологической толерантности, виды, механизмы возникновения, использование в медицине.</w:t>
      </w:r>
      <w:bookmarkEnd w:id="20"/>
    </w:p>
    <w:p w:rsidR="004E2B02" w:rsidRPr="001923B4" w:rsidRDefault="004E2B02" w:rsidP="004E2B02">
      <w:pPr>
        <w:spacing w:after="0" w:line="240" w:lineRule="auto"/>
        <w:rPr>
          <w:lang w:val="ru-RU"/>
        </w:rPr>
      </w:pPr>
      <w:bookmarkStart w:id="21" w:name="_Toc246135026"/>
      <w:r w:rsidRPr="001923B4">
        <w:rPr>
          <w:lang w:val="ru-RU"/>
        </w:rPr>
        <w:t>Реакция «трансплантат против хозяина», виды, патогенез</w:t>
      </w:r>
      <w:bookmarkEnd w:id="21"/>
    </w:p>
    <w:p w:rsidR="004E2B02" w:rsidRPr="001923B4" w:rsidRDefault="004E2B02" w:rsidP="004E2B02">
      <w:pPr>
        <w:spacing w:after="0" w:line="240" w:lineRule="auto"/>
        <w:rPr>
          <w:lang w:val="ru-RU"/>
        </w:rPr>
      </w:pPr>
      <w:bookmarkStart w:id="22" w:name="_Toc246135027"/>
      <w:r w:rsidRPr="001923B4">
        <w:rPr>
          <w:lang w:val="ru-RU"/>
        </w:rPr>
        <w:t>Иммунодефициты и иммунодефицитные состояния:  классификации, общая этиология и патогенез</w:t>
      </w:r>
      <w:bookmarkEnd w:id="22"/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Физиологические иммунодефициты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Патологические иммунодефициты.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Первичные иммунодефициты: виды, принципы диагностики и патогенетической терапии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Этиология и патогенез вторичной иммунологической недостаточности.</w:t>
      </w:r>
    </w:p>
    <w:p w:rsidR="004E2B02" w:rsidRPr="001923B4" w:rsidRDefault="004E2B02" w:rsidP="004E2B02">
      <w:pPr>
        <w:spacing w:after="0" w:line="240" w:lineRule="auto"/>
        <w:rPr>
          <w:caps/>
          <w:lang w:val="ru-RU"/>
        </w:rPr>
      </w:pPr>
    </w:p>
    <w:p w:rsidR="004E2B02" w:rsidRPr="001923B4" w:rsidRDefault="004E2B02" w:rsidP="004E2B02">
      <w:pPr>
        <w:spacing w:after="0" w:line="240" w:lineRule="auto"/>
        <w:rPr>
          <w:color w:val="000000"/>
          <w:lang w:val="ru-RU"/>
        </w:rPr>
      </w:pPr>
      <w:r w:rsidRPr="001923B4">
        <w:rPr>
          <w:color w:val="000000"/>
          <w:lang w:val="ru-RU"/>
        </w:rPr>
        <w:t>Иммунодефицитные состояния, патологическая толерантность, реакции «транс</w:t>
      </w:r>
      <w:r w:rsidRPr="001923B4">
        <w:rPr>
          <w:color w:val="000000"/>
          <w:lang w:val="ru-RU"/>
        </w:rPr>
        <w:softHyphen/>
        <w:t>плантат против хозяина» являются следствием дефекта или нарушения дея</w:t>
      </w:r>
      <w:r w:rsidRPr="001923B4">
        <w:rPr>
          <w:color w:val="000000"/>
          <w:lang w:val="ru-RU"/>
        </w:rPr>
        <w:softHyphen/>
        <w:t>тельности одного или нескольких звеньев системы ИБН, обеспечивающих в норме эффективный иммунный ответ.Этиология Иммунопатологические состояния могут быть первичными или вторичными.  Причиной первичных нарушений является наследуемый или врождённый дефект генетической программы иммунокомпетентных клеток, а также   клеток, обеспечивающих неспецифическую защиту организма.  Причиной вторичных нарушений являются расстройства, возникающие после рождения на разных этапах онтогенеза индивида. Они развиваются в результате повреждения клеток системы ИБН, имевших нормальную гене</w:t>
      </w:r>
      <w:r w:rsidRPr="001923B4">
        <w:rPr>
          <w:color w:val="000000"/>
          <w:lang w:val="ru-RU"/>
        </w:rPr>
        <w:softHyphen/>
        <w:t xml:space="preserve">тическую программу, под влиянием факторов различной природы: - Физической (например, высокой дозы рентгеновского излучения или свободных радикалов). - Химической (в частности, цитостатических агентов или перекис] соединений). - Биологической (например, значительного повышения уровня в крови глюкокортикоидов, повреждения клеток иммунной системы вируса бактериями, чужеродными клетками и </w:t>
      </w:r>
      <w:r w:rsidRPr="001923B4">
        <w:rPr>
          <w:color w:val="000000"/>
        </w:rPr>
        <w:t>AT</w:t>
      </w:r>
      <w:r w:rsidRPr="001923B4">
        <w:rPr>
          <w:color w:val="000000"/>
          <w:lang w:val="ru-RU"/>
        </w:rPr>
        <w:t>).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 xml:space="preserve">Патогенез: Гипорегенераторный. Этот вариант патогенеза (например, иммунодефицита и патологической толерантности) заключается в торможении пролиферации стволовых гемопоэтических и/или полипотентных, а также других пролиферирующих предшественников клеток иммунной системы. • Дисрегуляторный. Данный механизм нарушений иммунитета обусловлен расстройствами дифференцировки антигенпредставляющих клеток или Т- и/или В-лимфоцитов, а также кооперации этих клеток.Причины   Изменение соотношения количества и/или эффектов разных категорий иммунокомпетентных клеток (например, увеличение числа супрессорных и уменьшение количества хелперных ). Нарушение содержания БАВ (цитокинов различных классов, кортикостероидов, анаболических стероидов и др.) либо числа или чувствительности рецепторов к ним на мембранах иммуноцитов, приводящее к иммунодефицитам,  патологической толерантности.  Деструктивный (цитолитический). Этот вариант патогенеза состоит в массированном разрушении иммуноцитов. Причины - Дефект самих иммуноцитов (как следствие мембрано- и/или энзимопатии) - Действие на иммунокомпетентные клетки цитолитических агентов (например, </w:t>
      </w:r>
      <w:r w:rsidRPr="001923B4">
        <w:rPr>
          <w:color w:val="000000"/>
        </w:rPr>
        <w:t>AT</w:t>
      </w:r>
      <w:r w:rsidRPr="001923B4">
        <w:rPr>
          <w:color w:val="000000"/>
          <w:lang w:val="ru-RU"/>
        </w:rPr>
        <w:t>, мембраноатакующего комплекса комплемента, больших доз цитостатиков, глюкокортикоидов и др.). При массированном разрушении иммуноцитов раз</w:t>
      </w:r>
      <w:r w:rsidRPr="001923B4">
        <w:rPr>
          <w:color w:val="000000"/>
          <w:lang w:val="ru-RU"/>
        </w:rPr>
        <w:softHyphen/>
        <w:t>вивается лейкопения и различные иммунопатологические состояния.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bookmarkStart w:id="23" w:name="_Toc246135028"/>
      <w:r w:rsidRPr="001923B4">
        <w:rPr>
          <w:b/>
          <w:lang w:val="ru-RU"/>
        </w:rPr>
        <w:t>Патологическая толерантность Иммунологическая толерантность — состояние, характеризующееся «терпимостью» иммунной системы по отношению к чужеродным для неё Аг. Иммунологическую толерантность подразделяют на физиологическую, патологически и искусственную.</w:t>
      </w:r>
      <w:bookmarkEnd w:id="23"/>
    </w:p>
    <w:p w:rsidR="004E2B02" w:rsidRPr="001923B4" w:rsidRDefault="004E2B02" w:rsidP="004E2B02">
      <w:pPr>
        <w:spacing w:after="0" w:line="240" w:lineRule="auto"/>
        <w:rPr>
          <w:lang w:val="ru-RU"/>
        </w:rPr>
      </w:pPr>
      <w:bookmarkStart w:id="24" w:name="_Toc246135029"/>
      <w:r w:rsidRPr="001923B4">
        <w:rPr>
          <w:i/>
          <w:lang w:val="ru-RU"/>
        </w:rPr>
        <w:t>Физиологическая толерантность:</w:t>
      </w:r>
      <w:bookmarkEnd w:id="24"/>
    </w:p>
    <w:p w:rsidR="004E2B02" w:rsidRPr="001923B4" w:rsidRDefault="004E2B02" w:rsidP="004E2B02">
      <w:pPr>
        <w:spacing w:after="0" w:line="240" w:lineRule="auto"/>
        <w:rPr>
          <w:color w:val="000000"/>
          <w:lang w:val="ru-RU"/>
        </w:rPr>
      </w:pPr>
      <w:r w:rsidRPr="001923B4">
        <w:rPr>
          <w:color w:val="000000"/>
          <w:lang w:val="ru-RU"/>
        </w:rPr>
        <w:t xml:space="preserve">• Элиминация в антенатальном периоде </w:t>
      </w:r>
    </w:p>
    <w:p w:rsidR="004E2B02" w:rsidRPr="001923B4" w:rsidRDefault="004E2B02" w:rsidP="004E2B02">
      <w:pPr>
        <w:spacing w:after="0" w:line="240" w:lineRule="auto"/>
        <w:rPr>
          <w:color w:val="000000"/>
          <w:lang w:val="ru-RU"/>
        </w:rPr>
      </w:pPr>
      <w:r w:rsidRPr="001923B4">
        <w:rPr>
          <w:color w:val="000000"/>
          <w:lang w:val="ru-RU"/>
        </w:rPr>
        <w:t xml:space="preserve">• Изоляция Аг ряда органов от контакта с иммуноцитами структурно-физиологическими барьерами. 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- Подавление пролиферации и дифференцировки аутоагрессивных (действующих против собственных клеток) Т-лимфоцитов в центральном органе иммунной системы — тимусе. Этот феномен называют центральной селекцией с ликвидацией аутоцитотоксических лимфоцитов.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 xml:space="preserve">- Гибель (апоптоз) клонов лимфоцитов, активирующихся аутоантигенами. В той же ситуации Т-лимфоциты, реагирующие на Аг собственного организма, экспрессируют </w:t>
      </w:r>
      <w:r w:rsidRPr="001923B4">
        <w:rPr>
          <w:color w:val="000000"/>
        </w:rPr>
        <w:t>Fas</w:t>
      </w:r>
      <w:r w:rsidRPr="001923B4">
        <w:rPr>
          <w:color w:val="000000"/>
          <w:lang w:val="ru-RU"/>
        </w:rPr>
        <w:t xml:space="preserve">-рецепторы, на которые действуют </w:t>
      </w:r>
      <w:r w:rsidRPr="001923B4">
        <w:rPr>
          <w:color w:val="000000"/>
        </w:rPr>
        <w:t>Fas</w:t>
      </w:r>
      <w:r w:rsidRPr="001923B4">
        <w:rPr>
          <w:color w:val="000000"/>
          <w:lang w:val="ru-RU"/>
        </w:rPr>
        <w:t>-лиганды нормальных клеток, что активирует программу апоптоза.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bookmarkStart w:id="25" w:name="_Toc246135030"/>
      <w:r w:rsidRPr="001923B4">
        <w:rPr>
          <w:i/>
          <w:lang w:val="ru-RU"/>
        </w:rPr>
        <w:t>Патологическая толерантность</w:t>
      </w:r>
      <w:bookmarkEnd w:id="25"/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 xml:space="preserve"> В этом случае речь идет о «терпимости» системой ИБН чужеродных Аг, чаще всего — бактерий, вирусов, паразитов, клеток злокачественных опухолей или трансплантата.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lastRenderedPageBreak/>
        <w:t xml:space="preserve"> Основные механизмы патологической толерантности : </w:t>
      </w:r>
    </w:p>
    <w:p w:rsidR="004E2B02" w:rsidRPr="001923B4" w:rsidRDefault="004E2B02" w:rsidP="004E2B02">
      <w:pPr>
        <w:spacing w:after="0" w:line="240" w:lineRule="auto"/>
        <w:rPr>
          <w:color w:val="000000"/>
          <w:lang w:val="ru-RU"/>
        </w:rPr>
      </w:pPr>
      <w:r w:rsidRPr="001923B4">
        <w:rPr>
          <w:color w:val="000000"/>
          <w:lang w:val="ru-RU"/>
        </w:rPr>
        <w:t xml:space="preserve">-Чрезмерное повышение активности Т-супрессоров. 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- Ингибирование или блокада цитотоксических реакций клеточного иммунитета на соответствующий Аг (чаще всего клеток опухоли, трансплантата или вируссодержащих клеток).</w:t>
      </w:r>
    </w:p>
    <w:p w:rsidR="004E2B02" w:rsidRPr="001923B4" w:rsidRDefault="004E2B02" w:rsidP="004E2B02">
      <w:pPr>
        <w:spacing w:after="0" w:line="240" w:lineRule="auto"/>
        <w:rPr>
          <w:color w:val="000000"/>
          <w:lang w:val="ru-RU"/>
        </w:rPr>
      </w:pPr>
      <w:r w:rsidRPr="001923B4">
        <w:rPr>
          <w:color w:val="000000"/>
          <w:lang w:val="ru-RU"/>
        </w:rPr>
        <w:t xml:space="preserve">- Перегрузка иммуноцитов избытком образующихся  или вводимых в него извне чужеродных Аг. 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 xml:space="preserve">-Гибель цитотоксических Т-лимфоцитов с развитием Т-клеточного иммунодефицита. Это наблюдается при экспрессии другими клетками (например, опухолевыми) </w:t>
      </w:r>
      <w:r w:rsidRPr="001923B4">
        <w:rPr>
          <w:color w:val="000000"/>
        </w:rPr>
        <w:t>Fas</w:t>
      </w:r>
      <w:r w:rsidRPr="001923B4">
        <w:rPr>
          <w:color w:val="000000"/>
          <w:lang w:val="ru-RU"/>
        </w:rPr>
        <w:t xml:space="preserve">-лигандов. Последние, взаимодействуя с </w:t>
      </w:r>
      <w:r w:rsidRPr="001923B4">
        <w:rPr>
          <w:color w:val="000000"/>
        </w:rPr>
        <w:t>Fas</w:t>
      </w:r>
      <w:r w:rsidRPr="001923B4">
        <w:rPr>
          <w:color w:val="000000"/>
          <w:lang w:val="ru-RU"/>
        </w:rPr>
        <w:t>-рецепторами цитотоксических Т-лимфоцитов, активируют программу их апоптоза.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bookmarkStart w:id="26" w:name="_Toc246135031"/>
      <w:r w:rsidRPr="001923B4">
        <w:rPr>
          <w:i/>
          <w:lang w:val="ru-RU"/>
        </w:rPr>
        <w:t>Искусственная толерантность</w:t>
      </w:r>
      <w:bookmarkEnd w:id="26"/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 xml:space="preserve">Индуцированную (искусственную, медицинскую) толерантность воспроизводят при помощи воздействий, подавляющих активность иммунной системы. Обычно с этой целью применяют ионизирующее излучение, высокие дозы цитостатиков и иммунодепресантов. 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Состояние индуцированной толерантности применяют для повышения успеха трансплантации органов и тканей, лечения аллергии, болезней иммунной аутоагрессии, эндокринной недостаточности и некоторых других состояний.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bookmarkStart w:id="27" w:name="_Toc246135032"/>
      <w:r w:rsidRPr="001923B4">
        <w:rPr>
          <w:b/>
          <w:lang w:val="ru-RU"/>
        </w:rPr>
        <w:t>Реакция «трансплантат против хозяина»</w:t>
      </w:r>
      <w:bookmarkEnd w:id="27"/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Реакция «трансплантат против хозяина» развивается при трансплантации реципиенту («хозяину») тканей донора, содержащих иммуноциты (например костного мозга, селезёнки, лейкоцитарной массы).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Условия развития реакций «трансплантат против хозяина»</w:t>
      </w:r>
    </w:p>
    <w:p w:rsidR="004E2B02" w:rsidRPr="001923B4" w:rsidRDefault="004E2B02" w:rsidP="004E2B02">
      <w:pPr>
        <w:spacing w:after="0" w:line="240" w:lineRule="auto"/>
        <w:rPr>
          <w:color w:val="000000"/>
          <w:lang w:val="ru-RU"/>
        </w:rPr>
      </w:pPr>
      <w:r w:rsidRPr="001923B4">
        <w:rPr>
          <w:color w:val="000000"/>
          <w:lang w:val="ru-RU"/>
        </w:rPr>
        <w:t xml:space="preserve">• Генетическая чужеродность донора и реципиента. • Наличие в трансплантате большого числа лимфоцитов. • Неспособность реципиента уничтожить или отторгнуть этот трансплантат. 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 xml:space="preserve">Проявления • У взрослых называют гомологичной или трансплантационной болезнью. • У детей развивается рант-болезнь — болезнь малого роста 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bookmarkStart w:id="28" w:name="_Toc246135033"/>
      <w:r w:rsidRPr="001923B4">
        <w:rPr>
          <w:b/>
          <w:lang w:val="ru-RU"/>
        </w:rPr>
        <w:t>Иммунодефициты и иммунодефицитные состояния</w:t>
      </w:r>
      <w:bookmarkEnd w:id="28"/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В основе развития иммунодефицитных состояний и иммунодефицитов, как правило, находятся отсутствие или дефицит клеток иммунной системы и/или расстройства их функций. Это обусловливает высокую частоту развития при имунодефицитах различных инфекционных, паразитарных, опухолевых и аллергических заболеваний. С другой стороны, при истощающих заболеваниях часто</w:t>
      </w:r>
      <w:r w:rsidRPr="001923B4">
        <w:rPr>
          <w:smallCaps/>
          <w:color w:val="000000"/>
          <w:lang w:val="ru-RU"/>
        </w:rPr>
        <w:t xml:space="preserve"> </w:t>
      </w:r>
      <w:r w:rsidRPr="001923B4">
        <w:rPr>
          <w:color w:val="000000"/>
          <w:lang w:val="ru-RU"/>
        </w:rPr>
        <w:t>развиваются иммунодефицитные состояния.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u w:val="single"/>
          <w:lang w:val="ru-RU"/>
        </w:rPr>
        <w:t xml:space="preserve">Иммунодефицитные состояния и иммунодефициты </w:t>
      </w:r>
      <w:r w:rsidRPr="001923B4">
        <w:rPr>
          <w:color w:val="000000"/>
          <w:lang w:val="ru-RU"/>
        </w:rPr>
        <w:t>— типовые формы патологии системы ИБН, характеризующиеся снижением эффективности или неспособностью иммунной системы организма к осуществлению реакций деструкции и элиминации чужеродного Аг.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Иммунодефициты — самостоятельные заболевания (нозологические формы) и сопутствующие синдромы, характеризующиеся недостаточностью иммунной системы.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ВИДЫ • Первичные — врождённые (генетические) дефекты иммунной системы. • Вторичные — иммунная недостаточность развивается вследствие эндо- и экзогенных воздействий на нормальную иммунную систему (например, окот 90% всех вирусных инфекций сопровождается транзиторной иммунодепрессией). • Избирательные — вызваны селективным поражением различных популящп иммунокомпетентных клеток. • Неспецифические — дефект(ы) механизмов неспецифической резистентное™ организма (неспецифического иммунитета), фагоцитов и комплемента. • Комбинированные — сочетанное поражение клеточных и гуморальных меха</w:t>
      </w:r>
      <w:r w:rsidRPr="001923B4">
        <w:rPr>
          <w:color w:val="000000"/>
          <w:lang w:val="ru-RU"/>
        </w:rPr>
        <w:softHyphen/>
        <w:t>низмов иммунитета (например, В- и Т-лимфоцитов).</w:t>
      </w:r>
    </w:p>
    <w:p w:rsidR="004E2B02" w:rsidRPr="001923B4" w:rsidRDefault="004E2B02" w:rsidP="004E2B02">
      <w:pPr>
        <w:spacing w:after="0" w:line="240" w:lineRule="auto"/>
        <w:rPr>
          <w:color w:val="000000"/>
          <w:lang w:val="ru-RU"/>
        </w:rPr>
      </w:pP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ЭТИОЛОГИЯ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 xml:space="preserve"> Первичные иммунодефициты проявляются развитием инфекционных пораже</w:t>
      </w:r>
      <w:r w:rsidRPr="001923B4">
        <w:rPr>
          <w:color w:val="000000"/>
          <w:lang w:val="ru-RU"/>
        </w:rPr>
        <w:softHyphen/>
        <w:t>ний организма вскоре после рождения, но могут не иметь клинических про</w:t>
      </w:r>
      <w:r w:rsidRPr="001923B4">
        <w:rPr>
          <w:color w:val="000000"/>
          <w:lang w:val="ru-RU"/>
        </w:rPr>
        <w:softHyphen/>
        <w:t>явлений и до более позднего возраста.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Причина -Генные и хромосомные дефекты (многочисленные иммунодефициты раз</w:t>
      </w:r>
      <w:r w:rsidRPr="001923B4">
        <w:rPr>
          <w:color w:val="000000"/>
          <w:lang w:val="ru-RU"/>
        </w:rPr>
        <w:softHyphen/>
        <w:t>ных классов).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Причины иммунодефицитных состояний: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-Иммуносупрессивные препараты (включая фенитоин, дифенин, пеницилламин, глюкокортикоиды). - Недостаточность питания, полостного и мембранного пищеварения, а также кишечного всасывания. -  Наркотики и токсические вещества. - Лучевые воздействия, химиопрепараты. -  Рост злокачественных опухолей.  - Вирусы (например, ВИЧ). - Состояния, приводящие к потере белка (например, нефротический синд</w:t>
      </w:r>
      <w:r w:rsidRPr="001923B4">
        <w:rPr>
          <w:color w:val="000000"/>
          <w:lang w:val="ru-RU"/>
        </w:rPr>
        <w:softHyphen/>
        <w:t>ром). - Гипоксия. - Гипотиреоз. - Уремия. - Аспления.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b/>
          <w:lang w:val="ru-RU"/>
        </w:rPr>
        <w:t>Иммунодефицитные состояния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Иммунодефицитными состояниями (ИДС) называют стойкие или временные состояния, характеризующиеся неадекватным иммунным ответом на антигенное воздействие микробного или другого происхождения, характеризующиеся нарушением антигенного гомеостаза.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Классификация иммунодефицитов.</w:t>
      </w:r>
    </w:p>
    <w:p w:rsidR="004E2B02" w:rsidRPr="001923B4" w:rsidRDefault="004E2B02" w:rsidP="004E2B02">
      <w:pPr>
        <w:spacing w:after="0" w:line="240" w:lineRule="auto"/>
        <w:rPr>
          <w:noProof/>
          <w:lang w:val="ru-RU"/>
        </w:rPr>
      </w:pPr>
      <w:r w:rsidRPr="001923B4">
        <w:rPr>
          <w:lang w:val="ru-RU"/>
        </w:rPr>
        <w:t>1.Иммунодефициты разделяются на физиологические и патологические.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- физиологические: (новорожденных, беременных , старческого возраста)</w:t>
      </w:r>
    </w:p>
    <w:p w:rsidR="004E2B02" w:rsidRPr="001923B4" w:rsidRDefault="004E2B02" w:rsidP="004E2B02">
      <w:pPr>
        <w:spacing w:after="0" w:line="240" w:lineRule="auto"/>
        <w:rPr>
          <w:noProof/>
          <w:lang w:val="ru-RU"/>
        </w:rPr>
      </w:pPr>
      <w:r w:rsidRPr="001923B4">
        <w:rPr>
          <w:lang w:val="ru-RU"/>
        </w:rPr>
        <w:lastRenderedPageBreak/>
        <w:t>- патологические 1. Первичные (врожденные)  2.Вторичные (приобретенные)</w:t>
      </w:r>
      <w:r w:rsidRPr="001923B4">
        <w:rPr>
          <w:noProof/>
          <w:lang w:val="ru-RU"/>
        </w:rPr>
        <w:t>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noProof/>
          <w:lang w:val="ru-RU"/>
        </w:rPr>
        <w:t xml:space="preserve">2.В зависимости от поврежденного звена иммунитета: </w:t>
      </w:r>
      <w:r w:rsidRPr="001923B4">
        <w:rPr>
          <w:lang w:val="ru-RU"/>
        </w:rPr>
        <w:t>Антительные (гуморальные формы, В- зависимые),  Клеточные формы( Т- зависимые),  Комбинированные, Фагоцитарные дефекты. 3.По совокупности клинических и лабораторных признаков: функциональные (имеются только клинические проявления), структурные (имеются как клинические, так и лабораторные признаки).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b/>
          <w:lang w:val="ru-RU"/>
        </w:rPr>
        <w:t>Физиологические иммунодефициты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 xml:space="preserve">1. Недостаточность иммунитета новорожденных характеризуется неполноценностью клеточного и гуморального звеньев, а также факторов неспецифической резистентности. Большое количество лимфоцитов в периферической крови новорожденных сочетается со сниженной функциональной активностью Т- и В-лимфоцитов. Синтез антител на антиген идет преимущественно за счет </w:t>
      </w:r>
      <w:r w:rsidRPr="001923B4">
        <w:t>lgM</w:t>
      </w:r>
      <w:r w:rsidRPr="001923B4">
        <w:rPr>
          <w:lang w:val="ru-RU"/>
        </w:rPr>
        <w:t xml:space="preserve">, содержание </w:t>
      </w:r>
      <w:r w:rsidRPr="001923B4">
        <w:t>lgG</w:t>
      </w:r>
      <w:r w:rsidRPr="001923B4">
        <w:rPr>
          <w:lang w:val="ru-RU"/>
        </w:rPr>
        <w:t xml:space="preserve"> и </w:t>
      </w:r>
      <w:r w:rsidRPr="001923B4">
        <w:t>lgA</w:t>
      </w:r>
      <w:r w:rsidRPr="001923B4">
        <w:rPr>
          <w:lang w:val="ru-RU"/>
        </w:rPr>
        <w:t xml:space="preserve"> снижено и достигает уровней взрослых только к 11-14-ти годам. Отмечается низкая фагоцитарная активность и опсонизирующая способность крови. Уровень комплемента снижен и нормализуется к</w:t>
      </w:r>
      <w:r w:rsidRPr="001923B4">
        <w:rPr>
          <w:noProof/>
          <w:lang w:val="ru-RU"/>
        </w:rPr>
        <w:t xml:space="preserve"> 3-6</w:t>
      </w:r>
      <w:r w:rsidRPr="001923B4">
        <w:rPr>
          <w:lang w:val="ru-RU"/>
        </w:rPr>
        <w:t xml:space="preserve"> месяцам жизни.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 xml:space="preserve">2. Иммунный статус беременных женщин отличается снижением числа и функций Т- и В-лимфоцитов, что можно объяснить увеличением супрессорной активности </w:t>
      </w:r>
      <w:r w:rsidRPr="001923B4">
        <w:t>Th</w:t>
      </w:r>
      <w:r w:rsidRPr="001923B4">
        <w:rPr>
          <w:lang w:val="ru-RU"/>
        </w:rPr>
        <w:t>, что необходимо для подавления иммунного ответа на аллоантигены плода.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3. Недостаточность иммунитета при старении проявляется в снижении активности его гуморального и клеточного звеньев. Снижаются уровни нормальных антител в крови, уменьшается способность к синтезу антител на антигенную стимуляцию. Это, в основном, низкоавидные антитела</w:t>
      </w:r>
      <w:r w:rsidRPr="001923B4">
        <w:rPr>
          <w:noProof/>
          <w:lang w:val="ru-RU"/>
        </w:rPr>
        <w:t xml:space="preserve"> </w:t>
      </w:r>
      <w:r w:rsidRPr="001923B4">
        <w:rPr>
          <w:noProof/>
        </w:rPr>
        <w:t>lgM</w:t>
      </w:r>
      <w:r w:rsidRPr="001923B4">
        <w:rPr>
          <w:noProof/>
          <w:lang w:val="ru-RU"/>
        </w:rPr>
        <w:t>;</w:t>
      </w:r>
      <w:r w:rsidRPr="001923B4">
        <w:rPr>
          <w:lang w:val="ru-RU"/>
        </w:rPr>
        <w:t xml:space="preserve"> выработка антител</w:t>
      </w:r>
      <w:r w:rsidRPr="001923B4">
        <w:rPr>
          <w:noProof/>
          <w:lang w:val="ru-RU"/>
        </w:rPr>
        <w:t xml:space="preserve"> </w:t>
      </w:r>
      <w:r w:rsidRPr="001923B4">
        <w:rPr>
          <w:noProof/>
        </w:rPr>
        <w:t>lgG</w:t>
      </w:r>
      <w:r w:rsidRPr="001923B4">
        <w:rPr>
          <w:lang w:val="ru-RU"/>
        </w:rPr>
        <w:t xml:space="preserve"> и </w:t>
      </w:r>
      <w:r w:rsidRPr="001923B4">
        <w:rPr>
          <w:noProof/>
        </w:rPr>
        <w:t>lgA</w:t>
      </w:r>
      <w:r w:rsidRPr="001923B4">
        <w:rPr>
          <w:lang w:val="ru-RU"/>
        </w:rPr>
        <w:t xml:space="preserve"> значительно уменьшена.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 xml:space="preserve">Угнетается синтез антител </w:t>
      </w:r>
      <w:r w:rsidRPr="001923B4">
        <w:t>lgE</w:t>
      </w:r>
      <w:r w:rsidRPr="001923B4">
        <w:rPr>
          <w:lang w:val="ru-RU"/>
        </w:rPr>
        <w:t>, поэтому острота аллергических реакций смягчается. Существенно страдает клеточное звено иммунитета. Снижается общее число лимфоцитов периферической крови, а также относительное и абсолютное число Т- и В-лимфоцитов и их функциональная активность.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Уменьшается фагоцитарная активность макрофагов, нейтрофильных гранулоцитов, активность комплемента, лизоцима и бактерицидная активность сыворотки крови (БАСК). Аутоиммунные реакции учащаются и с возрастом становятся более интенсивными.</w:t>
      </w:r>
    </w:p>
    <w:p w:rsidR="004E2B02" w:rsidRPr="001923B4" w:rsidRDefault="004E2B02" w:rsidP="004E2B02">
      <w:pPr>
        <w:spacing w:after="0" w:line="240" w:lineRule="auto"/>
        <w:rPr>
          <w:b/>
          <w:lang w:val="ru-RU"/>
        </w:rPr>
      </w:pPr>
      <w:r w:rsidRPr="001923B4">
        <w:rPr>
          <w:b/>
          <w:lang w:val="ru-RU"/>
        </w:rPr>
        <w:t>Патологические иммунодефициты.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Для всех видов иммунодефицитных состояний характерны следующие синдромы: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а) инфекционный; б) атопический, аутоимунный; в) пролиферативный; г) патология противотрансплантационного иммунитета.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 xml:space="preserve">Поражения </w:t>
      </w:r>
      <w:r w:rsidRPr="001923B4">
        <w:rPr>
          <w:b/>
          <w:lang w:val="ru-RU"/>
        </w:rPr>
        <w:t>гуморального</w:t>
      </w:r>
      <w:r w:rsidRPr="001923B4">
        <w:rPr>
          <w:lang w:val="ru-RU"/>
        </w:rPr>
        <w:t xml:space="preserve"> иммунитета  характеризуются следующими признаками: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1)снижена устойчивость к инфекциям, вызванным капсульными бактериями (так называемая «гноеродная флора»</w:t>
      </w:r>
      <w:r w:rsidRPr="001923B4">
        <w:rPr>
          <w:noProof/>
          <w:lang w:val="ru-RU"/>
        </w:rPr>
        <w:t>—</w:t>
      </w:r>
      <w:r w:rsidRPr="001923B4">
        <w:rPr>
          <w:lang w:val="ru-RU"/>
        </w:rPr>
        <w:t xml:space="preserve">стафилококки, стрептококки, включая пневмококк; менингококки и гонококки, </w:t>
      </w:r>
      <w:r w:rsidRPr="001923B4">
        <w:t>Haemophilus</w:t>
      </w:r>
      <w:r w:rsidRPr="001923B4">
        <w:rPr>
          <w:lang w:val="ru-RU"/>
        </w:rPr>
        <w:t xml:space="preserve"> </w:t>
      </w:r>
      <w:r w:rsidRPr="001923B4">
        <w:t>influenzae</w:t>
      </w:r>
      <w:r w:rsidRPr="001923B4">
        <w:rPr>
          <w:lang w:val="ru-RU"/>
        </w:rPr>
        <w:t>, синегнойная палочка и др.).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2) Наиболее характерны рецидивирующие инфекции ЛОР-органов и дыхательной системы (синусит, отит, бронхит, пневмония) вплоть до развития бронхоэктатической болезни. Не менее часто поражается кожа, реже</w:t>
      </w:r>
      <w:r w:rsidRPr="001923B4">
        <w:rPr>
          <w:noProof/>
          <w:lang w:val="ru-RU"/>
        </w:rPr>
        <w:t xml:space="preserve"> —</w:t>
      </w:r>
      <w:r w:rsidRPr="001923B4">
        <w:rPr>
          <w:lang w:val="ru-RU"/>
        </w:rPr>
        <w:t xml:space="preserve"> желудочно-кишечный тракт. Возможны менингиты и сепсис.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 xml:space="preserve">Проявления </w:t>
      </w:r>
      <w:r w:rsidRPr="001923B4">
        <w:rPr>
          <w:b/>
          <w:lang w:val="ru-RU"/>
        </w:rPr>
        <w:t>клеточных</w:t>
      </w:r>
      <w:r w:rsidRPr="001923B4">
        <w:rPr>
          <w:lang w:val="ru-RU"/>
        </w:rPr>
        <w:t xml:space="preserve"> иммунодефицитов включают: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noProof/>
          <w:lang w:val="ru-RU"/>
        </w:rPr>
        <w:t>1)</w:t>
      </w:r>
      <w:r w:rsidRPr="001923B4">
        <w:rPr>
          <w:lang w:val="ru-RU"/>
        </w:rPr>
        <w:t xml:space="preserve"> Наклонность к хронически-прогрессирующему или тяжёлому острому течению инфекций, вызванных условно патогенными микроорганизмами и внутриклеточными паразитами (микобактерии, грибки, вирусы, простейшие); 2) Снижение способности к ГЗТ, выявляемое как анергия при кожных аллерготестах; 3) Реакция трансплантат против хозяина при переливании донорской крови и пересадках тканей; </w:t>
      </w:r>
      <w:r w:rsidRPr="001923B4">
        <w:rPr>
          <w:noProof/>
          <w:lang w:val="ru-RU"/>
        </w:rPr>
        <w:t>4)</w:t>
      </w:r>
      <w:r w:rsidRPr="001923B4">
        <w:rPr>
          <w:lang w:val="ru-RU"/>
        </w:rPr>
        <w:t xml:space="preserve"> Заболевания, вызванные живыми ослабленными вакцинами (например, БЦЖ или про-тивополиомиелитной);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Первичные иммунодефициты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Группу первичных иммунодефицитов образуют заболевания, в основе которых лежит наследственно обусловленная дефектность структуры и функционирования иммунной системы, которая проявляется в нарушении иммунной защиты. Первичные иммунодефициты можно разделить по преобладающему типу поражений звеньев иммунной системы на 3 типа: комбинированные иммунодефициты; иммунодефициты с преимущественным поражением клеточного иммунитета; преимущественно гуморальные иммунодефициты.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Вторичная иммунологическая недостаточность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 xml:space="preserve"> Вторичные, или приобретенные, иммунодефициты определяют как нарушение иммунной защиты организма, развивающееся в постнатальном периоде вследствие действия внешних или внутренних факторов, непосредственно не связанных с генетическим аппаратом.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Вторичные иммунодефициты распространены во много раз больше, чем первичные. Естественными периодами пониженной иммунологической резистентности являются младенчество, старость, беременность.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 xml:space="preserve">Основные причины 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>инфекции  особенно, поражающие лимфоциты и макрофаги</w:t>
      </w:r>
      <w:r w:rsidRPr="001923B4">
        <w:rPr>
          <w:noProof/>
          <w:lang w:val="ru-RU"/>
        </w:rPr>
        <w:t xml:space="preserve"> —</w:t>
      </w:r>
      <w:r w:rsidRPr="001923B4">
        <w:rPr>
          <w:lang w:val="ru-RU"/>
        </w:rPr>
        <w:t xml:space="preserve"> цитомегаловирусная, герпетическая, гепатит В, корь, мононуклеоз, мйкобактериозы, сифилис);  инвазии паразитов( малярия, токсоплазмоз, шистоматоз, </w:t>
      </w:r>
      <w:r w:rsidRPr="001923B4">
        <w:rPr>
          <w:lang w:val="ru-RU"/>
        </w:rPr>
        <w:lastRenderedPageBreak/>
        <w:t>лейшманиоз, трихинеллез</w:t>
      </w:r>
      <w:r w:rsidRPr="001923B4">
        <w:rPr>
          <w:noProof/>
          <w:lang w:val="ru-RU"/>
        </w:rPr>
        <w:t xml:space="preserve">). </w:t>
      </w:r>
      <w:r w:rsidRPr="001923B4">
        <w:rPr>
          <w:lang w:val="ru-RU"/>
        </w:rPr>
        <w:t xml:space="preserve"> имеют апластические состояния вследствие: а) действия мутагенов (б) индукторов аутоиммунитета (гаптены), злокачественные новообразования (вследствие конкуренции клонов и аутоиммунных осложнений</w:t>
      </w:r>
      <w:r w:rsidRPr="001923B4">
        <w:rPr>
          <w:noProof/>
          <w:lang w:val="ru-RU"/>
        </w:rPr>
        <w:t xml:space="preserve"> —</w:t>
      </w:r>
      <w:r w:rsidRPr="001923B4">
        <w:rPr>
          <w:lang w:val="ru-RU"/>
        </w:rPr>
        <w:t xml:space="preserve"> например, лимфогранулематоз, миеломная болезнь, лимфолейкоз и лимфомы, тимомы, терминальные  стадии любых карцином). иммунодефицит вследствие потери и недостаточного возобновления иммуно- логических эквивалентов (утрата иммуноглобулинов наступает при нефротическом синдроме, экссудативной энтеропатии, печеночной недостаточности и заболеваниях, сопровождаемых лимфорреей и плазморреей, например, ожоговой болезни. (С. Коен и соавт</w:t>
      </w:r>
      <w:r w:rsidRPr="001923B4">
        <w:rPr>
          <w:noProof/>
          <w:lang w:val="ru-RU"/>
        </w:rPr>
        <w:t xml:space="preserve"> 1983). </w:t>
      </w:r>
      <w:r w:rsidRPr="001923B4">
        <w:rPr>
          <w:lang w:val="ru-RU"/>
        </w:rPr>
        <w:t>при почечной патологии важную роль играет токсичность уремических ядов для костного мозга и лимфоцитов. иммунодефицит, вызванный недоеданием и диетой, неполноценной по белку,  незаменимым аминокислотам, витаминам и микроэлементам, особенно, железу и цинку.(иммунодефицит при квашиоркоре и алиментарном маразме)  при избытоке  холестерина( угнетается функции Т-лимфоцитов). при гиперкортицизме угнетаются иммунологические функции. при сахарном диабете имеются дефекты энергетического обеспечения фагоцитоза и деятельности иммунокомпетентных клеток, а также сосудистых механизмов воспаления. хронические стрессовые ситуации. дисбактериоз кишечника. частая и неадекватная антибактериальная терапия.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 xml:space="preserve"> Протозойные и глистные болезни (малярия, трипаносомоз, лейшманиоз, шистосомоз, трихинеллез и др.). Бактериальные инфекции (лепра, туберкулез, сифилис, пнев</w:t>
      </w:r>
      <w:r w:rsidRPr="001923B4">
        <w:rPr>
          <w:color w:val="000000"/>
          <w:lang w:val="ru-RU"/>
        </w:rPr>
        <w:softHyphen/>
        <w:t>мококковые, менингококковые и другие инфекции).   Вирусная инфекции: 1) острые (корь, краснуха, грипп, паро</w:t>
      </w:r>
      <w:r w:rsidRPr="001923B4">
        <w:rPr>
          <w:color w:val="000000"/>
          <w:lang w:val="ru-RU"/>
        </w:rPr>
        <w:softHyphen/>
        <w:t>тит, ветряная оспа, острый вирусный гепатит); 2) персис-тирующие (коревая инфекция с подострым склерозирующим панэнцефалитом, хроническая инфекция вирусом гепати</w:t>
      </w:r>
      <w:r w:rsidRPr="001923B4">
        <w:rPr>
          <w:color w:val="000000"/>
          <w:lang w:val="ru-RU"/>
        </w:rPr>
        <w:softHyphen/>
        <w:t>та В, герпес); 3) врожденные (цитомегаловирусная, краснуха); 4) вирусные инфекции иммунной системы (СПИД, цитоме</w:t>
      </w:r>
      <w:r w:rsidRPr="001923B4">
        <w:rPr>
          <w:color w:val="000000"/>
          <w:lang w:val="ru-RU"/>
        </w:rPr>
        <w:softHyphen/>
        <w:t>галовирусная инфекция; вирусом Эпштейна—Барр).  Нарушения питания (голодание), несбалансированное питание и т.д.        Хронические соматические заболевания.  Ятрогенные иммунодефицита.  Иммунотоксическое действие лекарств, экологических и про</w:t>
      </w:r>
      <w:r w:rsidRPr="001923B4">
        <w:rPr>
          <w:color w:val="000000"/>
          <w:lang w:val="ru-RU"/>
        </w:rPr>
        <w:softHyphen/>
        <w:t>фессиональных факторов.  Постстрессовые иммунодефицитные состояния.  Последствия ожогов.  Последствия травм, хирургических вмешательств.  Заболевания органов выделения.  Психические заболевания (депрессивные состояния).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 xml:space="preserve"> Инфекционные иммунодефициты.Большую группу заболеваний, сопровождающихся вторичным иммунодефицитом, представляют инфекции: бактериальные, вирусные, паразитарные, грибковые, микоплазменные.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smartTag w:uri="urn:schemas-microsoft-com:office:smarttags" w:element="place">
        <w:r w:rsidRPr="001923B4">
          <w:rPr>
            <w:color w:val="000000"/>
          </w:rPr>
          <w:t>I</w:t>
        </w:r>
        <w:r w:rsidRPr="001923B4">
          <w:rPr>
            <w:color w:val="000000"/>
            <w:lang w:val="ru-RU"/>
          </w:rPr>
          <w:t>.</w:t>
        </w:r>
      </w:smartTag>
      <w:r w:rsidRPr="001923B4">
        <w:rPr>
          <w:color w:val="000000"/>
          <w:lang w:val="ru-RU"/>
        </w:rPr>
        <w:t xml:space="preserve">        Протозойные и глистные болезни (малярия, трипаносомоз, лейшманиоз, шистосомоз, трихинеллез и др.). </w:t>
      </w:r>
      <w:r w:rsidRPr="001923B4">
        <w:rPr>
          <w:color w:val="000000"/>
        </w:rPr>
        <w:t>II</w:t>
      </w:r>
      <w:r w:rsidRPr="001923B4">
        <w:rPr>
          <w:color w:val="000000"/>
          <w:lang w:val="ru-RU"/>
        </w:rPr>
        <w:t>.      Бактериальные инфекции (лепра, туберкулез, сифилис, пнев</w:t>
      </w:r>
      <w:r w:rsidRPr="001923B4">
        <w:rPr>
          <w:color w:val="000000"/>
          <w:lang w:val="ru-RU"/>
        </w:rPr>
        <w:softHyphen/>
        <w:t xml:space="preserve">мококковые, менингококковые и другие инфекции). </w:t>
      </w:r>
      <w:r w:rsidRPr="001923B4">
        <w:rPr>
          <w:color w:val="000000"/>
        </w:rPr>
        <w:t>III</w:t>
      </w:r>
      <w:r w:rsidRPr="001923B4">
        <w:rPr>
          <w:color w:val="000000"/>
          <w:lang w:val="ru-RU"/>
        </w:rPr>
        <w:t>.     Вирусная инфекции: 1) острые (корь, краснуха, грипп, паро</w:t>
      </w:r>
      <w:r w:rsidRPr="001923B4">
        <w:rPr>
          <w:color w:val="000000"/>
          <w:lang w:val="ru-RU"/>
        </w:rPr>
        <w:softHyphen/>
        <w:t>тит, ветряная оспа, острый вирусный гепатит); 2) персистирующие (коревая инфекция с подострым склерозирующим панэнцефалитом, хроническая инфекция вирусом гепати</w:t>
      </w:r>
      <w:r w:rsidRPr="001923B4">
        <w:rPr>
          <w:color w:val="000000"/>
          <w:lang w:val="ru-RU"/>
        </w:rPr>
        <w:softHyphen/>
        <w:t>та В, герпес); 3) врожденные (цитомегаловирусная, краснуха); 4) вирусные инфекции иммунной системы (СПИД, цитоме</w:t>
      </w:r>
      <w:r w:rsidRPr="001923B4">
        <w:rPr>
          <w:color w:val="000000"/>
          <w:lang w:val="ru-RU"/>
        </w:rPr>
        <w:softHyphen/>
        <w:t>галовирусная инфекция; вирусом Эпштейна—Барр).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Дефекты иммунного статуса при паразитарных протозойных и гельминтных инфекциях сводятся к следующим вариантам: —  угнетение функции макрофагов (малярия);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—  гиперактивация Т-супрессоров (трипаносомоз); —  митогенный эффект продуктов жизнедеятельности паразитов, например, поликлональная активация В-лимфоцитов при малярии и трипаносомозе с нарушением формирования первичного иммун</w:t>
      </w:r>
      <w:r w:rsidRPr="001923B4">
        <w:rPr>
          <w:color w:val="000000"/>
          <w:lang w:val="ru-RU"/>
        </w:rPr>
        <w:softHyphen/>
        <w:t>ного ответа в результате аутоагрессии; —  выработка лимфоцитотоксинов (</w:t>
      </w:r>
      <w:r w:rsidRPr="001923B4">
        <w:rPr>
          <w:color w:val="000000"/>
        </w:rPr>
        <w:t>Fasciolo</w:t>
      </w:r>
      <w:r w:rsidRPr="001923B4">
        <w:rPr>
          <w:color w:val="000000"/>
          <w:lang w:val="ru-RU"/>
        </w:rPr>
        <w:t xml:space="preserve"> </w:t>
      </w:r>
      <w:r w:rsidRPr="001923B4">
        <w:rPr>
          <w:color w:val="000000"/>
        </w:rPr>
        <w:t>hepatico</w:t>
      </w:r>
      <w:r w:rsidRPr="001923B4">
        <w:rPr>
          <w:color w:val="000000"/>
          <w:lang w:val="ru-RU"/>
        </w:rPr>
        <w:t xml:space="preserve">, </w:t>
      </w:r>
      <w:r w:rsidRPr="001923B4">
        <w:rPr>
          <w:color w:val="000000"/>
        </w:rPr>
        <w:t>Trichinello</w:t>
      </w:r>
      <w:r w:rsidRPr="001923B4">
        <w:rPr>
          <w:color w:val="000000"/>
          <w:lang w:val="ru-RU"/>
        </w:rPr>
        <w:t xml:space="preserve"> </w:t>
      </w:r>
      <w:r w:rsidRPr="001923B4">
        <w:rPr>
          <w:color w:val="000000"/>
        </w:rPr>
        <w:t>spiralis</w:t>
      </w:r>
      <w:r w:rsidRPr="001923B4">
        <w:rPr>
          <w:color w:val="000000"/>
          <w:lang w:val="ru-RU"/>
        </w:rPr>
        <w:t>); —  выработка супрессорных факторов (шисто- и трипаносомы).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Особым влиянием на иммунную систему обладают вирусы. Не</w:t>
      </w:r>
      <w:r w:rsidRPr="001923B4">
        <w:rPr>
          <w:color w:val="000000"/>
          <w:lang w:val="ru-RU"/>
        </w:rPr>
        <w:softHyphen/>
        <w:t>однократно с помощью различных тестов было показано резкое уг</w:t>
      </w:r>
      <w:r w:rsidRPr="001923B4">
        <w:rPr>
          <w:color w:val="000000"/>
          <w:lang w:val="ru-RU"/>
        </w:rPr>
        <w:softHyphen/>
        <w:t>нетение Т-лимфоцитов при кори, краснухе, гриппе, паротите, ос</w:t>
      </w:r>
      <w:r w:rsidRPr="001923B4">
        <w:rPr>
          <w:color w:val="000000"/>
          <w:lang w:val="ru-RU"/>
        </w:rPr>
        <w:softHyphen/>
        <w:t>тром гепатите, что является одной из основных причин опасности присоединения бактериальных осложнений. Очень часто, а особен</w:t>
      </w:r>
      <w:r w:rsidRPr="001923B4">
        <w:rPr>
          <w:color w:val="000000"/>
          <w:lang w:val="ru-RU"/>
        </w:rPr>
        <w:softHyphen/>
        <w:t>но при кори и гриппе, этот дефект сочетается со значительными нарушениями фагоцитоза нейтрофилами, что еще больше ослабляет противомикробную защиту, способствует аутоиммунизации.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Вирус Эпштейна —Барр (ЭБВ) — вирус инфекционного мононуклеоза.</w:t>
      </w:r>
    </w:p>
    <w:p w:rsidR="004E2B02" w:rsidRPr="001923B4" w:rsidRDefault="004E2B02" w:rsidP="004E2B02">
      <w:pPr>
        <w:spacing w:after="0" w:line="240" w:lineRule="auto"/>
        <w:rPr>
          <w:i/>
          <w:lang w:val="ru-RU"/>
        </w:rPr>
      </w:pPr>
      <w:r w:rsidRPr="001923B4">
        <w:rPr>
          <w:i/>
          <w:lang w:val="ru-RU"/>
        </w:rPr>
        <w:t>Б. Алкоголизм. В. Посттравматический иммунодефицит. Г. Иммунные нарушения при лейкозах.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lang w:val="ru-RU"/>
        </w:rPr>
        <w:t xml:space="preserve">Для острого лейкоза характерно снижение как неспецифической, так и иммунологической защиты. В результате угнетения функциональной способности гранулоцитов при остром лейкозе снижается их миграционная и фагоцитарная активность в очаге воспаления, а также бактерицидные свойства. Вследствие возникновения недостаточности барьерной функции очага воспаления, он приобретает склонность к распространению. Значительно снижается в крови уровень бета-лизинов, обладающих широким спектром действия в отношении граммположительных микроорганизмов. Причина такого снижения заложена в глубоком нарушении нормального тромбоцитопоэза. Титр компонентов комплемента крови при остром лейкозе снижается, что приводит к уменьшению бактерицидности крови как по отношению к граммотрица-тельным, так и граммположительным микроорганизмам. Происходят также нарушения состояния клеточного </w:t>
      </w:r>
      <w:r w:rsidRPr="001923B4">
        <w:rPr>
          <w:lang w:val="ru-RU"/>
        </w:rPr>
        <w:lastRenderedPageBreak/>
        <w:t xml:space="preserve">(лимфоцитарного) звена иммунитета, выражающиеся в функциональной недостаточности лимфоцитов, в первую очередь в изменении соотношения </w:t>
      </w:r>
      <w:r w:rsidRPr="001923B4">
        <w:t>CD</w:t>
      </w:r>
      <w:r w:rsidRPr="001923B4">
        <w:rPr>
          <w:lang w:val="ru-RU"/>
        </w:rPr>
        <w:t>4/</w:t>
      </w:r>
      <w:r w:rsidRPr="001923B4">
        <w:t>CD</w:t>
      </w:r>
      <w:r w:rsidRPr="001923B4">
        <w:rPr>
          <w:lang w:val="ru-RU"/>
        </w:rPr>
        <w:t>8 с преобладанием последних.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Недостаточность питания и/или голодание повышают восприим</w:t>
      </w:r>
      <w:r w:rsidRPr="001923B4">
        <w:rPr>
          <w:color w:val="000000"/>
          <w:lang w:val="ru-RU"/>
        </w:rPr>
        <w:softHyphen/>
        <w:t>чивость организма к значительному числу инфекций. Так, дефицит белка в диете (вегетарианские диеты) часто сопровождается угнете</w:t>
      </w:r>
      <w:r w:rsidRPr="001923B4">
        <w:rPr>
          <w:color w:val="000000"/>
          <w:lang w:val="ru-RU"/>
        </w:rPr>
        <w:softHyphen/>
        <w:t xml:space="preserve">нием первичного иммунного ответа (синтез </w:t>
      </w:r>
      <w:r w:rsidRPr="001923B4">
        <w:rPr>
          <w:color w:val="000000"/>
        </w:rPr>
        <w:t>IgM</w:t>
      </w:r>
      <w:r w:rsidRPr="001923B4">
        <w:rPr>
          <w:color w:val="000000"/>
          <w:lang w:val="ru-RU"/>
        </w:rPr>
        <w:t>); снижением РБТЛ с ФГА; угнетением фагоцитарной активности клеток. Иммунодефи</w:t>
      </w:r>
      <w:r w:rsidRPr="001923B4">
        <w:rPr>
          <w:color w:val="000000"/>
          <w:lang w:val="ru-RU"/>
        </w:rPr>
        <w:softHyphen/>
        <w:t>цит может быть обусловлен и недостаточностью микроэлементов: а) железа (снижение активности железосодержащих ферментов, функ</w:t>
      </w:r>
      <w:r w:rsidRPr="001923B4">
        <w:rPr>
          <w:color w:val="000000"/>
          <w:lang w:val="ru-RU"/>
        </w:rPr>
        <w:softHyphen/>
        <w:t>ции Т-лимфоцитов, уровня миелопероксидазы и активной формы кислорода — АФК); б) цинка (гипофункция тимуса со снижением числа СО4</w:t>
      </w:r>
      <w:r w:rsidRPr="001923B4">
        <w:rPr>
          <w:color w:val="000000"/>
          <w:vertAlign w:val="superscript"/>
          <w:lang w:val="ru-RU"/>
        </w:rPr>
        <w:t>+</w:t>
      </w:r>
      <w:r w:rsidRPr="001923B4">
        <w:rPr>
          <w:color w:val="000000"/>
          <w:lang w:val="ru-RU"/>
        </w:rPr>
        <w:t xml:space="preserve">-Т-лимфоцитов, ответа их на митогены, активности </w:t>
      </w:r>
      <w:r w:rsidRPr="001923B4">
        <w:rPr>
          <w:color w:val="000000"/>
        </w:rPr>
        <w:t>NK</w:t>
      </w:r>
      <w:r w:rsidRPr="001923B4">
        <w:rPr>
          <w:color w:val="000000"/>
          <w:lang w:val="ru-RU"/>
        </w:rPr>
        <w:t>-клеток, фагоцитов); в) меди (снижение фагоцитоза, синтеза АФК, РБТЛ с ФГА и др.); г) селена (снижение уровня антител и продук</w:t>
      </w:r>
      <w:r w:rsidRPr="001923B4">
        <w:rPr>
          <w:color w:val="000000"/>
          <w:lang w:val="ru-RU"/>
        </w:rPr>
        <w:softHyphen/>
        <w:t>ции гормонов тимуса); д) кальция (нарушение фагоцитоза, метаболизма арахидоновой кислоты); магния (нарушение синтеза антител, активация системы комплемента); ж) лития (недостаточность Т-лим</w:t>
      </w:r>
      <w:r w:rsidRPr="001923B4">
        <w:rPr>
          <w:color w:val="000000"/>
          <w:lang w:val="ru-RU"/>
        </w:rPr>
        <w:softHyphen/>
        <w:t>фоцитов, особенно СО8</w:t>
      </w:r>
      <w:r w:rsidRPr="001923B4">
        <w:rPr>
          <w:color w:val="000000"/>
          <w:vertAlign w:val="superscript"/>
          <w:lang w:val="ru-RU"/>
        </w:rPr>
        <w:t>+</w:t>
      </w:r>
      <w:r w:rsidRPr="001923B4">
        <w:rPr>
          <w:color w:val="000000"/>
          <w:lang w:val="ru-RU"/>
        </w:rPr>
        <w:t>-Т-клеток);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Разумеется, большую роль играют витамины. Недостаточность витаминов приводит к существенным нарушениям гуморального и клеточного иммунитета, так как многие витамины (группа В и Е) являются коферментами метаболизма лимфоцитов, витамины Е и С —антиоксидантами и т.д.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 xml:space="preserve"> ИММУНОТОКСИЧЕСКОЕ ДЕЙСТВИЕ ЛЕКАРСТВ</w:t>
      </w:r>
    </w:p>
    <w:p w:rsidR="004E2B02" w:rsidRPr="00FD6116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В большом числе экспериментальных работ и клинических наблю</w:t>
      </w:r>
      <w:r w:rsidRPr="001923B4">
        <w:rPr>
          <w:color w:val="000000"/>
          <w:lang w:val="ru-RU"/>
        </w:rPr>
        <w:softHyphen/>
        <w:t>дений обнаружено иммунодепрессивное влияние даже коротких кур</w:t>
      </w:r>
      <w:r w:rsidRPr="001923B4">
        <w:rPr>
          <w:color w:val="000000"/>
          <w:lang w:val="ru-RU"/>
        </w:rPr>
        <w:softHyphen/>
        <w:t xml:space="preserve">сов таких антибиотиков, как пенициллин (препараты пенициллинового ряда), стрептомицин, тетрациклины, противотуберкулезные и противогрибковые антибиотики. </w:t>
      </w:r>
      <w:r w:rsidRPr="00FD6116">
        <w:rPr>
          <w:color w:val="000000"/>
          <w:lang w:val="ru-RU"/>
        </w:rPr>
        <w:t>При этом наиболее заметными эффектами антибиотиков являются:</w:t>
      </w:r>
    </w:p>
    <w:p w:rsidR="004E2B02" w:rsidRPr="001923B4" w:rsidRDefault="004E2B02" w:rsidP="004E2B02">
      <w:pPr>
        <w:spacing w:after="0" w:line="240" w:lineRule="auto"/>
        <w:rPr>
          <w:color w:val="000000"/>
          <w:lang w:val="ru-RU"/>
        </w:rPr>
      </w:pPr>
      <w:r w:rsidRPr="001923B4">
        <w:rPr>
          <w:color w:val="000000"/>
          <w:lang w:val="ru-RU"/>
        </w:rPr>
        <w:t>—  дефекты формирования первичного иммунного ответа (скорость образования клона плазматических клеток и антителогенез); —  существенное снижение противовирусного иммунитета (особен</w:t>
      </w:r>
      <w:r w:rsidRPr="001923B4">
        <w:rPr>
          <w:color w:val="000000"/>
          <w:lang w:val="ru-RU"/>
        </w:rPr>
        <w:softHyphen/>
        <w:t>но против вируса гриппа, розового и отрубевидного лишая); —  угнетение РБТЛ и снижение цитотоксической активности Т-лимфоцитов; —  значительное уменьшение фагоцитарной активности фагоци</w:t>
      </w:r>
      <w:r w:rsidRPr="001923B4">
        <w:rPr>
          <w:color w:val="000000"/>
          <w:lang w:val="ru-RU"/>
        </w:rPr>
        <w:softHyphen/>
        <w:t>тов (нейтрофилов и макрофагов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Иммунотропные химические соединения можно подразделить на следующие группы [</w:t>
      </w:r>
      <w:r w:rsidRPr="001923B4">
        <w:rPr>
          <w:color w:val="000000"/>
        </w:rPr>
        <w:t>Wagner</w:t>
      </w:r>
      <w:r w:rsidRPr="001923B4">
        <w:rPr>
          <w:color w:val="000000"/>
          <w:lang w:val="ru-RU"/>
        </w:rPr>
        <w:t xml:space="preserve"> </w:t>
      </w:r>
      <w:r w:rsidRPr="001923B4">
        <w:rPr>
          <w:color w:val="000000"/>
        </w:rPr>
        <w:t>V</w:t>
      </w:r>
      <w:r w:rsidRPr="001923B4">
        <w:rPr>
          <w:color w:val="000000"/>
          <w:lang w:val="ru-RU"/>
        </w:rPr>
        <w:t xml:space="preserve">., </w:t>
      </w:r>
      <w:r w:rsidRPr="001923B4">
        <w:rPr>
          <w:color w:val="000000"/>
        </w:rPr>
        <w:t>Wagnerova</w:t>
      </w:r>
      <w:r w:rsidRPr="001923B4">
        <w:rPr>
          <w:color w:val="000000"/>
          <w:lang w:val="ru-RU"/>
        </w:rPr>
        <w:t xml:space="preserve"> </w:t>
      </w:r>
      <w:r w:rsidRPr="001923B4">
        <w:rPr>
          <w:color w:val="000000"/>
        </w:rPr>
        <w:t>M</w:t>
      </w:r>
      <w:r w:rsidRPr="001923B4">
        <w:rPr>
          <w:color w:val="000000"/>
          <w:lang w:val="ru-RU"/>
        </w:rPr>
        <w:t>., 1988].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1.  Продукты полного и частичного сгорания органического топ</w:t>
      </w:r>
      <w:r w:rsidRPr="001923B4">
        <w:rPr>
          <w:color w:val="000000"/>
          <w:lang w:val="ru-RU"/>
        </w:rPr>
        <w:softHyphen/>
        <w:t>лива: летучая зола, токсические радикалы и перекиси азота, сернис</w:t>
      </w:r>
      <w:r w:rsidRPr="001923B4">
        <w:rPr>
          <w:color w:val="000000"/>
          <w:lang w:val="ru-RU"/>
        </w:rPr>
        <w:softHyphen/>
        <w:t>тый газ, окись углерода, полициклические ароматические углево</w:t>
      </w:r>
      <w:r w:rsidRPr="001923B4">
        <w:rPr>
          <w:color w:val="000000"/>
          <w:lang w:val="ru-RU"/>
        </w:rPr>
        <w:softHyphen/>
        <w:t>дороды (ПАУ) [бенз(а)пирены, безантрацены, холантрены];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2.   Продукты химической промышленности: бензол, фенолы, ксилол, аммиак, формальдегид и содержащие его смолы, продук</w:t>
      </w:r>
      <w:r w:rsidRPr="001923B4">
        <w:rPr>
          <w:color w:val="000000"/>
          <w:lang w:val="ru-RU"/>
        </w:rPr>
        <w:softHyphen/>
        <w:t>ты переработки и синтеза пластмасс, продукты резиновой и лакок</w:t>
      </w:r>
      <w:r w:rsidRPr="001923B4">
        <w:rPr>
          <w:color w:val="000000"/>
          <w:lang w:val="ru-RU"/>
        </w:rPr>
        <w:softHyphen/>
        <w:t>расочной промышленности, нефтепродукты и др.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3.  Продукты бытовой и сельскохозяйственной химии: пестици</w:t>
      </w:r>
      <w:r w:rsidRPr="001923B4">
        <w:rPr>
          <w:color w:val="000000"/>
          <w:lang w:val="ru-RU"/>
        </w:rPr>
        <w:softHyphen/>
        <w:t>ды, инсектициды, гербициды, удобрения, детергенты, пищевые и косметические красители, лекарства, вкусовые добавки, косметичес</w:t>
      </w:r>
      <w:r w:rsidRPr="001923B4">
        <w:rPr>
          <w:color w:val="000000"/>
          <w:lang w:val="ru-RU"/>
        </w:rPr>
        <w:softHyphen/>
        <w:t>кие и моющие средства и др.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4.  Металлы: свинец, ртуть, кобальт, молибден и др.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5.   Неорганическая пыль: двуокись кварца, асбест, углерод, тальк, полиметаллические аэрозоли, сварочный аэрозоль и др.</w:t>
      </w:r>
    </w:p>
    <w:p w:rsidR="004E2B02" w:rsidRPr="001923B4" w:rsidRDefault="004E2B02" w:rsidP="004E2B02">
      <w:pPr>
        <w:spacing w:after="0" w:line="240" w:lineRule="auto"/>
        <w:rPr>
          <w:lang w:val="ru-RU"/>
        </w:rPr>
      </w:pPr>
      <w:r w:rsidRPr="001923B4">
        <w:rPr>
          <w:color w:val="000000"/>
          <w:lang w:val="ru-RU"/>
        </w:rPr>
        <w:t>6.  Биологические поллютанты: растительные пыльцевые аллергены, микроскопические клещи, грибы, вирусы, бактерии, паразиты и др.</w:t>
      </w:r>
    </w:p>
    <w:p w:rsidR="004E2B02" w:rsidRDefault="004E2B02" w:rsidP="004E2B02">
      <w:pPr>
        <w:spacing w:after="0" w:line="240" w:lineRule="auto"/>
        <w:rPr>
          <w:lang w:val="ru-RU"/>
        </w:rPr>
      </w:pPr>
    </w:p>
    <w:p w:rsidR="0038060A" w:rsidRPr="004E2B02" w:rsidRDefault="0038060A">
      <w:pPr>
        <w:rPr>
          <w:lang w:val="ru-RU"/>
        </w:rPr>
      </w:pPr>
      <w:bookmarkStart w:id="29" w:name="_GoBack"/>
      <w:bookmarkEnd w:id="29"/>
    </w:p>
    <w:sectPr w:rsidR="0038060A" w:rsidRPr="004E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E8"/>
    <w:rsid w:val="0038060A"/>
    <w:rsid w:val="004E2B02"/>
    <w:rsid w:val="00B5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5199C-2ADC-4E04-BB6C-BF925B06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02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E2B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B02"/>
    <w:rPr>
      <w:rFonts w:ascii="Calibri" w:eastAsia="Times New Roman" w:hAnsi="Calibri" w:cs="Times New Roman"/>
      <w:smallCaps/>
      <w:spacing w:val="5"/>
      <w:sz w:val="32"/>
      <w:szCs w:val="32"/>
      <w:lang w:val="en-US" w:bidi="en-US"/>
    </w:rPr>
  </w:style>
  <w:style w:type="paragraph" w:styleId="a3">
    <w:name w:val="No Spacing"/>
    <w:basedOn w:val="a"/>
    <w:link w:val="a4"/>
    <w:uiPriority w:val="1"/>
    <w:qFormat/>
    <w:rsid w:val="004E2B0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E2B02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3251</Words>
  <Characters>18532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2020-03-23T19:02:00Z</dcterms:created>
  <dcterms:modified xsi:type="dcterms:W3CDTF">2020-03-23T19:02:00Z</dcterms:modified>
</cp:coreProperties>
</file>