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333"/>
        <w:gridCol w:w="4100"/>
        <w:gridCol w:w="1740"/>
        <w:gridCol w:w="1665"/>
        <w:gridCol w:w="1160"/>
        <w:gridCol w:w="1302"/>
        <w:gridCol w:w="180"/>
      </w:tblGrid>
      <w:tr w:rsidR="0027212D" w:rsidRPr="009D18D3" w:rsidTr="00F965EF">
        <w:trPr>
          <w:gridAfter w:val="1"/>
          <w:wAfter w:w="180" w:type="dxa"/>
        </w:trPr>
        <w:tc>
          <w:tcPr>
            <w:tcW w:w="13680" w:type="dxa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9114F" w:rsidRPr="00B56D4F" w:rsidRDefault="00A9114F" w:rsidP="00A9114F">
            <w:pPr>
              <w:pStyle w:val="s16"/>
              <w:jc w:val="both"/>
              <w:rPr>
                <w:rStyle w:val="s10"/>
                <w:bCs/>
                <w:sz w:val="28"/>
                <w:szCs w:val="28"/>
              </w:rPr>
            </w:pPr>
            <w:bookmarkStart w:id="0" w:name="_GoBack"/>
            <w:r w:rsidRPr="00B56D4F">
              <w:rPr>
                <w:rStyle w:val="s10"/>
                <w:bCs/>
                <w:sz w:val="28"/>
                <w:szCs w:val="28"/>
              </w:rPr>
              <w:t>П</w:t>
            </w:r>
            <w:r>
              <w:rPr>
                <w:rStyle w:val="s10"/>
                <w:bCs/>
                <w:sz w:val="28"/>
                <w:szCs w:val="28"/>
              </w:rPr>
              <w:t>риложение</w:t>
            </w:r>
          </w:p>
          <w:bookmarkEnd w:id="0"/>
          <w:p w:rsidR="0027212D" w:rsidRDefault="0027212D" w:rsidP="00F965EF">
            <w:pPr>
              <w:pStyle w:val="s16"/>
            </w:pPr>
            <w:r>
              <w:rPr>
                <w:rStyle w:val="s10"/>
                <w:b/>
                <w:bCs/>
              </w:rPr>
      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      </w:r>
          </w:p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Код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Наименование лекарственного препарата</w:t>
            </w:r>
            <w:hyperlink r:id="rId5" w:anchor="/document/70284138/entry/2222" w:history="1">
              <w:r>
                <w:rPr>
                  <w:rStyle w:val="a3"/>
                  <w:color w:val="551A8B"/>
                  <w:u w:val="none"/>
                </w:rPr>
                <w:t>*(2)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Единицы измерения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ССД</w:t>
            </w:r>
            <w:hyperlink r:id="rId6" w:anchor="/document/70284138/entry/3333" w:history="1">
              <w:r>
                <w:rPr>
                  <w:rStyle w:val="a3"/>
                  <w:color w:val="551A8B"/>
                  <w:u w:val="none"/>
                </w:rPr>
                <w:t>*(3)</w:t>
              </w:r>
            </w:hyperlink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"/>
              <w:jc w:val="center"/>
            </w:pPr>
            <w:r>
              <w:t>СКД</w:t>
            </w:r>
            <w:hyperlink r:id="rId7" w:anchor="/document/70284138/entry/4444" w:history="1">
              <w:r>
                <w:rPr>
                  <w:rStyle w:val="a3"/>
                  <w:color w:val="551A8B"/>
                  <w:u w:val="none"/>
                </w:rPr>
                <w:t>*(4)</w:t>
              </w:r>
            </w:hyperlink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А03АА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112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120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A03AD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Папаверин и его производные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240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2400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Папаверин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120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А05ВА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Препараты для лечения заболеваний печени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Орнитин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Фосфолипиды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130 + 600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1300 + 6000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А06АВ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Контактные слабительные средства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Сеннозиды</w:t>
            </w:r>
            <w:proofErr w:type="spellEnd"/>
            <w:r>
              <w:t xml:space="preserve"> А и 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70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490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lastRenderedPageBreak/>
              <w:t>A11DA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Витамин В1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Кокарбоксилаза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Сульбутиамин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Бенфотиамин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Тиамин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A11GA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Аскорбиновая кислота (витамин С)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Аскорбиновая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А11НА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Другие витаминные препараты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Пиридоксин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Витамин 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Рибофлавин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A12CC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Препараты магния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Магния </w:t>
            </w:r>
            <w:proofErr w:type="spellStart"/>
            <w:r>
              <w:t>оротат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14000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A12CX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Другие минеральные вещества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A16AA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Аминокислоты и их производные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Карнитин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Левокарнитин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Глутаминовая</w:t>
            </w:r>
            <w:proofErr w:type="spellEnd"/>
            <w:r>
              <w:t xml:space="preserve">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42000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А16АХ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Прочие препараты для лечения заболеваний желудочно-кишечного тракта и нарушений обмена </w:t>
            </w:r>
            <w:r>
              <w:lastRenderedPageBreak/>
              <w:t>веществ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В02АВ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Ингибиторы протеаз плазмы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Апротинин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АтрЕ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30 000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В03ВВ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Фолиевая кислота и ее производные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Фолиевая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В05АА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Кровезаменители и препараты плазмы крови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Декстран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2400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В05ВВ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Растворы, влияющие на водно-электролитный баланс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Калия хлорид + Натрия ацетат + Натрия хлорид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Стерофундин</w:t>
            </w:r>
            <w:proofErr w:type="spellEnd"/>
            <w:r>
              <w:t xml:space="preserve"> изотонический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В05СХ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Другие ирригационные растворы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Декстроза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В05ХА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Растворы электролитов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Кальция хлорид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Магния сульфат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2500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Калия хлорид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Натрия хлорид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lastRenderedPageBreak/>
              <w:t>С03СА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Фуросемид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C04AD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Производные пурина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С07АА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Неселективные бета-адреноблокаторы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С07АВ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Селективные бета-адреноблокаторы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D08AX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Другие антисептики и дезинфицирующие средства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1,0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Бриллиантовый зеленый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Водорода пероксид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Этанол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Н02АВ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Преднизолон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Гидрокортизон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М01АВ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75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N01AF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Барбитураты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N03AA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Барбитураты и их производные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lastRenderedPageBreak/>
              <w:t>N03AF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11200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N03AG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Производные жирных кислот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Гамма-аминомасляная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3750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52500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N05АА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N05AC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420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N05AD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140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25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N05AF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560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N05АХ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Другие антипсихотические средства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84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N05BA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lastRenderedPageBreak/>
              <w:t>бензодиазепина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Бромдигидрохлорфенилбензодиазепин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60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Хлордиазепоксид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Медазепам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Алпразолам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14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Тофизопам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2100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N05BB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N05CD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3,5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35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70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N05CF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Бензодиазепино</w:t>
            </w:r>
            <w:proofErr w:type="spellEnd"/>
            <w:r>
              <w:t>-подобные средства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75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Золпидем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N06BC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Производные </w:t>
            </w:r>
            <w:proofErr w:type="spellStart"/>
            <w:r>
              <w:t>ксантина</w:t>
            </w:r>
            <w:proofErr w:type="spell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Кофеин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N06BX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42000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Деанола</w:t>
            </w:r>
            <w:proofErr w:type="spellEnd"/>
            <w:r>
              <w:t xml:space="preserve"> </w:t>
            </w:r>
            <w:proofErr w:type="spellStart"/>
            <w:r>
              <w:t>ацеглумат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2000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28000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Никотиноил</w:t>
            </w:r>
            <w:proofErr w:type="spellEnd"/>
            <w:r>
              <w:t xml:space="preserve"> гамма-аминомасляная </w:t>
            </w:r>
            <w:r>
              <w:lastRenderedPageBreak/>
              <w:t>кислота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80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1120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Ацетилкарнитин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Идебенон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Глицин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14000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16800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N-карбамоилметил-4-фенил-2-пирролидон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4200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N07BB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Препараты, применяемые при алкогольной зависимости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Метадоксин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N07XX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V03AB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Антидоты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Натрия тиосульфат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3000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7212D" w:rsidRDefault="0027212D" w:rsidP="00F965EF">
            <w:pPr>
              <w:rPr>
                <w:sz w:val="20"/>
                <w:szCs w:val="20"/>
              </w:rPr>
            </w:pP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Флумазенил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мг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V03AX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Прочие лечебные средства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0,01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proofErr w:type="spellStart"/>
            <w:r>
              <w:t>Диметилоксобутилфосфонилдиметилат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450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V06DE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 xml:space="preserve">Аминокислоты, углеводы, минеральные вещества, витамины в </w:t>
            </w:r>
            <w:r>
              <w:lastRenderedPageBreak/>
              <w:t>комбинации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5000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V07AB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0,9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</w:tr>
      <w:tr w:rsidR="0027212D" w:rsidTr="00F965EF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Вода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empty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мл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15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12D" w:rsidRDefault="0027212D" w:rsidP="00F965EF">
            <w:pPr>
              <w:pStyle w:val="s16"/>
            </w:pPr>
            <w:r>
              <w:t>70</w:t>
            </w:r>
          </w:p>
        </w:tc>
      </w:tr>
    </w:tbl>
    <w:p w:rsidR="00EA5972" w:rsidRDefault="00EA5972"/>
    <w:sectPr w:rsidR="00EA5972" w:rsidSect="0027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2D"/>
    <w:rsid w:val="0027212D"/>
    <w:rsid w:val="002B5F89"/>
    <w:rsid w:val="00A9114F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7212D"/>
    <w:pPr>
      <w:spacing w:before="100" w:beforeAutospacing="1" w:after="100" w:afterAutospacing="1"/>
    </w:pPr>
    <w:rPr>
      <w:lang w:val="ru-RU"/>
    </w:rPr>
  </w:style>
  <w:style w:type="paragraph" w:customStyle="1" w:styleId="s16">
    <w:name w:val="s_16"/>
    <w:basedOn w:val="a"/>
    <w:rsid w:val="0027212D"/>
    <w:pPr>
      <w:spacing w:before="100" w:beforeAutospacing="1" w:after="100" w:afterAutospacing="1"/>
    </w:pPr>
    <w:rPr>
      <w:lang w:val="ru-RU"/>
    </w:rPr>
  </w:style>
  <w:style w:type="paragraph" w:customStyle="1" w:styleId="empty">
    <w:name w:val="empty"/>
    <w:basedOn w:val="a"/>
    <w:rsid w:val="0027212D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27212D"/>
  </w:style>
  <w:style w:type="character" w:styleId="a3">
    <w:name w:val="Hyperlink"/>
    <w:basedOn w:val="a0"/>
    <w:uiPriority w:val="99"/>
    <w:semiHidden/>
    <w:unhideWhenUsed/>
    <w:rsid w:val="00272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7212D"/>
    <w:pPr>
      <w:spacing w:before="100" w:beforeAutospacing="1" w:after="100" w:afterAutospacing="1"/>
    </w:pPr>
    <w:rPr>
      <w:lang w:val="ru-RU"/>
    </w:rPr>
  </w:style>
  <w:style w:type="paragraph" w:customStyle="1" w:styleId="s16">
    <w:name w:val="s_16"/>
    <w:basedOn w:val="a"/>
    <w:rsid w:val="0027212D"/>
    <w:pPr>
      <w:spacing w:before="100" w:beforeAutospacing="1" w:after="100" w:afterAutospacing="1"/>
    </w:pPr>
    <w:rPr>
      <w:lang w:val="ru-RU"/>
    </w:rPr>
  </w:style>
  <w:style w:type="paragraph" w:customStyle="1" w:styleId="empty">
    <w:name w:val="empty"/>
    <w:basedOn w:val="a"/>
    <w:rsid w:val="0027212D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27212D"/>
  </w:style>
  <w:style w:type="character" w:styleId="a3">
    <w:name w:val="Hyperlink"/>
    <w:basedOn w:val="a0"/>
    <w:uiPriority w:val="99"/>
    <w:semiHidden/>
    <w:unhideWhenUsed/>
    <w:rsid w:val="00272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Каверина Ольга Викторовна</dc:creator>
  <cp:lastModifiedBy>Александра Калинина</cp:lastModifiedBy>
  <cp:revision>2</cp:revision>
  <dcterms:created xsi:type="dcterms:W3CDTF">2020-03-18T08:32:00Z</dcterms:created>
  <dcterms:modified xsi:type="dcterms:W3CDTF">2020-03-18T08:32:00Z</dcterms:modified>
</cp:coreProperties>
</file>