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3B" w:rsidRDefault="002D453B" w:rsidP="002D453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val="en-US"/>
        </w:rPr>
      </w:pPr>
      <w:r w:rsidRPr="005F78CF">
        <w:rPr>
          <w:rFonts w:eastAsia="Calibri"/>
          <w:b/>
          <w:bCs/>
          <w:color w:val="000000"/>
          <w:sz w:val="28"/>
          <w:szCs w:val="28"/>
        </w:rPr>
        <w:t>Примеры заданий для контроля</w:t>
      </w:r>
    </w:p>
    <w:p w:rsidR="005D6791" w:rsidRPr="005D6791" w:rsidRDefault="005D6791" w:rsidP="002D453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2D453B" w:rsidRDefault="002D453B" w:rsidP="002D453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en-US"/>
        </w:rPr>
      </w:pPr>
      <w:r w:rsidRPr="005D6791">
        <w:rPr>
          <w:rFonts w:eastAsia="Calibri"/>
          <w:b/>
          <w:color w:val="000000"/>
          <w:sz w:val="28"/>
          <w:szCs w:val="28"/>
        </w:rPr>
        <w:t>А. Тестовый контроль.</w:t>
      </w:r>
    </w:p>
    <w:p w:rsidR="005D6791" w:rsidRPr="005D6791" w:rsidRDefault="005D6791" w:rsidP="002D453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en-US"/>
        </w:rPr>
      </w:pP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b/>
          <w:bCs/>
          <w:color w:val="000000"/>
          <w:sz w:val="28"/>
          <w:szCs w:val="28"/>
        </w:rPr>
        <w:t>Примерный перечень вопросов для тестирования по циклу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>1. Ведущим методом забора материала для морфологи</w:t>
      </w:r>
      <w:r w:rsidR="005D6791">
        <w:rPr>
          <w:rFonts w:eastAsia="Calibri"/>
          <w:color w:val="000000"/>
          <w:sz w:val="28"/>
          <w:szCs w:val="28"/>
        </w:rPr>
        <w:t>ческой верификации диагноза цен</w:t>
      </w:r>
      <w:r w:rsidRPr="005F78CF">
        <w:rPr>
          <w:rFonts w:eastAsia="Calibri"/>
          <w:color w:val="000000"/>
          <w:sz w:val="28"/>
          <w:szCs w:val="28"/>
        </w:rPr>
        <w:t xml:space="preserve">трального рака легкого является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получение мокроты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фибробронхоскопия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трансторакальная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пункция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поднаркозная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бронхоскопия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2. При раке легкого критерием выбора лечебной тактики является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гистологическая структура опухоли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состояние внутригрудных лимфатических узлов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показатели уровня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онкомаркеров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а </w:t>
      </w:r>
      <w:proofErr w:type="gramStart"/>
      <w:r w:rsidRPr="005F78CF">
        <w:rPr>
          <w:rFonts w:eastAsia="Calibri"/>
          <w:color w:val="000000"/>
          <w:sz w:val="28"/>
          <w:szCs w:val="28"/>
        </w:rPr>
        <w:t>и б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3. Способы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радиомодификации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, направленные на повышение </w:t>
      </w:r>
      <w:proofErr w:type="gramStart"/>
      <w:r w:rsidRPr="005F78CF">
        <w:rPr>
          <w:rFonts w:eastAsia="Calibri"/>
          <w:color w:val="000000"/>
          <w:sz w:val="28"/>
          <w:szCs w:val="28"/>
        </w:rPr>
        <w:t>радио чувств</w:t>
      </w:r>
      <w:r w:rsidRPr="005F78CF">
        <w:rPr>
          <w:rFonts w:eastAsia="Calibri"/>
          <w:color w:val="000000"/>
          <w:sz w:val="28"/>
          <w:szCs w:val="28"/>
        </w:rPr>
        <w:t>и</w:t>
      </w:r>
      <w:r w:rsidR="005D6791">
        <w:rPr>
          <w:rFonts w:eastAsia="Calibri"/>
          <w:color w:val="000000"/>
          <w:sz w:val="28"/>
          <w:szCs w:val="28"/>
        </w:rPr>
        <w:t>тельности</w:t>
      </w:r>
      <w:proofErr w:type="gramEnd"/>
      <w:r w:rsidR="005D6791">
        <w:rPr>
          <w:rFonts w:eastAsia="Calibri"/>
          <w:color w:val="000000"/>
          <w:sz w:val="28"/>
          <w:szCs w:val="28"/>
        </w:rPr>
        <w:t xml:space="preserve"> опу</w:t>
      </w:r>
      <w:r w:rsidRPr="005F78CF">
        <w:rPr>
          <w:rFonts w:eastAsia="Calibri"/>
          <w:color w:val="000000"/>
          <w:sz w:val="28"/>
          <w:szCs w:val="28"/>
        </w:rPr>
        <w:t xml:space="preserve">холи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гипербарическая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оксигенация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газовая гипоксия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гипотермия </w:t>
      </w:r>
    </w:p>
    <w:p w:rsidR="002D453B" w:rsidRPr="00371F26" w:rsidRDefault="002D453B" w:rsidP="005D6791">
      <w:pPr>
        <w:jc w:val="both"/>
        <w:rPr>
          <w:rFonts w:eastAsia="Calibri"/>
          <w:color w:val="000000"/>
          <w:sz w:val="28"/>
          <w:szCs w:val="28"/>
        </w:rPr>
      </w:pPr>
      <w:r w:rsidRPr="00371F26">
        <w:rPr>
          <w:rFonts w:eastAsia="Calibri"/>
          <w:color w:val="000000"/>
          <w:sz w:val="28"/>
          <w:szCs w:val="28"/>
        </w:rPr>
        <w:t>г) антиоксидантный комплекс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4.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Хилоторакс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образуется при: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травме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пневмонии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абсцедировании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легкого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метастатическом </w:t>
      </w:r>
      <w:proofErr w:type="gramStart"/>
      <w:r w:rsidRPr="005F78CF">
        <w:rPr>
          <w:rFonts w:eastAsia="Calibri"/>
          <w:color w:val="000000"/>
          <w:sz w:val="28"/>
          <w:szCs w:val="28"/>
        </w:rPr>
        <w:t>повреждении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плевры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д) </w:t>
      </w:r>
      <w:proofErr w:type="gramStart"/>
      <w:r w:rsidRPr="005F78CF">
        <w:rPr>
          <w:rFonts w:eastAsia="Calibri"/>
          <w:color w:val="000000"/>
          <w:sz w:val="28"/>
          <w:szCs w:val="28"/>
        </w:rPr>
        <w:t>перикардите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>5. При туберкулезной инфекции плевральный выпот имеет следующие х</w:t>
      </w:r>
      <w:r w:rsidRPr="005F78CF">
        <w:rPr>
          <w:rFonts w:eastAsia="Calibri"/>
          <w:color w:val="000000"/>
          <w:sz w:val="28"/>
          <w:szCs w:val="28"/>
        </w:rPr>
        <w:t>а</w:t>
      </w:r>
      <w:r w:rsidRPr="005F78CF">
        <w:rPr>
          <w:rFonts w:eastAsia="Calibri"/>
          <w:color w:val="000000"/>
          <w:sz w:val="28"/>
          <w:szCs w:val="28"/>
        </w:rPr>
        <w:t xml:space="preserve">рактеристики: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</w:t>
      </w:r>
      <w:proofErr w:type="gramStart"/>
      <w:r w:rsidRPr="005F78CF">
        <w:rPr>
          <w:rFonts w:eastAsia="Calibri"/>
          <w:color w:val="000000"/>
          <w:sz w:val="28"/>
          <w:szCs w:val="28"/>
        </w:rPr>
        <w:t>мутный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, красного цвета, проба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Ривольта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отрицательная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</w:t>
      </w:r>
      <w:proofErr w:type="gramStart"/>
      <w:r w:rsidRPr="005F78CF">
        <w:rPr>
          <w:rFonts w:eastAsia="Calibri"/>
          <w:color w:val="000000"/>
          <w:sz w:val="28"/>
          <w:szCs w:val="28"/>
        </w:rPr>
        <w:t>прозрачный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красного цвета, проба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Ривольта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положительная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</w:t>
      </w:r>
      <w:proofErr w:type="gramStart"/>
      <w:r w:rsidRPr="005F78CF">
        <w:rPr>
          <w:rFonts w:eastAsia="Calibri"/>
          <w:color w:val="000000"/>
          <w:sz w:val="28"/>
          <w:szCs w:val="28"/>
        </w:rPr>
        <w:t>прозрачный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желтоватого цвета с нитями фибрина, проба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Ривольта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пол</w:t>
      </w:r>
      <w:r w:rsidRPr="005F78CF">
        <w:rPr>
          <w:rFonts w:eastAsia="Calibri"/>
          <w:color w:val="000000"/>
          <w:sz w:val="28"/>
          <w:szCs w:val="28"/>
        </w:rPr>
        <w:t>о</w:t>
      </w:r>
      <w:r w:rsidRPr="005F78CF">
        <w:rPr>
          <w:rFonts w:eastAsia="Calibri"/>
          <w:color w:val="000000"/>
          <w:sz w:val="28"/>
          <w:szCs w:val="28"/>
        </w:rPr>
        <w:t xml:space="preserve">жительная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</w:t>
      </w:r>
      <w:proofErr w:type="gramStart"/>
      <w:r w:rsidRPr="005F78CF">
        <w:rPr>
          <w:rFonts w:eastAsia="Calibri"/>
          <w:color w:val="000000"/>
          <w:sz w:val="28"/>
          <w:szCs w:val="28"/>
        </w:rPr>
        <w:t>мутный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желтоватого цвета с нитями фибрина, проба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Ривольта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отрицател</w:t>
      </w:r>
      <w:r w:rsidRPr="005F78CF">
        <w:rPr>
          <w:rFonts w:eastAsia="Calibri"/>
          <w:color w:val="000000"/>
          <w:sz w:val="28"/>
          <w:szCs w:val="28"/>
        </w:rPr>
        <w:t>ь</w:t>
      </w:r>
      <w:r w:rsidRPr="005F78CF">
        <w:rPr>
          <w:rFonts w:eastAsia="Calibri"/>
          <w:color w:val="000000"/>
          <w:sz w:val="28"/>
          <w:szCs w:val="28"/>
        </w:rPr>
        <w:t xml:space="preserve">ная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6. Типичная этиология приобретенных пневмоний: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стрептококки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неклостридиальные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анаэробы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стафилококки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бациллы Коха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д)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цитомегаловирусы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7. Наиболее частые клинические симптомы при пневмонии: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кашель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lastRenderedPageBreak/>
        <w:t xml:space="preserve">б) боли в грудной клетке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лихорадка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кровохарканье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д) удушье экспираторного характера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8. Деструкция легочной ткани чаще развивается при пневмонии, вызванной: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бациллой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Фридлендера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стафилококком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стрептококком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микоплазмой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д) пневмококком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9. При пневмонии могут развиться осложнения: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острая дыхательная недостаточность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ДВС–синдром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в)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инфекционно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–токсический шок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</w:t>
      </w:r>
      <w:proofErr w:type="spellStart"/>
      <w:r w:rsidRPr="005F78CF">
        <w:rPr>
          <w:rFonts w:eastAsia="Calibri"/>
          <w:color w:val="000000"/>
          <w:sz w:val="28"/>
          <w:szCs w:val="28"/>
        </w:rPr>
        <w:t>инфекционныый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эндокардит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д) ни один из перечисленных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10. Критерии диагностики бронхиальной астмы: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а) приступы удушья экспираторного характера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б) отягощенная наследственность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>в) колебания при измерении ОФВ</w:t>
      </w:r>
      <w:proofErr w:type="gramStart"/>
      <w:r w:rsidRPr="005F78CF">
        <w:rPr>
          <w:rFonts w:eastAsia="Calibri"/>
          <w:color w:val="000000"/>
          <w:sz w:val="28"/>
          <w:szCs w:val="28"/>
        </w:rPr>
        <w:t>1</w:t>
      </w:r>
      <w:proofErr w:type="gramEnd"/>
      <w:r w:rsidRPr="005F78CF">
        <w:rPr>
          <w:rFonts w:eastAsia="Calibri"/>
          <w:color w:val="000000"/>
          <w:sz w:val="28"/>
          <w:szCs w:val="28"/>
        </w:rPr>
        <w:t xml:space="preserve"> (утро–вечер) менее 20 % </w:t>
      </w:r>
    </w:p>
    <w:p w:rsidR="002D453B" w:rsidRPr="005F78CF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F78CF">
        <w:rPr>
          <w:rFonts w:eastAsia="Calibri"/>
          <w:color w:val="000000"/>
          <w:sz w:val="28"/>
          <w:szCs w:val="28"/>
        </w:rPr>
        <w:t xml:space="preserve">г) повышение индекса </w:t>
      </w:r>
      <w:proofErr w:type="spellStart"/>
      <w:r w:rsidRPr="005F78CF">
        <w:rPr>
          <w:rFonts w:eastAsia="Calibri"/>
          <w:color w:val="000000"/>
          <w:sz w:val="28"/>
          <w:szCs w:val="28"/>
        </w:rPr>
        <w:t>Тиффно</w:t>
      </w:r>
      <w:proofErr w:type="spellEnd"/>
      <w:r w:rsidRPr="005F78CF">
        <w:rPr>
          <w:rFonts w:eastAsia="Calibri"/>
          <w:color w:val="000000"/>
          <w:sz w:val="28"/>
          <w:szCs w:val="28"/>
        </w:rPr>
        <w:t xml:space="preserve"> (более 80%) </w:t>
      </w:r>
    </w:p>
    <w:p w:rsidR="002D453B" w:rsidRPr="00371F26" w:rsidRDefault="002D453B" w:rsidP="005D6791">
      <w:pPr>
        <w:jc w:val="both"/>
        <w:rPr>
          <w:rFonts w:eastAsia="Calibri"/>
          <w:color w:val="000000"/>
          <w:sz w:val="28"/>
          <w:szCs w:val="28"/>
        </w:rPr>
      </w:pPr>
      <w:r w:rsidRPr="00371F26">
        <w:rPr>
          <w:rFonts w:eastAsia="Calibri"/>
          <w:color w:val="000000"/>
          <w:sz w:val="28"/>
          <w:szCs w:val="28"/>
        </w:rPr>
        <w:t xml:space="preserve">д) </w:t>
      </w:r>
      <w:proofErr w:type="spellStart"/>
      <w:r w:rsidRPr="00371F26">
        <w:rPr>
          <w:rFonts w:eastAsia="Calibri"/>
          <w:color w:val="000000"/>
          <w:sz w:val="28"/>
          <w:szCs w:val="28"/>
        </w:rPr>
        <w:t>эозинофилия</w:t>
      </w:r>
      <w:proofErr w:type="spellEnd"/>
      <w:r w:rsidRPr="00371F26">
        <w:rPr>
          <w:rFonts w:eastAsia="Calibri"/>
          <w:color w:val="000000"/>
          <w:sz w:val="28"/>
          <w:szCs w:val="28"/>
        </w:rPr>
        <w:t xml:space="preserve"> крови и мокроты</w:t>
      </w:r>
    </w:p>
    <w:p w:rsidR="002D453B" w:rsidRPr="00371F26" w:rsidRDefault="002D453B" w:rsidP="005D6791">
      <w:pPr>
        <w:jc w:val="both"/>
        <w:rPr>
          <w:b/>
          <w:bCs/>
          <w:sz w:val="28"/>
          <w:szCs w:val="28"/>
        </w:rPr>
      </w:pPr>
    </w:p>
    <w:p w:rsidR="002D453B" w:rsidRPr="005D6791" w:rsidRDefault="002D453B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5D6791">
        <w:rPr>
          <w:rFonts w:eastAsia="Calibri"/>
          <w:b/>
          <w:color w:val="000000"/>
          <w:sz w:val="28"/>
          <w:szCs w:val="28"/>
        </w:rPr>
        <w:t>В. Пример ситуационных задач для собеседования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Задача № 1</w:t>
      </w:r>
      <w:r w:rsidRPr="00C66FF4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У больного пневмонией 78 лет на 7-й день болезни отмечено резкое ухудш</w:t>
      </w:r>
      <w:r w:rsidRPr="00C66FF4">
        <w:rPr>
          <w:rFonts w:eastAsia="Calibri"/>
          <w:color w:val="000000"/>
          <w:sz w:val="28"/>
          <w:szCs w:val="28"/>
        </w:rPr>
        <w:t>е</w:t>
      </w:r>
      <w:r w:rsidR="005D6791">
        <w:rPr>
          <w:rFonts w:eastAsia="Calibri"/>
          <w:color w:val="000000"/>
          <w:sz w:val="28"/>
          <w:szCs w:val="28"/>
        </w:rPr>
        <w:t>ние состо</w:t>
      </w:r>
      <w:r w:rsidRPr="00C66FF4">
        <w:rPr>
          <w:rFonts w:eastAsia="Calibri"/>
          <w:color w:val="000000"/>
          <w:sz w:val="28"/>
          <w:szCs w:val="28"/>
        </w:rPr>
        <w:t>яния: подъем температуры тела до 38,6</w:t>
      </w:r>
      <w:proofErr w:type="gramStart"/>
      <w:r w:rsidRPr="00C66FF4">
        <w:rPr>
          <w:rFonts w:eastAsia="Calibri"/>
          <w:color w:val="000000"/>
          <w:sz w:val="28"/>
          <w:szCs w:val="28"/>
        </w:rPr>
        <w:t>С</w:t>
      </w:r>
      <w:proofErr w:type="gramEnd"/>
      <w:r w:rsidRPr="00C66FF4">
        <w:rPr>
          <w:rFonts w:eastAsia="Calibri"/>
          <w:color w:val="000000"/>
          <w:sz w:val="28"/>
          <w:szCs w:val="28"/>
        </w:rPr>
        <w:t>, озноб, нараст</w:t>
      </w:r>
      <w:r w:rsidR="005D6791">
        <w:rPr>
          <w:rFonts w:eastAsia="Calibri"/>
          <w:color w:val="000000"/>
          <w:sz w:val="28"/>
          <w:szCs w:val="28"/>
        </w:rPr>
        <w:t>ание одышки, значительное увели</w:t>
      </w:r>
      <w:r w:rsidRPr="00C66FF4">
        <w:rPr>
          <w:rFonts w:eastAsia="Calibri"/>
          <w:color w:val="000000"/>
          <w:sz w:val="28"/>
          <w:szCs w:val="28"/>
        </w:rPr>
        <w:t xml:space="preserve">чение количества мокроты, появление в ней примеси крови. В анамнезе сахарный диабет 2 типа в течение 10 лет.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Что является наиболее вероятной причиной </w:t>
      </w:r>
      <w:proofErr w:type="spellStart"/>
      <w:r w:rsidRPr="00C66FF4">
        <w:rPr>
          <w:rFonts w:eastAsia="Calibri"/>
          <w:color w:val="000000"/>
          <w:sz w:val="28"/>
          <w:szCs w:val="28"/>
        </w:rPr>
        <w:t>развившегося</w:t>
      </w:r>
      <w:proofErr w:type="spellEnd"/>
      <w:r w:rsidRPr="00C66FF4">
        <w:rPr>
          <w:rFonts w:eastAsia="Calibri"/>
          <w:color w:val="000000"/>
          <w:sz w:val="28"/>
          <w:szCs w:val="28"/>
        </w:rPr>
        <w:t xml:space="preserve"> состояния?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Задача № 2</w:t>
      </w:r>
      <w:r w:rsidRPr="00C66FF4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Больному 36 лет </w:t>
      </w:r>
      <w:proofErr w:type="gramStart"/>
      <w:r w:rsidRPr="00C66FF4">
        <w:rPr>
          <w:rFonts w:eastAsia="Calibri"/>
          <w:color w:val="000000"/>
          <w:sz w:val="28"/>
          <w:szCs w:val="28"/>
        </w:rPr>
        <w:t>выполнена</w:t>
      </w:r>
      <w:proofErr w:type="gramEnd"/>
      <w:r w:rsidRPr="00C66FF4">
        <w:rPr>
          <w:rFonts w:eastAsia="Calibri"/>
          <w:color w:val="000000"/>
          <w:sz w:val="28"/>
          <w:szCs w:val="28"/>
        </w:rPr>
        <w:t xml:space="preserve"> верхняя </w:t>
      </w:r>
      <w:proofErr w:type="spellStart"/>
      <w:r w:rsidRPr="00C66FF4">
        <w:rPr>
          <w:rFonts w:eastAsia="Calibri"/>
          <w:color w:val="000000"/>
          <w:sz w:val="28"/>
          <w:szCs w:val="28"/>
        </w:rPr>
        <w:t>лобэктомия</w:t>
      </w:r>
      <w:proofErr w:type="spellEnd"/>
      <w:r w:rsidRPr="00C66FF4">
        <w:rPr>
          <w:rFonts w:eastAsia="Calibri"/>
          <w:color w:val="000000"/>
          <w:sz w:val="28"/>
          <w:szCs w:val="28"/>
        </w:rPr>
        <w:t xml:space="preserve"> правого легкого с цирк</w:t>
      </w:r>
      <w:r w:rsidRPr="00C66FF4">
        <w:rPr>
          <w:rFonts w:eastAsia="Calibri"/>
          <w:color w:val="000000"/>
          <w:sz w:val="28"/>
          <w:szCs w:val="28"/>
        </w:rPr>
        <w:t>у</w:t>
      </w:r>
      <w:r w:rsidRPr="00C66FF4">
        <w:rPr>
          <w:rFonts w:eastAsia="Calibri"/>
          <w:color w:val="000000"/>
          <w:sz w:val="28"/>
          <w:szCs w:val="28"/>
        </w:rPr>
        <w:t>лярной ре-</w:t>
      </w:r>
      <w:proofErr w:type="spellStart"/>
      <w:r w:rsidRPr="00C66FF4">
        <w:rPr>
          <w:rFonts w:eastAsia="Calibri"/>
          <w:color w:val="000000"/>
          <w:sz w:val="28"/>
          <w:szCs w:val="28"/>
        </w:rPr>
        <w:t>зекцией</w:t>
      </w:r>
      <w:proofErr w:type="spellEnd"/>
      <w:r w:rsidRPr="00C66FF4">
        <w:rPr>
          <w:rFonts w:eastAsia="Calibri"/>
          <w:color w:val="000000"/>
          <w:sz w:val="28"/>
          <w:szCs w:val="28"/>
        </w:rPr>
        <w:t xml:space="preserve"> главного бронха и </w:t>
      </w:r>
      <w:proofErr w:type="spellStart"/>
      <w:r w:rsidRPr="00C66FF4">
        <w:rPr>
          <w:rFonts w:eastAsia="Calibri"/>
          <w:color w:val="000000"/>
          <w:sz w:val="28"/>
          <w:szCs w:val="28"/>
        </w:rPr>
        <w:t>межбронхиальным</w:t>
      </w:r>
      <w:proofErr w:type="spellEnd"/>
      <w:r w:rsidRPr="00C66FF4">
        <w:rPr>
          <w:rFonts w:eastAsia="Calibri"/>
          <w:color w:val="000000"/>
          <w:sz w:val="28"/>
          <w:szCs w:val="28"/>
        </w:rPr>
        <w:t xml:space="preserve"> анастомозом по п</w:t>
      </w:r>
      <w:r w:rsidRPr="00C66FF4">
        <w:rPr>
          <w:rFonts w:eastAsia="Calibri"/>
          <w:color w:val="000000"/>
          <w:sz w:val="28"/>
          <w:szCs w:val="28"/>
        </w:rPr>
        <w:t>о</w:t>
      </w:r>
      <w:r w:rsidR="005D6791">
        <w:rPr>
          <w:rFonts w:eastAsia="Calibri"/>
          <w:color w:val="000000"/>
          <w:sz w:val="28"/>
          <w:szCs w:val="28"/>
        </w:rPr>
        <w:t>воду Т1N0М0G1. При ги</w:t>
      </w:r>
      <w:r w:rsidRPr="00C66FF4">
        <w:rPr>
          <w:rFonts w:eastAsia="Calibri"/>
          <w:color w:val="000000"/>
          <w:sz w:val="28"/>
          <w:szCs w:val="28"/>
        </w:rPr>
        <w:t>стологическом исследовании удаленного препарата морфологический диагноз пересмотрен – мелкоклеточный рак. Гладкое п</w:t>
      </w:r>
      <w:r w:rsidRPr="00C66FF4">
        <w:rPr>
          <w:rFonts w:eastAsia="Calibri"/>
          <w:color w:val="000000"/>
          <w:sz w:val="28"/>
          <w:szCs w:val="28"/>
        </w:rPr>
        <w:t>о</w:t>
      </w:r>
      <w:r w:rsidRPr="00C66FF4">
        <w:rPr>
          <w:rFonts w:eastAsia="Calibri"/>
          <w:color w:val="000000"/>
          <w:sz w:val="28"/>
          <w:szCs w:val="28"/>
        </w:rPr>
        <w:t>слеоперационное тече</w:t>
      </w:r>
      <w:r w:rsidR="005D6791">
        <w:rPr>
          <w:rFonts w:eastAsia="Calibri"/>
          <w:color w:val="000000"/>
          <w:sz w:val="28"/>
          <w:szCs w:val="28"/>
        </w:rPr>
        <w:t>ние. Больной выписан с выздоров</w:t>
      </w:r>
      <w:r w:rsidRPr="00C66FF4">
        <w:rPr>
          <w:rFonts w:eastAsia="Calibri"/>
          <w:color w:val="000000"/>
          <w:sz w:val="28"/>
          <w:szCs w:val="28"/>
        </w:rPr>
        <w:t>лением под набл</w:t>
      </w:r>
      <w:r w:rsidRPr="00C66FF4">
        <w:rPr>
          <w:rFonts w:eastAsia="Calibri"/>
          <w:color w:val="000000"/>
          <w:sz w:val="28"/>
          <w:szCs w:val="28"/>
        </w:rPr>
        <w:t>ю</w:t>
      </w:r>
      <w:r w:rsidRPr="00C66FF4">
        <w:rPr>
          <w:rFonts w:eastAsia="Calibri"/>
          <w:color w:val="000000"/>
          <w:sz w:val="28"/>
          <w:szCs w:val="28"/>
        </w:rPr>
        <w:t xml:space="preserve">дение онколога. </w:t>
      </w:r>
    </w:p>
    <w:p w:rsidR="002D453B" w:rsidRPr="00C66FF4" w:rsidRDefault="002D453B" w:rsidP="005D6791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1. Назовите истинный окончательный диагноз по системе </w:t>
      </w:r>
      <w:proofErr w:type="spellStart"/>
      <w:r w:rsidRPr="00C66FF4">
        <w:rPr>
          <w:rFonts w:eastAsia="Calibri"/>
          <w:color w:val="000000"/>
          <w:sz w:val="28"/>
          <w:szCs w:val="28"/>
        </w:rPr>
        <w:t>рТ</w:t>
      </w:r>
      <w:proofErr w:type="gramStart"/>
      <w:r w:rsidRPr="00C66FF4">
        <w:rPr>
          <w:rFonts w:eastAsia="Calibri"/>
          <w:color w:val="000000"/>
          <w:sz w:val="28"/>
          <w:szCs w:val="28"/>
        </w:rPr>
        <w:t>NM</w:t>
      </w:r>
      <w:proofErr w:type="spellEnd"/>
      <w:proofErr w:type="gramEnd"/>
      <w:r w:rsidRPr="00C66FF4">
        <w:rPr>
          <w:rFonts w:eastAsia="Calibri"/>
          <w:color w:val="000000"/>
          <w:sz w:val="28"/>
          <w:szCs w:val="28"/>
        </w:rPr>
        <w:t xml:space="preserve">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2. Назначьте лечение в соответствии с этим диагнозом.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3. Укажите возможные ошибки в диагностике и лечении этого пациента. </w:t>
      </w:r>
    </w:p>
    <w:p w:rsidR="002D453B" w:rsidRPr="002D453B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7738D" w:rsidRDefault="00F7738D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en-US"/>
        </w:rPr>
      </w:pPr>
    </w:p>
    <w:p w:rsidR="00F7738D" w:rsidRDefault="00F7738D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en-US"/>
        </w:rPr>
      </w:pPr>
    </w:p>
    <w:p w:rsidR="002D453B" w:rsidRPr="002D453B" w:rsidRDefault="002D453B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2D453B">
        <w:rPr>
          <w:rFonts w:eastAsia="Calibri"/>
          <w:b/>
          <w:color w:val="000000"/>
          <w:sz w:val="28"/>
          <w:szCs w:val="28"/>
        </w:rPr>
        <w:lastRenderedPageBreak/>
        <w:t>Задача № 3</w:t>
      </w:r>
      <w:r w:rsidRPr="002D453B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2D453B" w:rsidRPr="00C66FF4" w:rsidRDefault="00F7738D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Бол</w:t>
      </w:r>
      <w:r w:rsidR="002D453B" w:rsidRPr="00C66FF4">
        <w:rPr>
          <w:rFonts w:eastAsia="Calibri"/>
          <w:color w:val="000000"/>
          <w:sz w:val="28"/>
          <w:szCs w:val="28"/>
        </w:rPr>
        <w:t>ь</w:t>
      </w:r>
      <w:proofErr w:type="gramStart"/>
      <w:r>
        <w:rPr>
          <w:rFonts w:eastAsia="Calibri"/>
          <w:color w:val="000000"/>
          <w:sz w:val="28"/>
          <w:szCs w:val="28"/>
          <w:lang w:val="en-US"/>
        </w:rPr>
        <w:t>y</w:t>
      </w:r>
      <w:bookmarkStart w:id="0" w:name="_GoBack"/>
      <w:bookmarkEnd w:id="0"/>
      <w:proofErr w:type="gramEnd"/>
      <w:r w:rsidR="002D453B" w:rsidRPr="00C66FF4">
        <w:rPr>
          <w:rFonts w:eastAsia="Calibri"/>
          <w:color w:val="000000"/>
          <w:sz w:val="28"/>
          <w:szCs w:val="28"/>
        </w:rPr>
        <w:t>ой 42 лет обратился с жалобами на боли в левой</w:t>
      </w:r>
      <w:r w:rsidR="005D6791">
        <w:rPr>
          <w:rFonts w:eastAsia="Calibri"/>
          <w:color w:val="000000"/>
          <w:sz w:val="28"/>
          <w:szCs w:val="28"/>
        </w:rPr>
        <w:t xml:space="preserve"> половине грудной клетки, нарас</w:t>
      </w:r>
      <w:r w:rsidR="002D453B" w:rsidRPr="00C66FF4">
        <w:rPr>
          <w:rFonts w:eastAsia="Calibri"/>
          <w:color w:val="000000"/>
          <w:sz w:val="28"/>
          <w:szCs w:val="28"/>
        </w:rPr>
        <w:t>тающую слабость и одышку. При рентгенологическом иссл</w:t>
      </w:r>
      <w:r w:rsidR="002D453B" w:rsidRPr="00C66FF4">
        <w:rPr>
          <w:rFonts w:eastAsia="Calibri"/>
          <w:color w:val="000000"/>
          <w:sz w:val="28"/>
          <w:szCs w:val="28"/>
        </w:rPr>
        <w:t>е</w:t>
      </w:r>
      <w:r w:rsidR="002D453B" w:rsidRPr="00C66FF4">
        <w:rPr>
          <w:rFonts w:eastAsia="Calibri"/>
          <w:color w:val="000000"/>
          <w:sz w:val="28"/>
          <w:szCs w:val="28"/>
        </w:rPr>
        <w:t>довании выявлен уровень жидкости в левой плевральной полости. При плеврально</w:t>
      </w:r>
      <w:r w:rsidR="005D6791">
        <w:rPr>
          <w:rFonts w:eastAsia="Calibri"/>
          <w:color w:val="000000"/>
          <w:sz w:val="28"/>
          <w:szCs w:val="28"/>
        </w:rPr>
        <w:t xml:space="preserve">й пункции в 6-м </w:t>
      </w:r>
      <w:proofErr w:type="spellStart"/>
      <w:r w:rsidR="005D6791">
        <w:rPr>
          <w:rFonts w:eastAsia="Calibri"/>
          <w:color w:val="000000"/>
          <w:sz w:val="28"/>
          <w:szCs w:val="28"/>
        </w:rPr>
        <w:t>межреберье</w:t>
      </w:r>
      <w:proofErr w:type="spellEnd"/>
      <w:r w:rsidR="005D6791">
        <w:rPr>
          <w:rFonts w:eastAsia="Calibri"/>
          <w:color w:val="000000"/>
          <w:sz w:val="28"/>
          <w:szCs w:val="28"/>
        </w:rPr>
        <w:t xml:space="preserve"> полу</w:t>
      </w:r>
      <w:r w:rsidR="002D453B" w:rsidRPr="00C66FF4">
        <w:rPr>
          <w:rFonts w:eastAsia="Calibri"/>
          <w:color w:val="000000"/>
          <w:sz w:val="28"/>
          <w:szCs w:val="28"/>
        </w:rPr>
        <w:t>чен геморрагический выпот в кол</w:t>
      </w:r>
      <w:r w:rsidR="002D453B" w:rsidRPr="00C66FF4">
        <w:rPr>
          <w:rFonts w:eastAsia="Calibri"/>
          <w:color w:val="000000"/>
          <w:sz w:val="28"/>
          <w:szCs w:val="28"/>
        </w:rPr>
        <w:t>и</w:t>
      </w:r>
      <w:r w:rsidR="002D453B" w:rsidRPr="00C66FF4">
        <w:rPr>
          <w:rFonts w:eastAsia="Calibri"/>
          <w:color w:val="000000"/>
          <w:sz w:val="28"/>
          <w:szCs w:val="28"/>
        </w:rPr>
        <w:t xml:space="preserve">честве 1,5 л. Из-за отсутствия </w:t>
      </w:r>
      <w:proofErr w:type="spellStart"/>
      <w:r w:rsidR="002D453B" w:rsidRPr="00C66FF4">
        <w:rPr>
          <w:rFonts w:eastAsia="Calibri"/>
          <w:color w:val="000000"/>
          <w:sz w:val="28"/>
          <w:szCs w:val="28"/>
        </w:rPr>
        <w:t>цитолога</w:t>
      </w:r>
      <w:proofErr w:type="spellEnd"/>
      <w:r w:rsidR="002D453B" w:rsidRPr="00C66FF4">
        <w:rPr>
          <w:rFonts w:eastAsia="Calibri"/>
          <w:color w:val="000000"/>
          <w:sz w:val="28"/>
          <w:szCs w:val="28"/>
        </w:rPr>
        <w:t xml:space="preserve"> морфологически выпот не исслед</w:t>
      </w:r>
      <w:r w:rsidR="002D453B" w:rsidRPr="00C66FF4">
        <w:rPr>
          <w:rFonts w:eastAsia="Calibri"/>
          <w:color w:val="000000"/>
          <w:sz w:val="28"/>
          <w:szCs w:val="28"/>
        </w:rPr>
        <w:t>о</w:t>
      </w:r>
      <w:r w:rsidR="002D453B" w:rsidRPr="00C66FF4">
        <w:rPr>
          <w:rFonts w:eastAsia="Calibri"/>
          <w:color w:val="000000"/>
          <w:sz w:val="28"/>
          <w:szCs w:val="28"/>
        </w:rPr>
        <w:t xml:space="preserve">вался.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1. Назовите возможный предварительный диагноз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2. Проведите последовательный диагностический алгоритм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3.Назначьте лечение. Укажите на возможные ошибки при обследовании п</w:t>
      </w:r>
      <w:r w:rsidRPr="00C66FF4">
        <w:rPr>
          <w:rFonts w:eastAsia="Calibri"/>
          <w:color w:val="000000"/>
          <w:sz w:val="28"/>
          <w:szCs w:val="28"/>
        </w:rPr>
        <w:t>а</w:t>
      </w:r>
      <w:r w:rsidRPr="00C66FF4">
        <w:rPr>
          <w:rFonts w:eastAsia="Calibri"/>
          <w:color w:val="000000"/>
          <w:sz w:val="28"/>
          <w:szCs w:val="28"/>
        </w:rPr>
        <w:t xml:space="preserve">циента. </w:t>
      </w:r>
    </w:p>
    <w:p w:rsidR="002D453B" w:rsidRPr="002D453B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D453B" w:rsidRPr="002D453B" w:rsidRDefault="002D453B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2D453B">
        <w:rPr>
          <w:rFonts w:eastAsia="Calibri"/>
          <w:b/>
          <w:color w:val="000000"/>
          <w:sz w:val="28"/>
          <w:szCs w:val="28"/>
        </w:rPr>
        <w:t>Задача № 4</w:t>
      </w:r>
      <w:r w:rsidRPr="002D453B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Больной 39 лет поступил с жалобами на постоянную одышку в покое, оду</w:t>
      </w:r>
      <w:r w:rsidRPr="00C66FF4">
        <w:rPr>
          <w:rFonts w:eastAsia="Calibri"/>
          <w:color w:val="000000"/>
          <w:sz w:val="28"/>
          <w:szCs w:val="28"/>
        </w:rPr>
        <w:t>т</w:t>
      </w:r>
      <w:r w:rsidRPr="00C66FF4">
        <w:rPr>
          <w:rFonts w:eastAsia="Calibri"/>
          <w:color w:val="000000"/>
          <w:sz w:val="28"/>
          <w:szCs w:val="28"/>
        </w:rPr>
        <w:t xml:space="preserve">ловатость лица. При осмотре кожа лица синюшного цвета, утолщена шея, преимущественно справа. В правой надключичной области уплотнение без четких границ. Под кожей грудной стенки спереди сеть расширенных вен. Больной требует </w:t>
      </w:r>
      <w:proofErr w:type="spellStart"/>
      <w:r w:rsidRPr="00C66FF4">
        <w:rPr>
          <w:rFonts w:eastAsia="Calibri"/>
          <w:color w:val="000000"/>
          <w:sz w:val="28"/>
          <w:szCs w:val="28"/>
        </w:rPr>
        <w:t>оксигенации</w:t>
      </w:r>
      <w:proofErr w:type="spellEnd"/>
      <w:r w:rsidR="005D6791">
        <w:rPr>
          <w:rFonts w:eastAsia="Calibri"/>
          <w:color w:val="000000"/>
          <w:sz w:val="28"/>
          <w:szCs w:val="28"/>
        </w:rPr>
        <w:t>. Травму грудной клетки от</w:t>
      </w:r>
      <w:r w:rsidRPr="00C66FF4">
        <w:rPr>
          <w:rFonts w:eastAsia="Calibri"/>
          <w:color w:val="000000"/>
          <w:sz w:val="28"/>
          <w:szCs w:val="28"/>
        </w:rPr>
        <w:t xml:space="preserve">рицает. </w:t>
      </w:r>
    </w:p>
    <w:p w:rsidR="002D453B" w:rsidRPr="00C66FF4" w:rsidRDefault="002D453B" w:rsidP="005D6791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1. Назовите синдромный диагноз </w:t>
      </w:r>
    </w:p>
    <w:p w:rsidR="002D453B" w:rsidRPr="00C66FF4" w:rsidRDefault="002D453B" w:rsidP="005D6791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2. Перечислите основные заболевания, при которых этот синдром встречае</w:t>
      </w:r>
      <w:r w:rsidRPr="00C66FF4">
        <w:rPr>
          <w:rFonts w:eastAsia="Calibri"/>
          <w:color w:val="000000"/>
          <w:sz w:val="28"/>
          <w:szCs w:val="28"/>
        </w:rPr>
        <w:t>т</w:t>
      </w:r>
      <w:r w:rsidRPr="00C66FF4">
        <w:rPr>
          <w:rFonts w:eastAsia="Calibri"/>
          <w:color w:val="000000"/>
          <w:sz w:val="28"/>
          <w:szCs w:val="28"/>
        </w:rPr>
        <w:t xml:space="preserve">ся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 xml:space="preserve">3. Проведите наиболее значимые диагностические и лечебные мероприятия.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2D453B" w:rsidRPr="002D453B" w:rsidRDefault="002D453B" w:rsidP="005D679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2D453B">
        <w:rPr>
          <w:rFonts w:eastAsia="Calibri"/>
          <w:b/>
          <w:color w:val="000000"/>
          <w:sz w:val="28"/>
          <w:szCs w:val="28"/>
        </w:rPr>
        <w:t>Задача № 5</w:t>
      </w:r>
      <w:r w:rsidRPr="002D453B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2D453B" w:rsidRPr="00C66FF4" w:rsidRDefault="002D453B" w:rsidP="005D67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C66FF4">
        <w:rPr>
          <w:rFonts w:eastAsia="Calibri"/>
          <w:color w:val="000000"/>
          <w:sz w:val="28"/>
          <w:szCs w:val="28"/>
        </w:rPr>
        <w:t>У больного 65 лет, перенесшего 3 года назад острый инфаркт миокарда, постепенно нарастала одышка, выявлен плевральный выпот при отсутствии б</w:t>
      </w:r>
      <w:r w:rsidRPr="00C66FF4">
        <w:rPr>
          <w:rFonts w:eastAsia="Calibri"/>
          <w:color w:val="000000"/>
          <w:sz w:val="28"/>
          <w:szCs w:val="28"/>
        </w:rPr>
        <w:t>о</w:t>
      </w:r>
      <w:r w:rsidRPr="00C66FF4">
        <w:rPr>
          <w:rFonts w:eastAsia="Calibri"/>
          <w:color w:val="000000"/>
          <w:sz w:val="28"/>
          <w:szCs w:val="28"/>
        </w:rPr>
        <w:t xml:space="preserve">лей в грудной клетке, лихорадки и изменений в анализе крови. </w:t>
      </w:r>
    </w:p>
    <w:p w:rsidR="002D453B" w:rsidRPr="00371F26" w:rsidRDefault="002D453B" w:rsidP="005D6791">
      <w:pPr>
        <w:jc w:val="both"/>
        <w:rPr>
          <w:rFonts w:eastAsia="Calibri"/>
          <w:color w:val="000000"/>
          <w:sz w:val="28"/>
          <w:szCs w:val="28"/>
        </w:rPr>
      </w:pPr>
      <w:r w:rsidRPr="00371F26">
        <w:rPr>
          <w:rFonts w:eastAsia="Calibri"/>
          <w:color w:val="000000"/>
          <w:sz w:val="28"/>
          <w:szCs w:val="28"/>
        </w:rPr>
        <w:t>Что может быть наиболее вероятной причиной образования выпота?</w:t>
      </w:r>
    </w:p>
    <w:sectPr w:rsidR="002D453B" w:rsidRPr="00371F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71F26" w:rsidRDefault="00F773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26" w:rsidRDefault="00F773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A9"/>
    <w:rsid w:val="002D453B"/>
    <w:rsid w:val="005D6791"/>
    <w:rsid w:val="006674A9"/>
    <w:rsid w:val="00D063DE"/>
    <w:rsid w:val="00F65418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453B"/>
    <w:rPr>
      <w:color w:val="0563C1"/>
      <w:u w:val="single"/>
    </w:rPr>
  </w:style>
  <w:style w:type="character" w:customStyle="1" w:styleId="a4">
    <w:name w:val="Верхний колонтитул Знак"/>
    <w:link w:val="a5"/>
    <w:rsid w:val="002D453B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4"/>
    <w:rsid w:val="002D45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D4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2D453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6"/>
    <w:uiPriority w:val="99"/>
    <w:rsid w:val="002D45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D4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453B"/>
    <w:rPr>
      <w:color w:val="0563C1"/>
      <w:u w:val="single"/>
    </w:rPr>
  </w:style>
  <w:style w:type="character" w:customStyle="1" w:styleId="a4">
    <w:name w:val="Верхний колонтитул Знак"/>
    <w:link w:val="a5"/>
    <w:rsid w:val="002D453B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4"/>
    <w:rsid w:val="002D45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D4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2D453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6"/>
    <w:uiPriority w:val="99"/>
    <w:rsid w:val="002D45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D4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akishkina</dc:creator>
  <cp:keywords/>
  <dc:description/>
  <cp:lastModifiedBy>akishkina</cp:lastModifiedBy>
  <cp:revision>4</cp:revision>
  <dcterms:created xsi:type="dcterms:W3CDTF">2020-04-07T09:25:00Z</dcterms:created>
  <dcterms:modified xsi:type="dcterms:W3CDTF">2020-04-07T09:44:00Z</dcterms:modified>
</cp:coreProperties>
</file>