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Neurologie</w:t>
      </w:r>
    </w:p>
    <w:p>
      <w:pPr>
        <w:pStyle w:val="TextBody"/>
        <w:widowControl/>
        <w:bidi w:val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" </w:t>
      </w:r>
      <w:bookmarkStart w:id="0" w:name="__DdeLink__49422_244709033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Nerfs crâniens"</w:t>
      </w:r>
      <w:bookmarkEnd w:id="0"/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5"/>
        <w:gridCol w:w="801"/>
        <w:gridCol w:w="7932"/>
      </w:tblGrid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bidi w:val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bidi w:val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54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 nerf oculomoteur innerve tout sauf les muscles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droit externe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droit supérieur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droit interne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soulevant la paupière supérieure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002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Le noyau du nerf oculomoteur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situé dans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ué 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niveau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culus superieur du toit du mésencéphale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ué</w:t>
            </w:r>
            <w:r>
              <w:rPr>
                <w:rFonts w:ascii="Arial" w:hAnsi="Arial"/>
                <w:sz w:val="24"/>
                <w:szCs w:val="24"/>
              </w:rPr>
              <w:t xml:space="preserve"> au niveau d</w:t>
            </w:r>
            <w:r>
              <w:rPr>
                <w:rFonts w:ascii="Arial" w:hAnsi="Arial"/>
                <w:sz w:val="24"/>
                <w:szCs w:val="24"/>
              </w:rPr>
              <w:t>u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culus </w:t>
            </w:r>
            <w:r>
              <w:rPr>
                <w:rFonts w:ascii="Arial" w:hAnsi="Arial"/>
                <w:sz w:val="24"/>
                <w:szCs w:val="24"/>
              </w:rPr>
              <w:t>inférieurs du toit du mésencéphale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ué 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niveau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culus superieur du toit du diencéphale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ué</w:t>
            </w:r>
            <w:r>
              <w:rPr>
                <w:rFonts w:ascii="Arial" w:hAnsi="Arial"/>
                <w:sz w:val="24"/>
                <w:szCs w:val="24"/>
              </w:rPr>
              <w:t xml:space="preserve"> au niveau d</w:t>
            </w:r>
            <w:r>
              <w:rPr>
                <w:rFonts w:ascii="Arial" w:hAnsi="Arial"/>
                <w:sz w:val="24"/>
                <w:szCs w:val="24"/>
              </w:rPr>
              <w:t>u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culus </w:t>
            </w:r>
            <w:r>
              <w:rPr>
                <w:rFonts w:ascii="Arial" w:hAnsi="Arial"/>
                <w:sz w:val="24"/>
                <w:szCs w:val="24"/>
              </w:rPr>
              <w:t xml:space="preserve">inférieurs du toit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diencéphale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l’atteint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du nerf oculomoteur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se manifeste par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Ptosis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Strabisme convergent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Diplopie en regardant vers le bas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Tout ce qui précède est vrai.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mydriase et la paralysie de l'accommodation sont détectées dans l'étude de la fonction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</w:t>
            </w:r>
            <w:r>
              <w:rPr>
                <w:rFonts w:ascii="Arial" w:hAnsi="Arial"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sz w:val="24"/>
                <w:szCs w:val="24"/>
              </w:rPr>
              <w:t xml:space="preserve">oculomoteur responsable </w:t>
            </w:r>
            <w:r>
              <w:rPr>
                <w:rFonts w:ascii="Arial" w:hAnsi="Arial"/>
                <w:sz w:val="24"/>
                <w:szCs w:val="24"/>
              </w:rPr>
              <w:t>sur</w:t>
            </w:r>
            <w:r>
              <w:rPr>
                <w:rFonts w:ascii="Arial" w:hAnsi="Arial"/>
                <w:sz w:val="24"/>
                <w:szCs w:val="24"/>
              </w:rPr>
              <w:t xml:space="preserve"> l'innervation des noyaux parasympathiques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erf oculomoteur responsable </w:t>
            </w:r>
            <w:r>
              <w:rPr>
                <w:rFonts w:ascii="Arial" w:hAnsi="Arial"/>
                <w:sz w:val="24"/>
                <w:szCs w:val="24"/>
              </w:rPr>
              <w:t>sur</w:t>
            </w:r>
            <w:r>
              <w:rPr>
                <w:rFonts w:ascii="Arial" w:hAnsi="Arial"/>
                <w:sz w:val="24"/>
                <w:szCs w:val="24"/>
              </w:rPr>
              <w:t xml:space="preserve"> l'innervation des muscles externes de l'œil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erf oculomoteur responsable </w:t>
            </w:r>
            <w:r>
              <w:rPr>
                <w:rFonts w:ascii="Arial" w:hAnsi="Arial"/>
                <w:sz w:val="24"/>
                <w:szCs w:val="24"/>
              </w:rPr>
              <w:t>sur</w:t>
            </w:r>
            <w:r>
              <w:rPr>
                <w:rFonts w:ascii="Arial" w:hAnsi="Arial"/>
                <w:sz w:val="24"/>
                <w:szCs w:val="24"/>
              </w:rPr>
              <w:t xml:space="preserve"> l'innervation des muscles </w:t>
            </w:r>
            <w:r>
              <w:rPr>
                <w:rFonts w:ascii="Arial" w:hAnsi="Arial"/>
                <w:sz w:val="24"/>
                <w:szCs w:val="24"/>
              </w:rPr>
              <w:t>sympathique</w:t>
            </w:r>
            <w:r>
              <w:rPr>
                <w:rFonts w:ascii="Arial" w:hAnsi="Arial"/>
                <w:sz w:val="24"/>
                <w:szCs w:val="24"/>
              </w:rPr>
              <w:t xml:space="preserve"> de l'œil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Nerf </w:t>
            </w:r>
            <w:r>
              <w:rPr>
                <w:rFonts w:ascii="Arial" w:hAnsi="Arial"/>
                <w:sz w:val="24"/>
                <w:szCs w:val="24"/>
              </w:rPr>
              <w:t>Optique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L'absence de photoréaction directe de la pupille à la lumière se produit avec une lésion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Nerf oculomoteur </w:t>
            </w:r>
            <w:r>
              <w:rPr>
                <w:rFonts w:ascii="Arial" w:hAnsi="Arial"/>
                <w:sz w:val="24"/>
                <w:szCs w:val="24"/>
              </w:rPr>
              <w:t>fibre parasympathiques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Nerf oculomoteur </w:t>
            </w:r>
            <w:r>
              <w:rPr>
                <w:rFonts w:ascii="Arial" w:hAnsi="Arial"/>
                <w:sz w:val="24"/>
                <w:szCs w:val="24"/>
              </w:rPr>
              <w:t>fibre moteur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Nerf </w:t>
            </w:r>
            <w:r>
              <w:rPr>
                <w:rFonts w:ascii="Arial" w:hAnsi="Arial"/>
                <w:sz w:val="24"/>
                <w:szCs w:val="24"/>
              </w:rPr>
              <w:t>optique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IX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006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un patient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un strabisme divergent,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c’est une lésion du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oculomoteur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Abducens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erf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rochléaire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Réponse </w:t>
            </w:r>
            <w:r>
              <w:rPr>
                <w:rFonts w:ascii="Arial" w:hAnsi="Arial"/>
                <w:sz w:val="24"/>
                <w:szCs w:val="24"/>
              </w:rPr>
              <w:t>B et C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Le noyau du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erf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rochléaire est situé: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ué</w:t>
            </w:r>
            <w:r>
              <w:rPr>
                <w:rFonts w:ascii="Arial" w:hAnsi="Arial"/>
                <w:sz w:val="24"/>
                <w:szCs w:val="24"/>
              </w:rPr>
              <w:t xml:space="preserve"> au niveau d</w:t>
            </w:r>
            <w:r>
              <w:rPr>
                <w:rFonts w:ascii="Arial" w:hAnsi="Arial"/>
                <w:sz w:val="24"/>
                <w:szCs w:val="24"/>
              </w:rPr>
              <w:t>u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culus </w:t>
            </w:r>
            <w:r>
              <w:rPr>
                <w:rFonts w:ascii="Arial" w:hAnsi="Arial"/>
                <w:sz w:val="24"/>
                <w:szCs w:val="24"/>
              </w:rPr>
              <w:t>inférieurs du toit du mésencéphale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ué 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niveau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culus superieur du toit du mésencéphale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ué 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niveau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culus superieur du toit du diencéphale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 fond de l'aqueduc 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ylvian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ué</w:t>
            </w:r>
            <w:r>
              <w:rPr>
                <w:rFonts w:ascii="Arial" w:hAnsi="Arial"/>
                <w:sz w:val="24"/>
                <w:szCs w:val="24"/>
              </w:rPr>
              <w:t xml:space="preserve"> au niveau d</w:t>
            </w:r>
            <w:r>
              <w:rPr>
                <w:rFonts w:ascii="Arial" w:hAnsi="Arial"/>
                <w:sz w:val="24"/>
                <w:szCs w:val="24"/>
              </w:rPr>
              <w:t>u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colli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culus </w:t>
            </w:r>
            <w:r>
              <w:rPr>
                <w:rFonts w:ascii="Arial" w:hAnsi="Arial"/>
                <w:sz w:val="24"/>
                <w:szCs w:val="24"/>
              </w:rPr>
              <w:t xml:space="preserve">inférieurs du toit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diencéphale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Le noyau du  Nerf Abducens est situé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dans: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sous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arriè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arriè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sous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avant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sus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avant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 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erf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rochléaire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innerve 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oblique supérieur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droit externe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droit supérieur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oblique inférieur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010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diplopie en regardant vers le bas et le strabisme convergent sont identifiés dans l'étude: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>erf Trochléaire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Abducens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erf </w:t>
            </w:r>
            <w:r>
              <w:rPr>
                <w:rFonts w:ascii="Arial" w:hAnsi="Arial"/>
                <w:sz w:val="24"/>
                <w:szCs w:val="24"/>
              </w:rPr>
              <w:t>Occulomoteur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Réponse </w:t>
            </w:r>
            <w:r>
              <w:rPr>
                <w:rFonts w:ascii="Arial" w:hAnsi="Arial"/>
                <w:sz w:val="24"/>
                <w:szCs w:val="24"/>
              </w:rPr>
              <w:t>B et C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011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branche orbitale du nerf trijumeau quitte la cavité crânienne à travers: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Fissure orbitale supérieure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forman</w:t>
            </w:r>
            <w:r>
              <w:rPr>
                <w:rFonts w:ascii="Arial" w:hAnsi="Arial"/>
                <w:sz w:val="24"/>
                <w:szCs w:val="24"/>
              </w:rPr>
              <w:t xml:space="preserve"> rond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forman</w:t>
            </w:r>
            <w:r>
              <w:rPr>
                <w:rFonts w:ascii="Arial" w:hAnsi="Arial"/>
                <w:sz w:val="24"/>
                <w:szCs w:val="24"/>
              </w:rPr>
              <w:t xml:space="preserve"> ovale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Fissure orbitale </w:t>
            </w:r>
            <w:r>
              <w:rPr>
                <w:rFonts w:ascii="Arial" w:hAnsi="Arial"/>
                <w:sz w:val="24"/>
                <w:szCs w:val="24"/>
              </w:rPr>
              <w:t xml:space="preserve">inférieur 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012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Pour détecter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la lésion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branche III du nerf V , vous devez vérifier: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mandibulaire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des sourcils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des trompes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pharyngé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013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En cas d’une lésion du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noyau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x 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trijumeau, les éléments suivants sont détectés: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rouble de la </w:t>
            </w:r>
            <w:r>
              <w:rPr>
                <w:rFonts w:ascii="Arial" w:hAnsi="Arial"/>
                <w:sz w:val="24"/>
                <w:szCs w:val="24"/>
              </w:rPr>
              <w:t xml:space="preserve">sensibilité segmentaire </w:t>
            </w:r>
            <w:r>
              <w:rPr>
                <w:rFonts w:ascii="Arial" w:hAnsi="Arial"/>
                <w:sz w:val="24"/>
                <w:szCs w:val="24"/>
              </w:rPr>
              <w:t>du visage bilatéral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rouble de la </w:t>
            </w:r>
            <w:r>
              <w:rPr>
                <w:rFonts w:ascii="Arial" w:hAnsi="Arial"/>
                <w:sz w:val="24"/>
                <w:szCs w:val="24"/>
              </w:rPr>
              <w:t xml:space="preserve">sensibilité segmentaire </w:t>
            </w:r>
            <w:r>
              <w:rPr>
                <w:rFonts w:ascii="Arial" w:hAnsi="Arial"/>
                <w:sz w:val="24"/>
                <w:szCs w:val="24"/>
              </w:rPr>
              <w:t>du visage unilatéral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rouble de la </w:t>
            </w:r>
            <w:r>
              <w:rPr>
                <w:rFonts w:ascii="Arial" w:hAnsi="Arial"/>
                <w:sz w:val="24"/>
                <w:szCs w:val="24"/>
              </w:rPr>
              <w:t xml:space="preserve">sensibilité </w:t>
            </w:r>
            <w:r>
              <w:rPr>
                <w:rFonts w:ascii="Arial" w:hAnsi="Arial"/>
                <w:sz w:val="24"/>
                <w:szCs w:val="24"/>
              </w:rPr>
              <w:t>total du visage bilatéral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rouble de la </w:t>
            </w:r>
            <w:r>
              <w:rPr>
                <w:rFonts w:ascii="Arial" w:hAnsi="Arial"/>
                <w:sz w:val="24"/>
                <w:szCs w:val="24"/>
              </w:rPr>
              <w:t xml:space="preserve">sensibilité </w:t>
            </w:r>
            <w:r>
              <w:rPr>
                <w:rFonts w:ascii="Arial" w:hAnsi="Arial"/>
                <w:sz w:val="24"/>
                <w:szCs w:val="24"/>
              </w:rPr>
              <w:t>total du visage unilatéral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014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 noyau du nerf facial est situé dans: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constitué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avant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noy</w:t>
            </w: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au du </w:t>
            </w: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nerf </w:t>
            </w: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 Abducens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constitué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arriè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nerf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occulomotaur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constitué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avant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nerf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occulomotaur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tegmentum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pont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constitué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 co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lliculu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s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fa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ial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es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t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contou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rn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é 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avant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par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e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noyau du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nerf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vague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015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parésie périphérique du nerf facial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caractérise la lésion 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 noyau du nerf facial dans le pont 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Sections inférieures du gyrus précentral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 noyau du nerf facial dans le </w:t>
            </w:r>
            <w:r>
              <w:rPr>
                <w:rFonts w:ascii="Arial" w:hAnsi="Arial"/>
                <w:sz w:val="24"/>
                <w:szCs w:val="24"/>
              </w:rPr>
              <w:t>mésencéphale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Sections </w:t>
            </w:r>
            <w:r>
              <w:rPr>
                <w:rFonts w:ascii="Arial" w:hAnsi="Arial"/>
                <w:sz w:val="24"/>
                <w:szCs w:val="24"/>
              </w:rPr>
              <w:t>superieur</w:t>
            </w:r>
            <w:r>
              <w:rPr>
                <w:rFonts w:ascii="Arial" w:hAnsi="Arial"/>
                <w:sz w:val="24"/>
                <w:szCs w:val="24"/>
              </w:rPr>
              <w:t xml:space="preserve"> du gyrus précentral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une parésie centrale des muscles faciaux, le tableau clinique </w:t>
            </w:r>
            <w:r>
              <w:rPr>
                <w:rFonts w:ascii="Arial" w:hAnsi="Arial"/>
                <w:sz w:val="24"/>
                <w:szCs w:val="24"/>
              </w:rPr>
              <w:t>est 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Parésie </w:t>
            </w:r>
            <w:r>
              <w:rPr>
                <w:rFonts w:ascii="Arial" w:hAnsi="Arial"/>
                <w:sz w:val="24"/>
                <w:szCs w:val="24"/>
              </w:rPr>
              <w:t>unilatéral,</w:t>
            </w:r>
            <w:r>
              <w:rPr>
                <w:rFonts w:ascii="Arial" w:hAnsi="Arial"/>
                <w:sz w:val="24"/>
                <w:szCs w:val="24"/>
              </w:rPr>
              <w:t xml:space="preserve"> seule l</w:t>
            </w:r>
            <w:r>
              <w:rPr>
                <w:rFonts w:ascii="Arial" w:hAnsi="Arial"/>
                <w:sz w:val="24"/>
                <w:szCs w:val="24"/>
              </w:rPr>
              <w:t xml:space="preserve">e demi-face </w:t>
            </w:r>
            <w:r>
              <w:rPr>
                <w:rFonts w:ascii="Arial" w:hAnsi="Arial"/>
                <w:sz w:val="24"/>
                <w:szCs w:val="24"/>
              </w:rPr>
              <w:t>inférieure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Parésie </w:t>
            </w:r>
            <w:r>
              <w:rPr>
                <w:rFonts w:ascii="Arial" w:hAnsi="Arial"/>
                <w:sz w:val="24"/>
                <w:szCs w:val="24"/>
              </w:rPr>
              <w:t>unilatéral,</w:t>
            </w:r>
            <w:r>
              <w:rPr>
                <w:rFonts w:ascii="Arial" w:hAnsi="Arial"/>
                <w:sz w:val="24"/>
                <w:szCs w:val="24"/>
              </w:rPr>
              <w:t xml:space="preserve"> seule l</w:t>
            </w:r>
            <w:r>
              <w:rPr>
                <w:rFonts w:ascii="Arial" w:hAnsi="Arial"/>
                <w:sz w:val="24"/>
                <w:szCs w:val="24"/>
              </w:rPr>
              <w:t>e demi-face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supérieur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Parésie </w:t>
            </w:r>
            <w:r>
              <w:rPr>
                <w:rFonts w:ascii="Arial" w:hAnsi="Arial"/>
                <w:sz w:val="24"/>
                <w:szCs w:val="24"/>
              </w:rPr>
              <w:t xml:space="preserve">bilatéral, seule le demi-face </w:t>
            </w:r>
            <w:r>
              <w:rPr>
                <w:rFonts w:ascii="Arial" w:hAnsi="Arial"/>
                <w:sz w:val="24"/>
                <w:szCs w:val="24"/>
              </w:rPr>
              <w:t>inférieure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Parésie </w:t>
            </w:r>
            <w:r>
              <w:rPr>
                <w:rFonts w:ascii="Arial" w:hAnsi="Arial"/>
                <w:sz w:val="24"/>
                <w:szCs w:val="24"/>
              </w:rPr>
              <w:t>bilatéral, seule le demi-face</w:t>
            </w:r>
            <w:r>
              <w:rPr>
                <w:rFonts w:ascii="Arial" w:hAnsi="Arial"/>
                <w:sz w:val="24"/>
                <w:szCs w:val="24"/>
              </w:rPr>
              <w:t xml:space="preserve"> inférieure 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parésie centrale du nerf facial est observée avec la localisation du foyer dans: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 genou du </w:t>
            </w:r>
            <w:r>
              <w:rPr>
                <w:rFonts w:ascii="Arial" w:hAnsi="Arial"/>
                <w:sz w:val="24"/>
                <w:szCs w:val="24"/>
              </w:rPr>
              <w:t xml:space="preserve">Capsule </w:t>
            </w:r>
            <w:r>
              <w:rPr>
                <w:rFonts w:ascii="Arial" w:hAnsi="Arial"/>
                <w:sz w:val="24"/>
                <w:szCs w:val="24"/>
              </w:rPr>
              <w:t>interne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Lorsque la sortie du nerf VII sur la base du cerveau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Dans le canal du 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</w:t>
            </w:r>
            <w:r>
              <w:rPr>
                <w:rFonts w:ascii="Arial" w:hAnsi="Arial"/>
                <w:sz w:val="24"/>
                <w:szCs w:val="24"/>
              </w:rPr>
              <w:t xml:space="preserve"> 2ème neurone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Une diminution ou une absence du réflexe sourcilier est caractéristique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Parésie périphérique du 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Parésie centrale du nerf facial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Réponse </w:t>
            </w:r>
            <w:r>
              <w:rPr>
                <w:rFonts w:ascii="Arial" w:hAnsi="Arial"/>
                <w:sz w:val="24"/>
                <w:szCs w:val="24"/>
              </w:rPr>
              <w:t>A et B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Pas caractéristique du nerf VII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Lors de l'examen nerveux 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es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muscle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facial, il est impossible de froisser la peau du front,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signifié l’atteint 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m.frontalis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m.corrugator supercilii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m.orbicularis oculi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m.orbicularis oris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020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Lors de l'examen nerveux 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muscle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facial, il est impossible de tendre la joue,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signifié l’atteint de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m.buccinator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m.orbicularis oris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m.risorius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m.zygomaticus major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021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Où les paires IX et X  sortent du crâne ?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À travers l'ouverture jugulaire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À travers le grand foramen occipital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À travers le canal du nerf hyoïde </w:t>
            </w:r>
            <w:r>
              <w:rPr>
                <w:rFonts w:ascii="Arial" w:hAnsi="Arial"/>
                <w:sz w:val="24"/>
                <w:szCs w:val="24"/>
              </w:rPr>
              <w:t>(canal Hypoglosse)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À travers le trou de la f</w:t>
            </w:r>
            <w:r>
              <w:rPr>
                <w:rFonts w:ascii="Arial" w:hAnsi="Arial"/>
                <w:sz w:val="24"/>
                <w:szCs w:val="24"/>
              </w:rPr>
              <w:t>oramen oval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dysphonie, la dysphagie, la dysarthrie sont caractéristiques d'une lésion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IX, X, XII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IX, X, XI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IX, X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XI, X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023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Quel muscle le ner</w:t>
            </w:r>
            <w:r>
              <w:rPr>
                <w:rFonts w:ascii="Arial" w:hAnsi="Arial"/>
                <w:sz w:val="24"/>
                <w:szCs w:val="24"/>
              </w:rPr>
              <w:t xml:space="preserve">f </w:t>
            </w:r>
            <w:r>
              <w:rPr>
                <w:rFonts w:ascii="Arial" w:hAnsi="Arial"/>
                <w:sz w:val="24"/>
                <w:szCs w:val="24"/>
              </w:rPr>
              <w:t>IX innerve-t-il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de la gorge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Muscles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Muscles du larynx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 muscle du palais mou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024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Où la sensibilité gustative est-elle altérée dans les lésions du nerf IX ?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le tiers </w:t>
            </w:r>
            <w:r>
              <w:rPr>
                <w:rFonts w:ascii="Arial" w:hAnsi="Arial"/>
                <w:sz w:val="24"/>
                <w:szCs w:val="24"/>
              </w:rPr>
              <w:t>postérieur</w:t>
            </w:r>
            <w:r>
              <w:rPr>
                <w:rFonts w:ascii="Arial" w:hAnsi="Arial"/>
                <w:sz w:val="24"/>
                <w:szCs w:val="24"/>
              </w:rPr>
              <w:t xml:space="preserve">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les 2/3 </w:t>
            </w:r>
            <w:r>
              <w:rPr>
                <w:rFonts w:ascii="Arial" w:hAnsi="Arial"/>
                <w:sz w:val="24"/>
                <w:szCs w:val="24"/>
              </w:rPr>
              <w:t>anterieur</w:t>
            </w:r>
            <w:r>
              <w:rPr>
                <w:rFonts w:ascii="Arial" w:hAnsi="Arial"/>
                <w:sz w:val="24"/>
                <w:szCs w:val="24"/>
              </w:rPr>
              <w:t xml:space="preserve">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Partout sur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IX paire pour la sensibilité gustative de la langue n'est pas responsable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025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 nerf IX innerve: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Les muscles sternocléidomastoïdien et trapèze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Muscles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Muscle de la gorge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Les muscles du palais mou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026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Lieu de sortie du XII du crâne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À travers le canal du nerf hyoïde </w:t>
            </w:r>
            <w:r>
              <w:rPr>
                <w:rFonts w:ascii="Arial" w:hAnsi="Arial"/>
                <w:sz w:val="24"/>
                <w:szCs w:val="24"/>
              </w:rPr>
              <w:t>(canal hypoglosse)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À travers l'ouverture jugulaire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À travers le grand foramen occipital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À travers le </w:t>
            </w:r>
            <w:r>
              <w:rPr>
                <w:rFonts w:ascii="Arial" w:hAnsi="Arial"/>
                <w:sz w:val="24"/>
                <w:szCs w:val="24"/>
              </w:rPr>
              <w:t>foramen Oval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027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Pour la parésie périphérique du nerf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Hypoglosse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est caractéristique: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Fasciculation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Dysphonie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des trompes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Augmentation du réflexe pharyngé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parésie périphérique du nerf oculomoteur du côté de la lésion et l'hémiparésie (hémiplégie) du côté opposé sont caractéristiques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Weber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Benoît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Miyar-Gubler-Gable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Foville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029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Les syndromes alternés du mésencéphale comprennent: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Weber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Miyar-Gubler-Gable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Foville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Jackson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030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paralysie périphérique des muscles faciaux du côté de la lésion et l'hémiparésie (hémiplégie) du côté opposé sont caractéristiques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Miyar-Gubler-Gable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Foville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Weber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Jackson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031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paralysie périphérique des paires VI et VII  du côté de l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 lésion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et l'hémiparésie (hémiplégie) du côté opposé sont caractéristiques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Foville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Weber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Jackson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Miyar-Gubler-Gable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032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paralysie périphérique des muscles de la langue du côté de la lésion et l'hémiparésie (hémiplégie) du côté opposé sont caractéristiques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Jackson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Miyar-Gubler-Gable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Weber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Fowill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033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Les syndromes alternés de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moelle allongée 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edulla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blongata) comprennent: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Jackson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Miyar-Gubler-Gable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Weber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Syndrome de Fowill</w:t>
            </w:r>
            <w:r>
              <w:rPr>
                <w:rFonts w:ascii="Arial" w:hAnsi="Arial"/>
                <w:sz w:val="24"/>
                <w:szCs w:val="24"/>
              </w:rPr>
              <w:t>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034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dysphagie, la dysarthrie, la dysphonie associées à des réflexes d'automatisme oral, révélés lors l'examen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clinique neurologique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 sont caractéristiques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Lésion</w:t>
            </w:r>
            <w:r>
              <w:rPr>
                <w:rFonts w:ascii="Arial" w:hAnsi="Arial"/>
                <w:sz w:val="24"/>
                <w:szCs w:val="24"/>
              </w:rPr>
              <w:t xml:space="preserve"> centrale </w:t>
            </w:r>
            <w:r>
              <w:rPr>
                <w:rFonts w:ascii="Arial" w:hAnsi="Arial"/>
                <w:sz w:val="24"/>
                <w:szCs w:val="24"/>
              </w:rPr>
              <w:t xml:space="preserve">de </w:t>
            </w:r>
            <w:r>
              <w:rPr>
                <w:rFonts w:ascii="Arial" w:hAnsi="Arial"/>
                <w:sz w:val="24"/>
                <w:szCs w:val="24"/>
              </w:rPr>
              <w:t>IX , X ,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Lésion périphériques de  IX , X ,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r>
              <w:rPr>
                <w:rFonts w:ascii="Arial" w:hAnsi="Arial"/>
                <w:sz w:val="24"/>
                <w:szCs w:val="24"/>
              </w:rPr>
              <w:t xml:space="preserve"> centrale de 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Lésion périphérique de 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035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La dysphagie, la dysarthrie, la dysphonie associées à des fasciculations de la langue, révélées lors l'examen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clinique neurologique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 sont caractéristiques de: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Lésion périphériques de IX , X ,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Lésion centrale </w:t>
            </w:r>
            <w:r>
              <w:rPr>
                <w:rFonts w:ascii="Arial" w:hAnsi="Arial"/>
                <w:sz w:val="24"/>
                <w:szCs w:val="24"/>
              </w:rPr>
              <w:t>de</w:t>
            </w:r>
            <w:r>
              <w:rPr>
                <w:rFonts w:ascii="Arial" w:hAnsi="Arial"/>
                <w:sz w:val="24"/>
                <w:szCs w:val="24"/>
              </w:rPr>
              <w:t> IX , X ,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Lésion  centrale de 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Lésion périphérique de  XII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036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Signe clinique de paralysie bulbaire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sont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Atrophie des muscles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Augmentation du réflexe palatin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des trompes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Fasciculation dans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037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Signe clinique de paralysie pseudobulbaire </w:t>
            </w:r>
            <w:r>
              <w:rPr>
                <w:rFonts w:ascii="Arial" w:hAnsi="Arial"/>
                <w:sz w:val="24"/>
                <w:szCs w:val="24"/>
              </w:rPr>
              <w:t>sont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Réflexe des trompes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Atrophie de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Abaisser le réflexe palatin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Fasciculation dans la langue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Cs w:val="24"/>
                <w:lang w:val="ru-RU"/>
              </w:rPr>
              <w:t>038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La voie cortico-nucléaire se rapproche des noyaux dont les nerfs crâniens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 partie inférieure du noyau de VII et le noyau de  XII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III , IV , VI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sz w:val="24"/>
                <w:szCs w:val="24"/>
              </w:rPr>
              <w:t>V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IX , X , XI </w:t>
            </w:r>
          </w:p>
        </w:tc>
      </w:tr>
      <w:tr>
        <w:trPr/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RC Cyril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14">
    <w:name w:val="Без интервала"/>
    <w:qFormat/>
    <w:pPr>
      <w:widowControl/>
      <w:overflowPunct w:val="false"/>
      <w:autoSpaceDE w:val="false"/>
      <w:bidi w:val="0"/>
      <w:textAlignment w:val="baseline"/>
    </w:pPr>
    <w:rPr>
      <w:rFonts w:ascii="Times NRC Cyril;Times New Roman" w:hAnsi="Times NRC Cyril;Times New Roman" w:eastAsia="Times New Roman" w:cs="Times NRC Cyril;Times New Roman"/>
      <w:color w:val="auto"/>
      <w:kern w:val="2"/>
      <w:sz w:val="28"/>
      <w:szCs w:val="20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LibreOffice/6.3.2.2$MacOSX_X86_64 LibreOffice_project/98b30e735bda24bc04ab42594c85f7fd8be07b9c</Application>
  <Pages>7</Pages>
  <Words>1684</Words>
  <Characters>7450</Characters>
  <CharactersWithSpaces>8637</CharactersWithSpaces>
  <Paragraphs>620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2020-05-17T17:41:46Z</dcterms:created>
  <dc:creator/>
  <dc:description/>
  <dc:language>fr-FR</dc:language>
  <cp:lastModifiedBy/>
  <dcterms:modified xsi:type="dcterms:W3CDTF">2020-05-17T18:29:55Z</dcterms:modified>
  <cp:revision>1</cp:revision>
  <dc:subject/>
  <dc:title/>
</cp:coreProperties>
</file>