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Больная П., 47 лет, поступила с жалобами на головную боль, головокружение, неоднократную рвоту, сб Получила производственную травму - удар по голове деревянным брусом.</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 поступлении больной АД 140/80 мм.рт.ст., пульс 88 уд / мин, несколько эйфорична, инструкции выполне. Зрачки одинаковые по величине, фотореакции живые, нистагма нет. Отмечается болезненность при движении глазными яблоками и недоведение их кнаружи. Асимметрия правой носогубной складки. Язык по средней линии. Сила и тонус мышц конечностей сохранены, сухожильные и периостальные рефлексы живые, одинковыеос с. Стопных и кистевых пирамидных знаков нет. Координаторные пробы выполняет неуверенно, с мимопромахиванием и интенцией с обеих сторон. Ригидность мышц затылка на 1 п.п., симптом Кренига 170 гр.</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Локальный статус: в правой надбровной области имеется ушибленная рана с неровными краями 2.3 * 0.4 сн.</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Patient P., 47, was admitted with headache, dizziness, repeated vomiting, general weakness. She suffered an industrial accident - a blow to the head with a wooden beam, passed out for several minutes, and then the above complaints appeared.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admission, a patient with a blood pressure of 140/80 mm . PT , Pulse 88 beats / min, is somewhat euphoric , executes the instructions. The pupils are the same size,  with the photoreactions positive , no nystagmus. Pain is noted when moving with the eyeballs and their lack of outside contact. Asymmetry of the right nasolabial fold. Language in the middle line. The strength and tone of the extremity muscles are preserved, the tendon and periosteal reflexes are alive, only on both sides. There are no pyramid signs of stop and hand. Perform the test so coordination uncertain, with mimicry and for both sides. Steep neck at 1 pp, symptom Kreniga 170 gr.</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Local status: in the right eyebrow region, there is a bruised wound with uneven edges of 2.3 * 0.4 cm, the tissues are swollen.</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numPr>
          <w:ilvl w:val="0"/>
          <w:numId w:val="1"/>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Make a preliminary diagnosis</w:t>
      </w:r>
    </w:p>
    <w:p>
      <w:pPr>
        <w:pStyle w:val="TextBody"/>
        <w:widowControl/>
        <w:numPr>
          <w:ilvl w:val="0"/>
          <w:numId w:val="1"/>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Assign additional search volume</w:t>
      </w:r>
    </w:p>
    <w:p>
      <w:pPr>
        <w:pStyle w:val="TextBody"/>
        <w:widowControl/>
        <w:numPr>
          <w:ilvl w:val="0"/>
          <w:numId w:val="1"/>
        </w:numPr>
        <w:tabs>
          <w:tab w:val="clear" w:pos="709"/>
          <w:tab w:val="left" w:pos="2042" w:leader="none"/>
        </w:tabs>
        <w:bidi w:val="0"/>
        <w:spacing w:lineRule="atLeast" w:line="240" w:before="0" w:after="20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Prescribe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Больной К., 30 лет, доставлен в стационар в бессознательном состоянии. За час до поступления был сбит автомобилем. Сразу потерял сознание, была тошнота, рвота.</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 первичном осмотре поврждения мягких тканей головы не обнаружено. Больной находился в тяжелом состоянии, с умеренными явлениями наруений сердечной деятельнсота иды. При неврологическом обследовании создавалось впечатление, что тонус мышци рефлексы преобладают сле Из пирамидных знаков - симптом Бабинского с обеих сторон, более выраженный слева.</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На рентгенограммах черепа травматических повреждений костей не обнаружено.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Произведена дегидратационная терапия, что облегчило состяние больного (улучшилась сердечная деятельность и дыхание, менее выраженной стала разница рефлексов). Вместе с тем, общее состояние больного остается тяжелым. Через 12 часов выявился отчетливый левосторонний гемипарез.</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Patient K., 30, was taken to hospital in an unconscious state. An hour before his admission, he was struck by a car. Immediately passed out, there was nausea, vomiting.</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During the initial examination, no damage to the soft tissue of the head was found. The patient was in serious condition with moderate symptoms of disorders of the activity cardiac and breathing. Neurological examination the impression that the tone of muscle reflexes dominated by the left. Pyramidal signs - Babinsky symptom on both sides, more pronounced on the left.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the skull x-rays, no traumatic bone injuries were detected.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Produced a therapy dehydration , which facilitated the patient sostyani (improvement of cardiac activity and respiration, reflexes become less pronounced difference). However, the general condition of the patient remains difficult. After 12 hours, a distinct hemiparesis on the left side was revealed.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numPr>
          <w:ilvl w:val="0"/>
          <w:numId w:val="2"/>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Make a diagnosis</w:t>
      </w:r>
    </w:p>
    <w:p>
      <w:pPr>
        <w:pStyle w:val="TextBody"/>
        <w:widowControl/>
        <w:numPr>
          <w:ilvl w:val="0"/>
          <w:numId w:val="2"/>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Schedule a more in-depth review</w:t>
      </w:r>
    </w:p>
    <w:p>
      <w:pPr>
        <w:pStyle w:val="TextBody"/>
        <w:widowControl/>
        <w:numPr>
          <w:ilvl w:val="0"/>
          <w:numId w:val="2"/>
        </w:numPr>
        <w:tabs>
          <w:tab w:val="clear" w:pos="709"/>
          <w:tab w:val="left" w:pos="2042" w:leader="none"/>
        </w:tabs>
        <w:bidi w:val="0"/>
        <w:spacing w:lineRule="atLeast" w:line="240" w:before="0" w:after="20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Plan other tactics.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приемный покой больницы доставлен больной А., 60 лет. Жалобы на головную боль, головокружение, общую слабость.</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Обстоятельства травмы не знаем, сообщил, что накануне около 10 дней подряд принимал спиртные напитки, а затем был задержан сотрудниками полиции и взят в РОВД с неадекватным поведением, откуда и был доставлен в больницу.</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 поступлении АД 150/90 мм.рт.ст., пульс 96 уд / мин. В неврологическом статусе: дезориентирован, критика резко снижена, инструкции выполняет замедненно. Речь сохранена. Р и р р З я я я я, я о я я я о Горизонтальный нистагм. Болезненность при движении глазными яблоками. Язык по средней линии. Сила и тонус мышц конечностей сохранены. С ж,, и и Ригидность мышц затылка на 1 п.п. Симптом Кренига 160 гр. Патологиских стопных и кистевых рефлексов нет, отмечен хоботковый рефлекс.</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лобной области справа подкожная обширная гематома 5,0 * 6,0см, в центре которой имеется рана м н м с с.</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Patient A., 60, was taken to the hospital emergency room. Headache complaints, dizziness, general weakness.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We do not know the circumstances of the injury, he said that on the eve of about 10 consecutive days, he had been drinking alcohol, then he was detained by police and taken to the police department with behavior inappropriate, from where he was taken to hospital.</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When receiving blood pressure of 150/90 mm . R tst ., Pulse 96 beats / min. In a neurological situation: disoriented, criticism greatly reduced, instructions followed slowly, inaccurately. Recorded speech. Medium-sized students, identical on both sides, slow reaction to light, malnutrition of the eyeballs in the marginal leads. Horizontal nystagmus. Pain when moving with eyeballs. Language in the middle line. The strength and tone of the limb muscles are preserved . Tendons and periosteal reflexes on the hands with an unconvincing difference, slightly higher on the left, the knee and the Achilles are the same on both sides. Rigid collar at 1 pp Krenig symptom 160 gr. There are no pathological reflexes of the foot and hand, a proboscis reflex is noted.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In the frontal region on the right, an extensive subcutaneous hematoma measures 5.0 * 6.0 cm, in the center of which is a 2.5 * 1.5 cm wound with uneven edges.</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numPr>
          <w:ilvl w:val="0"/>
          <w:numId w:val="3"/>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Make a diagnosis</w:t>
      </w:r>
    </w:p>
    <w:p>
      <w:pPr>
        <w:pStyle w:val="TextBody"/>
        <w:widowControl/>
        <w:numPr>
          <w:ilvl w:val="0"/>
          <w:numId w:val="3"/>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Describe another paraclinical exam  </w:t>
      </w:r>
    </w:p>
    <w:p>
      <w:pPr>
        <w:pStyle w:val="TextBody"/>
        <w:widowControl/>
        <w:numPr>
          <w:ilvl w:val="0"/>
          <w:numId w:val="3"/>
        </w:numPr>
        <w:tabs>
          <w:tab w:val="clear" w:pos="709"/>
          <w:tab w:val="left" w:pos="2042" w:leader="none"/>
        </w:tabs>
        <w:bidi w:val="0"/>
        <w:spacing w:lineRule="atLeast" w:line="240" w:before="0" w:after="20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Have a treatment plan.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реанимационный зал поступил больной К., 23 года. Сбит автомобилем. Сознания нет. Возбужден. Анизокория. Дыхание глубокое, АД 130/110 мм.рт.ст. ЧСС 52 в мин, ЧДД 16 в мин. Перелом теменной кости. При спинномозговой пункции ликвор слабо окрашен кровью, вытекает под умеренным давлением. Черещ 15 мин состояние ухудшилось, дыхание до 10 в 1 мин, тонико-клонические судороги.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Patient K., 23, was admitted to the intensive care unit. Shot dead by a car. There is no consciousness. Excited. Anisocoria. Deep breathing, blood pressure 130/110 mm / hg . Heart rate 52 per minute, SO2 16 per minute. Fracture of the parietal bone. With a spinal puncture, the cerebrospinal fluid is slightly stained with blood, flows under moderate pressure. After 15 min, the condition worsened, breathing up to 10 in 1 min, tonic-clonic convulsions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numPr>
          <w:ilvl w:val="0"/>
          <w:numId w:val="4"/>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Make a diagnosis</w:t>
      </w:r>
    </w:p>
    <w:p>
      <w:pPr>
        <w:pStyle w:val="TextBody"/>
        <w:widowControl/>
        <w:numPr>
          <w:ilvl w:val="0"/>
          <w:numId w:val="4"/>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Explain the reason for the deterioration</w:t>
      </w:r>
    </w:p>
    <w:p>
      <w:pPr>
        <w:pStyle w:val="TextBody"/>
        <w:widowControl/>
        <w:numPr>
          <w:ilvl w:val="0"/>
          <w:numId w:val="4"/>
        </w:numPr>
        <w:tabs>
          <w:tab w:val="clear" w:pos="709"/>
          <w:tab w:val="left" w:pos="2042" w:leader="none"/>
        </w:tabs>
        <w:bidi w:val="0"/>
        <w:spacing w:lineRule="atLeast" w:line="240" w:before="0" w:after="20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Define other benchmark tactics.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На проезжей части дороги без сознания лежит мужчина средних лет. Из показаний очевидцев следует, что пострадавший попал под автомобиль. При осмотре: в левой височно-теменной области обширное кровоизлияние, из левого слухового поового прох Кожные покровы бледные. Пульс 49 уд / мин слабого наполнения, аритмичен. Имеются нарушения дыхания и глотания. АД 90/80 мм.рт.ст.</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middle-aged man stands on the pavement of the unconscious road. Witnesses said the victim fell under the car. On examination: in the left temporoparietal region, there is extensive hemorrhage, a pale pink liquid flows from the left ear canal. The skin is pale. Pulse 49 beats / min weak filling, arrhythmic. There are respiratory problems and swallowing. BP 90/80 mm born in t.st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numPr>
          <w:ilvl w:val="0"/>
          <w:numId w:val="5"/>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What type of injury (closed or open) does the victim suffer from?</w:t>
      </w:r>
    </w:p>
    <w:p>
      <w:pPr>
        <w:pStyle w:val="TextBody"/>
        <w:widowControl/>
        <w:numPr>
          <w:ilvl w:val="0"/>
          <w:numId w:val="5"/>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What is the proposed diagnosis ?   </w:t>
      </w:r>
    </w:p>
    <w:p>
      <w:pPr>
        <w:pStyle w:val="TextBody"/>
        <w:widowControl/>
        <w:numPr>
          <w:ilvl w:val="0"/>
          <w:numId w:val="5"/>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What urgent help do you need?</w:t>
      </w:r>
    </w:p>
    <w:p>
      <w:pPr>
        <w:pStyle w:val="TextBody"/>
        <w:widowControl/>
        <w:numPr>
          <w:ilvl w:val="0"/>
          <w:numId w:val="5"/>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First aid tactics.</w:t>
      </w:r>
    </w:p>
    <w:p>
      <w:pPr>
        <w:pStyle w:val="TextBody"/>
        <w:widowControl/>
        <w:numPr>
          <w:ilvl w:val="0"/>
          <w:numId w:val="5"/>
        </w:numPr>
        <w:tabs>
          <w:tab w:val="clear" w:pos="709"/>
          <w:tab w:val="left" w:pos="2042" w:leader="none"/>
        </w:tabs>
        <w:bidi w:val="0"/>
        <w:spacing w:lineRule="atLeast" w:line="240" w:before="0" w:after="20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The basic principles of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Мужчина, 40 лет, жалуется на сильные головные боли, на вопросы отвечает не всегда правильно. Из разговора с родственниками выяснено, что 5 дней назад упал на работе с высоты е е л г г Была многократная рвота. В настоящее время имеется ретроградная амнезия, речь невнятная, правосторонний гемипарез.</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40-year-old man complains of severe headaches and does not always answer questions correctly. A conversation with relatives revealed that 5 days ago, he fell at work from a height of 2 meters and hit his head against a solid object. There has been repeated vomiting. Currently, there is retrograde amnesia, slurred speech, right side hemiparesis.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numPr>
          <w:ilvl w:val="0"/>
          <w:numId w:val="6"/>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Make a preliminary diagnosis</w:t>
      </w:r>
    </w:p>
    <w:p>
      <w:pPr>
        <w:pStyle w:val="TextBody"/>
        <w:widowControl/>
        <w:numPr>
          <w:ilvl w:val="0"/>
          <w:numId w:val="6"/>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Emergency care</w:t>
      </w:r>
    </w:p>
    <w:p>
      <w:pPr>
        <w:pStyle w:val="TextBody"/>
        <w:widowControl/>
        <w:numPr>
          <w:ilvl w:val="0"/>
          <w:numId w:val="6"/>
        </w:numPr>
        <w:tabs>
          <w:tab w:val="clear" w:pos="709"/>
          <w:tab w:val="left" w:pos="2042" w:leader="none"/>
        </w:tabs>
        <w:bidi w:val="0"/>
        <w:spacing w:lineRule="atLeast" w:line="240" w:before="0" w:after="20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Additional examination methods.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Молодой человек, 20 лет, доставлен скорой помощь из дома в тяжелом состоянии. Известно, что сегодня несколько часов назад упал с мотоцикла. Отмечалась кратковременная потеря сознания, после чего появилась кратковременная головная боль, Больной сел на мотоцикл и приехал домой. Дома головная боль усилилась дважды была рвота. Внезапно потерял сознание.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Объективно: состояние тяжелое, кожные покровы бледные. АД - 100/60 мм.рт.ст. Пульс - 54 в мин, ритмичный. Легкая ригидность мышц затылка (3 пальца). Синдром Кернига. Анизокория. Реакция зрачков на свет вялая. Корнеальные рефлексы отсутствуют. Плавающие движения глазных яблок. Сглажена правая носогубная складка. Поднятые конечности не удерживает с обеих сторон, гипотония в конечностях. Сухожильные рефлексы торпидны. Синдром ротированной стопы справа. Симптом Бабинского справа.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20 year old young man delivered a home ambulance in serious condition. We know that today a few hours ago fell from a motorcycle. Short-term loss of consciousness was noted, after which there were short-term headaches, nausea. The patient climbed on a motorbike and returned home. At home, the headaches intensified twice, there was vomiting. Suddenly passed out.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Objectively: the condition is serious, the skin is pale. Blood pressure - 100/60 mm born in t.st . Pulse - 54 rpm, rhythmic. Light stiff neck muscles (3 fingers). Kernig syndrome . Anisocoria. The pupils' reaction to light is slow. The reflex corneal absent. Floating eyeball movements. The right nasolabial fold is smoothed. The raised limbs do not hold on both sides, hypotension in the limbs. The tendon reflexes are torpid. Syndrome foot turned right. Babinsky's symptom on the right.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numPr>
          <w:ilvl w:val="0"/>
          <w:numId w:val="7"/>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What do you think about the subject of defeat?</w:t>
      </w:r>
    </w:p>
    <w:p>
      <w:pPr>
        <w:pStyle w:val="TextBody"/>
        <w:widowControl/>
        <w:numPr>
          <w:ilvl w:val="0"/>
          <w:numId w:val="7"/>
        </w:numPr>
        <w:tabs>
          <w:tab w:val="clear" w:pos="709"/>
          <w:tab w:val="left" w:pos="2042" w:leader="none"/>
        </w:tabs>
        <w:bidi w:val="0"/>
        <w:spacing w:lineRule="atLeast" w:line="240" w:before="0" w:after="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What is your opinion on the clinical diagnosis?</w:t>
      </w:r>
    </w:p>
    <w:p>
      <w:pPr>
        <w:pStyle w:val="TextBody"/>
        <w:widowControl/>
        <w:numPr>
          <w:ilvl w:val="0"/>
          <w:numId w:val="7"/>
        </w:numPr>
        <w:tabs>
          <w:tab w:val="clear" w:pos="709"/>
          <w:tab w:val="left" w:pos="2042" w:leader="none"/>
        </w:tabs>
        <w:bidi w:val="0"/>
        <w:spacing w:lineRule="atLeast" w:line="240" w:before="0" w:after="200"/>
        <w:ind w:left="2042"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Patient management tactics?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8</Pages>
  <Words>1720</Words>
  <Characters>9699</Characters>
  <CharactersWithSpaces>11567</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2020-05-20T16:02:45Z</dcterms:created>
  <dc:creator/>
  <dc:description/>
  <dc:language>fr-FR</dc:language>
  <cp:lastModifiedBy/>
  <dcterms:modified xsi:type="dcterms:W3CDTF">2020-05-20T16:02:58Z</dcterms:modified>
  <cp:revision>1</cp:revision>
  <dc:subject/>
  <dc:title/>
</cp:coreProperties>
</file>