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lang w:val="en-US"/>
        </w:rPr>
        <w:t>Neurology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" </w:t>
      </w:r>
      <w:bookmarkStart w:id="0" w:name="__DdeLink__54276_2447090332"/>
      <w:bookmarkStart w:id="1" w:name="__DdeLink__51851_24470903321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Sensitivity</w:t>
      </w:r>
      <w:bookmarkEnd w:id="0"/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" theme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</w:t>
      </w:r>
      <w:bookmarkStart w:id="2" w:name="__DdeLink__51851_2447090332"/>
      <w:bookmarkEnd w:id="2"/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8"/>
        <w:gridCol w:w="452"/>
        <w:gridCol w:w="8467"/>
        <w:gridCol w:w="151"/>
      </w:tblGrid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Вид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Код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Текст названия трудовой функции / вопроса задания / вариантов ответа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Ф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001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The receptors of surface and deep sensitivity are localized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in thr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: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Neural termination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subcortical level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cortical level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 ganglion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0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0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002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Which receptors exist :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listed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Interoreceptors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exteroceptors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Proprioceptors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00 3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Types of deep (proprioceptive) sensitivity </w:t>
            </w:r>
            <w:r>
              <w:rPr>
                <w:lang w:val="en-US"/>
              </w:rPr>
              <w:t xml:space="preserve"> 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include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listed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vibrantation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muscle-joint sensation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epicritical touch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00 4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first neuron for deep (proprioceptive) sensitivity 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localized in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 ganglion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 horn of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anterior horn of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side cords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00 5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The 2nd neuron of deep sensitivity (proprioceptive) located in :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nuclei of Gaulle and Burdach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 horn of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anterior horn of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spinal ganglion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00 6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2nd neuron of superficial sensitivity (thermoalgic and protopathic sensitivity)  is: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posterior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horn of the  </w:t>
            </w:r>
            <w:r>
              <w:rPr>
                <w:rFonts w:ascii="Times New Roman" w:hAnsi="Times New Roman"/>
                <w:sz w:val="20"/>
                <w:lang w:val="en-US"/>
              </w:rPr>
              <w:t>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anterior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horne of the  </w:t>
            </w:r>
            <w:r>
              <w:rPr>
                <w:rFonts w:ascii="Times New Roman" w:hAnsi="Times New Roman"/>
                <w:sz w:val="20"/>
                <w:lang w:val="en-US"/>
              </w:rPr>
              <w:t>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Anterior horn of the </w:t>
            </w:r>
            <w:r>
              <w:rPr>
                <w:rFonts w:ascii="Times New Roman" w:hAnsi="Times New Roman"/>
                <w:sz w:val="20"/>
                <w:lang w:val="en-US"/>
              </w:rPr>
              <w:t>thalamus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spinal ganglion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00 7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Where occurs intersection of the median line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neurons of </w:t>
            </w:r>
            <w:r>
              <w:rPr>
                <w:rFonts w:ascii="Times New Roman" w:hAnsi="Times New Roman"/>
                <w:sz w:val="20"/>
                <w:lang w:val="en-US"/>
              </w:rPr>
              <w:t> deep sensitivity  (proprioception)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medulla oblongata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 cord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cerebellum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of medulla oblongata in the spinal cord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00 8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Where occurs intersection of the median line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neurons of </w:t>
            </w:r>
            <w:r>
              <w:rPr>
                <w:rFonts w:ascii="Times New Roman" w:hAnsi="Times New Roman"/>
                <w:sz w:val="20"/>
                <w:lang w:val="en-US"/>
              </w:rPr>
              <w:t>  deep sensitivity (proprioception)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medulla oblongata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 cord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cerebellum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of medulla oblongata in the spinal cord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0 09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What is the Kinesthetic sense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 feeling of position and movement of the body in space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vibration 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two-dimensional spatial 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pain 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0 10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Analgesia is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pain sensitivity disorder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temperature sensitivity disorder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deep (proprioception) sensitivity disorder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Tactile sensitivity disorder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0 11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disorder of the sensitivity occurs with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the injury of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 :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 the answers are correct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peripheral nerves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brain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0 12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The third neuron of the surface sensitivity (thermoalgique protopathic and sensitivity)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located in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thalamus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oblong medulla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0 13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The third neuron of deep sensitivity (proprioceptive)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located in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thalamus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oblong medulla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parietal lobe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0 14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Using a Diapason, we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examine which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 kind of sensitivity: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Vibration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lang w:val="en-US"/>
              </w:rPr>
              <w:t>ouch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lang w:val="en-US"/>
              </w:rPr>
              <w:t>ainful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Temperature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01 5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The law of the eccentric arrangement of long conductors applies to: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conductors of the surface sensitivity (thermoalgique and protopathic sensitivity)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conductors of deep sensitivity (proprioceptive)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central motor neurons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0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016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Complex types of sensitivity include :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lang w:val="en-US"/>
              </w:rPr>
              <w:t>patial 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Stereognosis 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lang w:val="en-US"/>
              </w:rPr>
              <w:t>iscriminatory sensitivity (epicritic)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017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parasthesis is 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lang w:val="en-US"/>
              </w:rPr>
              <w:t>ensation occurs without causing irritation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lang w:val="en-US"/>
              </w:rPr>
              <w:t>esensitization, reduction of sensations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ncreased sensitivity to various forms of the same irritation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Preservation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/>
                <w:sz w:val="20"/>
                <w:lang w:val="en-US"/>
              </w:rPr>
              <w:t>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0 18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Tension symptoms: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listed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in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/>
                <w:sz w:val="20"/>
                <w:lang w:val="en-US"/>
              </w:rPr>
              <w:t>Lasègue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lang w:val="en-US"/>
              </w:rPr>
              <w:t>in of Matskevich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lang w:val="en-US"/>
              </w:rPr>
              <w:t>gi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0"/>
                <w:lang w:val="en-US"/>
              </w:rPr>
              <w:t>of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Wasserman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0 19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in a  medullary lesion , selected type the sensory disturbances which occur: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nerve innervation area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form of gloves and socks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 the contralateral limbs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form of rings on the body and stripes on the limbs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0 20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With a root lesion, selected type the sensory disturbances which occur: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form of rings on the body and stripes on the limbs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form of gloves and socks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 the contralateral limbs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nerve innervation area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0 21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Proprioceptive receptors (proprioceptors) are located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muscles, ligaments, joints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skin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internal organs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022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In a posterior root lesion on the right, at level D9-D10, sensory disturbances, are 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by segmental type, in the form of a half-belt, at D9-D10, on the right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by segmental type, in the form of a half-belt, at D9-D10, on the left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level D9-D10, right, depending on the type of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sensitivity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level D9-D10,  left, depending on the type of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sensitivity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0 23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In a posterior root lesion on the right, at level D9-D10, sensory disturbances, are 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by segmental type, in the form of a half-belt, at D9-D10, on the right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by segmental type, in the form of a half-belt, at D9-D10, on the left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level D9-D10, right, depending  on the type of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sensitivity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level D9-D10, left, depending on the type of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sensitivity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0 24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If the bulbo-thalamic tract is damaged on the right, at D9-D10, it will be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deep sensitivity (proprioceptive) disturbed from the level of damage, right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deep sensitivity (proprioceptive) disturbed from the level of damage, on the left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 the shape of a half-belt, at D9-D10, on the right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level D9 -D10, on the left, depending on the type of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sensitivity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0 25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occurrence of pain is characteristic of the lesion to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roots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anterior horns of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parietal lobe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internal capsule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0 26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When 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a optic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thalamus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lession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  is characterized by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disturbance of superficial (thermoalgic and protopathic sensitivity) and deep contralateral sensitivity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hemianopsia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hemialgia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0 27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occurrence of pain (hyperalgia) is characteristic of the lesion to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Optic thalamus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Optic nerve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cerebral cortex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Optical path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0 28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disorder sensitivity, pain and vesicular eruptions characteristic lesion of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spinal ganglion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 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Peripheral nerve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 horn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029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In case of damage to the lateral cord , which of the following sensory disturbances will occur: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pain and contralateral temperature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pain and temperature on the affected side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deep (proprioceptive) sensitivity on one side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deep sensitivity (proprioceptive) on the contralateral side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0 30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Lost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of the surface sensitivity (sensitivity and thermoalgique protopathic)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and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lost of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deep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sensitivity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contralateral side of the lesion occur when the lesion localized has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half of the spinal cord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Thalamus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Posterior horn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Lateral horn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bCs/>
                <w:sz w:val="20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0"/>
                <w:lang w:val="en-US"/>
              </w:rPr>
              <w:t>0 31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Bitemporal hemianopsia occurs with a lesion of :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optical path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optic nerve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medial part of the chiasm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lateral chiasm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0 32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If the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internal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capsule is damaged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homonymous contralateral hemianopsia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ipselateral hemianopsia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heteronymous hemianopsia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square root hemianopsia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0 33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Heteronymous hemianopsia occurs with a lesion of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chiasmas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Optical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tracts 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visual hill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nternal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capsule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0 34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Hemianopsia of the upper quadrant occurs with a lesion of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lingual gyrus of the occipital lobe, contralateral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contralateral optical </w:t>
            </w:r>
            <w:r>
              <w:rPr>
                <w:rFonts w:ascii="Times New Roman" w:hAnsi="Times New Roman"/>
                <w:sz w:val="20"/>
                <w:lang w:val="en-US"/>
              </w:rPr>
              <w:t>tractus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Parietal lobe of the contralateral hemisphere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lingual gyrus of the occipital lobe, ipsilateral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0 35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Non-quadrant inferior hemianopsia occurs with a lesion of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occipital, contralateral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contralateral optical </w:t>
            </w:r>
            <w:r>
              <w:rPr>
                <w:rFonts w:ascii="Times New Roman" w:hAnsi="Times New Roman"/>
                <w:sz w:val="20"/>
                <w:lang w:val="en-US"/>
              </w:rPr>
              <w:t>tractus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temporal lobe of the contralateral hemisphere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occipital lobe, ipsilateral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0 36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Unilateral anosmia occurs with the lesion of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olfactory tract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olfactory bulb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olfactory triangle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037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 anosmia unilateral occurs with damage :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olfactory tract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temporal lobe, opposite side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temporal lobe, on the affected side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callous body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038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nuclei of the vestibular nerve are connected with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with all of the above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cerebellum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oculomotor nerve nuclei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vagus nerve nuclei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0 39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For vestibular vertigo is characterized by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All the foregoing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nystagmus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nausea vomiting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change in heart rate, blood pressure figures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0 40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To study the function of the vestibular analyzer, we use :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caloric and rotational tests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Rinne test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Weber procedure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041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To study the function of the auditory nerve, we use :</w:t>
            </w:r>
          </w:p>
        </w:tc>
        <w:tc>
          <w:tcPr>
            <w:tcW w:w="151" w:type="dxa"/>
            <w:tcBorders>
              <w:top w:val="single" w:sz="8" w:space="0" w:color="000000"/>
            </w:tcBorders>
            <w:shd w:fill="auto"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tuning fork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rotation test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Romberg test</w:t>
            </w:r>
            <w:r>
              <w:rPr>
                <w:lang w:val="en-US"/>
              </w:rPr>
              <w:t> 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caloric test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042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The loss of odor is called:</w:t>
            </w:r>
            <w:r>
              <w:rPr>
                <w:lang w:val="en-US"/>
              </w:rPr>
              <w:t> 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А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anosmi e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Б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amaurosis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В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whirlwind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О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Г</w:t>
            </w:r>
          </w:p>
        </w:tc>
        <w:tc>
          <w:tcPr>
            <w:tcW w:w="8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ageusia</w:t>
            </w:r>
          </w:p>
        </w:tc>
        <w:tc>
          <w:tcPr>
            <w:tcW w:w="151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FF0000"/>
          <w:spacing w:val="0"/>
          <w:lang w:val="en-US"/>
        </w:rPr>
      </w:pPr>
      <w:r>
        <w:rPr>
          <w:caps w:val="false"/>
          <w:smallCaps w:val="false"/>
          <w:color w:val="FF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</TotalTime>
  <Application>LibreOffice/6.3.2.2$MacOSX_X86_64 LibreOffice_project/98b30e735bda24bc04ab42594c85f7fd8be07b9c</Application>
  <Pages>6</Pages>
  <Words>1539</Words>
  <Characters>6581</Characters>
  <CharactersWithSpaces>7719</CharactersWithSpaces>
  <Paragraphs>776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2020-05-18T11:46:35Z</dcterms:created>
  <dc:creator/>
  <dc:description/>
  <dc:language>fr-FR</dc:language>
  <cp:lastModifiedBy/>
  <dcterms:modified xsi:type="dcterms:W3CDTF">2020-05-18T14:46:07Z</dcterms:modified>
  <cp:revision>1</cp:revision>
  <dc:subject/>
  <dc:title/>
</cp:coreProperties>
</file>