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8B" w:rsidRDefault="0098728B"/>
    <w:p w:rsidR="00532AE6" w:rsidRDefault="00532AE6"/>
    <w:p w:rsidR="00532AE6" w:rsidRDefault="00532AE6"/>
    <w:p w:rsidR="00532AE6" w:rsidRDefault="00532AE6"/>
    <w:p w:rsidR="00532AE6" w:rsidRDefault="00532AE6" w:rsidP="00532AE6">
      <w:pPr>
        <w:jc w:val="center"/>
        <w:rPr>
          <w:b/>
          <w:bCs/>
          <w:sz w:val="20"/>
          <w:szCs w:val="20"/>
          <w:shd w:val="clear" w:color="auto" w:fill="FFFFFF"/>
        </w:rPr>
      </w:pPr>
    </w:p>
    <w:p w:rsidR="00532AE6" w:rsidRDefault="00532AE6" w:rsidP="00532AE6">
      <w:pPr>
        <w:jc w:val="center"/>
        <w:rPr>
          <w:b/>
          <w:bCs/>
          <w:sz w:val="20"/>
          <w:szCs w:val="20"/>
          <w:shd w:val="clear" w:color="auto" w:fill="FFFFFF"/>
        </w:rPr>
      </w:pP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>ФЕДЕРАЛЬНОЕ ГОСУДАРСТВЕННОЕ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>МИНИСТЕРСТВА ЗДРАВООХРАНЕНИЯ РОССИЙСКОЙ ФЕДЕРАЦИИ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>2019-2020 учебный год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color w:val="000000"/>
        </w:rPr>
        <w:t>Дисциплина: "Неврология, медицинская генетика"</w:t>
      </w:r>
    </w:p>
    <w:p w:rsidR="00CA1B90" w:rsidRDefault="00CA1B90">
      <w:pPr>
        <w:spacing w:after="240"/>
        <w:divId w:val="1929272442"/>
      </w:pPr>
      <w:r>
        <w:br/>
      </w:r>
      <w:r>
        <w:br/>
      </w:r>
      <w:r>
        <w:br/>
      </w:r>
    </w:p>
    <w:p w:rsidR="00CA1B90" w:rsidRDefault="00CA1B90">
      <w:pPr>
        <w:pStyle w:val="a3"/>
        <w:spacing w:before="0" w:beforeAutospacing="0" w:after="0" w:afterAutospacing="0"/>
        <w:jc w:val="center"/>
        <w:divId w:val="1929272442"/>
      </w:pPr>
      <w:r>
        <w:rPr>
          <w:b/>
          <w:bCs/>
          <w:color w:val="000000"/>
        </w:rPr>
        <w:t>СИТУАЦИОННАЯ ЗАДАЧА №</w:t>
      </w:r>
    </w:p>
    <w:p w:rsidR="00CA1B90" w:rsidRDefault="00CA1B90">
      <w:pPr>
        <w:divId w:val="1929272442"/>
      </w:pPr>
    </w:p>
    <w:p w:rsidR="00CA1B90" w:rsidRDefault="00CA1B90">
      <w:pPr>
        <w:pStyle w:val="a3"/>
        <w:spacing w:before="0" w:beforeAutospacing="0" w:after="0" w:afterAutospacing="0"/>
        <w:divId w:val="1929272442"/>
      </w:pPr>
      <w:r>
        <w:rPr>
          <w:b/>
          <w:bCs/>
          <w:color w:val="000000"/>
        </w:rPr>
        <w:t>Оцениваемые компетенции: ПК-6, ПК-8</w:t>
      </w:r>
    </w:p>
    <w:p w:rsidR="00532AE6" w:rsidRPr="001B1DB8" w:rsidRDefault="00532AE6" w:rsidP="00CA1B90">
      <w:pPr>
        <w:rPr>
          <w:b/>
          <w:bCs/>
          <w:sz w:val="20"/>
          <w:szCs w:val="20"/>
          <w:shd w:val="clear" w:color="auto" w:fill="FFFFFF"/>
        </w:rPr>
      </w:pPr>
    </w:p>
    <w:p w:rsidR="00532AE6" w:rsidRPr="001B1DB8" w:rsidRDefault="00532AE6" w:rsidP="00532AE6">
      <w:pPr>
        <w:jc w:val="center"/>
        <w:rPr>
          <w:b/>
          <w:bCs/>
          <w:sz w:val="20"/>
          <w:szCs w:val="20"/>
          <w:shd w:val="clear" w:color="auto" w:fill="FFFFFF"/>
        </w:rPr>
      </w:pPr>
    </w:p>
    <w:p w:rsidR="00532AE6" w:rsidRPr="001B1DB8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br/>
      </w:r>
      <w:r w:rsidRPr="001B1DB8">
        <w:rPr>
          <w:sz w:val="20"/>
          <w:szCs w:val="20"/>
          <w:shd w:val="clear" w:color="auto" w:fill="FFFFFF"/>
        </w:rPr>
        <w:t xml:space="preserve">        В отделение поступил подросток 16 лет с жалобами на слабость в правой руке, резкое ограничение активных движений в ней, наличием частых судорог в этой конечности. Судороги начинаются с онемения в кончиках пальцев, далее появляется подергивание мышц кисти, распространяющееся вверх по руке. Две недели назад возникли судороги мышц правой половины лица.</w:t>
      </w:r>
      <w:r w:rsidRPr="001B1DB8">
        <w:rPr>
          <w:sz w:val="20"/>
          <w:szCs w:val="20"/>
        </w:rPr>
        <w:t xml:space="preserve"> </w:t>
      </w:r>
    </w:p>
    <w:p w:rsidR="00532AE6" w:rsidRPr="001B1DB8" w:rsidRDefault="00532AE6" w:rsidP="00532AE6">
      <w:pPr>
        <w:ind w:right="-114"/>
        <w:jc w:val="both"/>
        <w:rPr>
          <w:sz w:val="20"/>
          <w:szCs w:val="20"/>
        </w:rPr>
      </w:pPr>
      <w:r w:rsidRPr="001B1DB8">
        <w:rPr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   </w:t>
      </w:r>
      <w:r w:rsidRPr="001B1DB8">
        <w:rPr>
          <w:sz w:val="20"/>
          <w:szCs w:val="20"/>
          <w:shd w:val="clear" w:color="auto" w:fill="FFFFFF"/>
        </w:rPr>
        <w:t xml:space="preserve">Из анамнеза: 5 месяцев назад был укушен </w:t>
      </w:r>
      <w:proofErr w:type="spellStart"/>
      <w:r w:rsidRPr="001B1DB8">
        <w:rPr>
          <w:sz w:val="20"/>
          <w:szCs w:val="20"/>
          <w:shd w:val="clear" w:color="auto" w:fill="FFFFFF"/>
        </w:rPr>
        <w:t>клещем</w:t>
      </w:r>
      <w:proofErr w:type="spellEnd"/>
      <w:r w:rsidRPr="001B1DB8">
        <w:rPr>
          <w:sz w:val="20"/>
          <w:szCs w:val="20"/>
          <w:shd w:val="clear" w:color="auto" w:fill="FFFFFF"/>
        </w:rPr>
        <w:t>.</w:t>
      </w:r>
      <w:r w:rsidRPr="001B1DB8">
        <w:rPr>
          <w:sz w:val="20"/>
          <w:szCs w:val="20"/>
        </w:rPr>
        <w:t xml:space="preserve"> </w:t>
      </w:r>
    </w:p>
    <w:p w:rsidR="00532AE6" w:rsidRDefault="00532AE6" w:rsidP="00532AE6">
      <w:pPr>
        <w:ind w:right="-114"/>
        <w:jc w:val="both"/>
        <w:rPr>
          <w:sz w:val="20"/>
          <w:szCs w:val="20"/>
          <w:shd w:val="clear" w:color="auto" w:fill="FFFFFF"/>
        </w:rPr>
      </w:pPr>
      <w:r w:rsidRPr="001B1DB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1B1DB8">
        <w:rPr>
          <w:sz w:val="20"/>
          <w:szCs w:val="20"/>
        </w:rPr>
        <w:t xml:space="preserve"> </w:t>
      </w:r>
      <w:r w:rsidRPr="001B1DB8">
        <w:rPr>
          <w:sz w:val="20"/>
          <w:szCs w:val="20"/>
          <w:shd w:val="clear" w:color="auto" w:fill="FFFFFF"/>
        </w:rPr>
        <w:t>Объективно: признаки центрального паралича правой руки. Асимметрия сухожильных рефлексов с рук S&gt;</w:t>
      </w:r>
      <w:r w:rsidRPr="001B1DB8">
        <w:rPr>
          <w:sz w:val="20"/>
          <w:szCs w:val="20"/>
          <w:shd w:val="clear" w:color="auto" w:fill="FFFFFF"/>
          <w:lang w:val="en-US"/>
        </w:rPr>
        <w:t>D</w:t>
      </w:r>
      <w:r w:rsidRPr="001B1DB8">
        <w:rPr>
          <w:sz w:val="20"/>
          <w:szCs w:val="20"/>
          <w:shd w:val="clear" w:color="auto" w:fill="FFFFFF"/>
        </w:rPr>
        <w:t>.</w:t>
      </w:r>
    </w:p>
    <w:p w:rsidR="00532AE6" w:rsidRDefault="00532AE6" w:rsidP="00532AE6">
      <w:pPr>
        <w:ind w:right="-114"/>
        <w:jc w:val="both"/>
        <w:rPr>
          <w:sz w:val="20"/>
          <w:szCs w:val="20"/>
          <w:shd w:val="clear" w:color="auto" w:fill="FFFFFF"/>
        </w:rPr>
      </w:pPr>
    </w:p>
    <w:p w:rsidR="00CA1B90" w:rsidRPr="001B1DB8" w:rsidRDefault="00CA1B90" w:rsidP="00532AE6">
      <w:pPr>
        <w:ind w:right="-114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Вопросы:</w:t>
      </w:r>
    </w:p>
    <w:p w:rsidR="00532AE6" w:rsidRPr="001B1DB8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t>1.Поставьте клинический диагноз.</w:t>
      </w:r>
      <w:r w:rsidRPr="001B1DB8">
        <w:rPr>
          <w:sz w:val="20"/>
          <w:szCs w:val="20"/>
        </w:rPr>
        <w:br/>
        <w:t>2. Обоснуйте его.</w:t>
      </w:r>
      <w:r w:rsidRPr="001B1DB8">
        <w:rPr>
          <w:sz w:val="20"/>
          <w:szCs w:val="20"/>
        </w:rPr>
        <w:br/>
        <w:t xml:space="preserve">3. Какое дополнительное </w:t>
      </w:r>
      <w:proofErr w:type="spellStart"/>
      <w:r w:rsidRPr="001B1DB8">
        <w:rPr>
          <w:sz w:val="20"/>
          <w:szCs w:val="20"/>
        </w:rPr>
        <w:t>нейровизуализирующее</w:t>
      </w:r>
      <w:proofErr w:type="spellEnd"/>
      <w:r w:rsidRPr="001B1DB8">
        <w:rPr>
          <w:sz w:val="20"/>
          <w:szCs w:val="20"/>
        </w:rPr>
        <w:t xml:space="preserve"> обследование необходимо провести?</w:t>
      </w:r>
      <w:r w:rsidRPr="001B1DB8">
        <w:rPr>
          <w:sz w:val="20"/>
          <w:szCs w:val="20"/>
        </w:rPr>
        <w:br/>
        <w:t>4. Какая терапия должна быть назначена больному?</w:t>
      </w:r>
      <w:r w:rsidRPr="001B1DB8">
        <w:rPr>
          <w:sz w:val="20"/>
          <w:szCs w:val="20"/>
        </w:rPr>
        <w:br/>
      </w: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 w:rsidP="00532AE6">
      <w:pPr>
        <w:ind w:right="-114"/>
        <w:jc w:val="both"/>
        <w:rPr>
          <w:b/>
          <w:bCs/>
          <w:sz w:val="20"/>
          <w:szCs w:val="20"/>
        </w:rPr>
      </w:pP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>ФЕДЕРАЛЬНОЕ ГОСУДАРСТВЕННОЕ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>МИНИСТЕРСТВА ЗДРАВООХРАНЕНИЯ РОССИЙСКОЙ ФЕДЕРАЦИИ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>2019-2020 учебный год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color w:val="000000"/>
        </w:rPr>
        <w:t>Дисциплина: "Неврология, медицинская генетика"</w:t>
      </w:r>
    </w:p>
    <w:p w:rsidR="00CA1B90" w:rsidRDefault="00CA1B90">
      <w:pPr>
        <w:spacing w:after="240"/>
        <w:divId w:val="123469975"/>
      </w:pPr>
      <w:r>
        <w:br/>
      </w:r>
      <w:r>
        <w:br/>
      </w:r>
      <w:r>
        <w:br/>
      </w:r>
    </w:p>
    <w:p w:rsidR="00CA1B90" w:rsidRDefault="00CA1B90">
      <w:pPr>
        <w:pStyle w:val="a3"/>
        <w:spacing w:before="0" w:beforeAutospacing="0" w:after="0" w:afterAutospacing="0"/>
        <w:jc w:val="center"/>
        <w:divId w:val="123469975"/>
      </w:pPr>
      <w:r>
        <w:rPr>
          <w:b/>
          <w:bCs/>
          <w:color w:val="000000"/>
        </w:rPr>
        <w:t>СИТУАЦИОННАЯ ЗАДАЧА №</w:t>
      </w:r>
    </w:p>
    <w:p w:rsidR="00CA1B90" w:rsidRDefault="00CA1B90">
      <w:pPr>
        <w:divId w:val="123469975"/>
      </w:pPr>
    </w:p>
    <w:p w:rsidR="00CA1B90" w:rsidRDefault="00CA1B90">
      <w:pPr>
        <w:pStyle w:val="a3"/>
        <w:spacing w:before="0" w:beforeAutospacing="0" w:after="0" w:afterAutospacing="0"/>
        <w:divId w:val="123469975"/>
      </w:pPr>
      <w:r>
        <w:rPr>
          <w:b/>
          <w:bCs/>
          <w:color w:val="000000"/>
        </w:rPr>
        <w:t>Оцениваемые компетенции: ПК-6, ПК-8</w:t>
      </w:r>
    </w:p>
    <w:p w:rsidR="00532AE6" w:rsidRDefault="00532AE6" w:rsidP="00532AE6">
      <w:pPr>
        <w:ind w:right="-11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532AE6" w:rsidRPr="001B1DB8" w:rsidRDefault="00532AE6" w:rsidP="00532AE6">
      <w:pPr>
        <w:ind w:right="-11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1B1D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B1DB8">
        <w:rPr>
          <w:sz w:val="20"/>
          <w:szCs w:val="20"/>
        </w:rPr>
        <w:t xml:space="preserve">Ребенок 4 лет, поступил с жалобами со стороны мамы на резкое отставание в </w:t>
      </w:r>
      <w:proofErr w:type="spellStart"/>
      <w:r w:rsidRPr="001B1DB8">
        <w:rPr>
          <w:sz w:val="20"/>
          <w:szCs w:val="20"/>
        </w:rPr>
        <w:t>психо-эмоциональной</w:t>
      </w:r>
      <w:proofErr w:type="spellEnd"/>
      <w:r w:rsidRPr="001B1DB8">
        <w:rPr>
          <w:sz w:val="20"/>
          <w:szCs w:val="20"/>
        </w:rPr>
        <w:t xml:space="preserve"> сфере, на частые до 20 раз в день судорожные приступы в виде молниеносных </w:t>
      </w:r>
      <w:proofErr w:type="spellStart"/>
      <w:r w:rsidRPr="001B1DB8">
        <w:rPr>
          <w:sz w:val="20"/>
          <w:szCs w:val="20"/>
        </w:rPr>
        <w:t>кивательных</w:t>
      </w:r>
      <w:proofErr w:type="spellEnd"/>
      <w:r w:rsidRPr="001B1DB8">
        <w:rPr>
          <w:sz w:val="20"/>
          <w:szCs w:val="20"/>
        </w:rPr>
        <w:t xml:space="preserve"> судорог, внезапных падений. </w:t>
      </w:r>
    </w:p>
    <w:p w:rsidR="00532AE6" w:rsidRPr="001B1DB8" w:rsidRDefault="00532AE6" w:rsidP="00532AE6">
      <w:pPr>
        <w:ind w:right="-114"/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1B1DB8">
        <w:rPr>
          <w:sz w:val="20"/>
          <w:szCs w:val="20"/>
        </w:rPr>
        <w:t xml:space="preserve">Из анамнеза: до 2-х лет развивался соответственно возрасту (говорил, интересовался игрушками, узнавал близких, играл с детьми). Затем мама стала отмечать резкие перемены настроения, агрессивность, снижение словарного запаса, снижение памяти. В 3 года  появились приступы. </w:t>
      </w:r>
    </w:p>
    <w:p w:rsidR="00532AE6" w:rsidRDefault="00532AE6" w:rsidP="00532AE6">
      <w:pPr>
        <w:ind w:right="-114"/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1B1DB8">
        <w:rPr>
          <w:sz w:val="20"/>
          <w:szCs w:val="20"/>
        </w:rPr>
        <w:t xml:space="preserve">Объективно: ребенок не говорит, обращенную речь не понимает, на имя не отзывается. Во время осмотра невролог наблюдал два приступа </w:t>
      </w:r>
      <w:proofErr w:type="spellStart"/>
      <w:r w:rsidRPr="001B1DB8">
        <w:rPr>
          <w:sz w:val="20"/>
          <w:szCs w:val="20"/>
        </w:rPr>
        <w:t>кивательных</w:t>
      </w:r>
      <w:proofErr w:type="spellEnd"/>
      <w:r w:rsidRPr="001B1DB8">
        <w:rPr>
          <w:sz w:val="20"/>
          <w:szCs w:val="20"/>
        </w:rPr>
        <w:t xml:space="preserve"> судорог продолжительностью до 10 секунд, со стороны неврологического статуса отклонений не выявлено.</w:t>
      </w:r>
      <w:r w:rsidRPr="001B1DB8">
        <w:rPr>
          <w:rStyle w:val="apple-converted-space"/>
          <w:sz w:val="20"/>
          <w:szCs w:val="20"/>
        </w:rPr>
        <w:t> </w:t>
      </w:r>
      <w:r w:rsidRPr="001B1DB8">
        <w:rPr>
          <w:sz w:val="20"/>
          <w:szCs w:val="20"/>
        </w:rPr>
        <w:t xml:space="preserve">ЭЭГ: признаки </w:t>
      </w:r>
      <w:proofErr w:type="spellStart"/>
      <w:r w:rsidRPr="001B1DB8">
        <w:rPr>
          <w:sz w:val="20"/>
          <w:szCs w:val="20"/>
        </w:rPr>
        <w:t>гипсаритмии</w:t>
      </w:r>
      <w:proofErr w:type="spellEnd"/>
      <w:r w:rsidRPr="001B1DB8">
        <w:rPr>
          <w:sz w:val="20"/>
          <w:szCs w:val="20"/>
        </w:rPr>
        <w:t xml:space="preserve">, в </w:t>
      </w:r>
      <w:proofErr w:type="spellStart"/>
      <w:r w:rsidRPr="001B1DB8">
        <w:rPr>
          <w:sz w:val="20"/>
          <w:szCs w:val="20"/>
        </w:rPr>
        <w:t>межприступном</w:t>
      </w:r>
      <w:proofErr w:type="spellEnd"/>
      <w:r w:rsidRPr="001B1DB8">
        <w:rPr>
          <w:sz w:val="20"/>
          <w:szCs w:val="20"/>
        </w:rPr>
        <w:t xml:space="preserve">  периоде регистрируются комплексы «</w:t>
      </w:r>
      <w:proofErr w:type="spellStart"/>
      <w:proofErr w:type="gramStart"/>
      <w:r w:rsidRPr="001B1DB8">
        <w:rPr>
          <w:sz w:val="20"/>
          <w:szCs w:val="20"/>
        </w:rPr>
        <w:t>пик-медленная</w:t>
      </w:r>
      <w:proofErr w:type="spellEnd"/>
      <w:proofErr w:type="gramEnd"/>
      <w:r w:rsidRPr="001B1DB8">
        <w:rPr>
          <w:sz w:val="20"/>
          <w:szCs w:val="20"/>
        </w:rPr>
        <w:t xml:space="preserve"> волна».</w:t>
      </w:r>
    </w:p>
    <w:p w:rsidR="00532AE6" w:rsidRPr="001B1DB8" w:rsidRDefault="00532AE6" w:rsidP="00532AE6">
      <w:pPr>
        <w:ind w:right="-114"/>
        <w:jc w:val="both"/>
        <w:rPr>
          <w:rStyle w:val="apple-converted-space"/>
          <w:sz w:val="20"/>
          <w:szCs w:val="20"/>
        </w:rPr>
      </w:pPr>
      <w:r w:rsidRPr="001B1DB8">
        <w:rPr>
          <w:rStyle w:val="apple-converted-space"/>
          <w:sz w:val="20"/>
          <w:szCs w:val="20"/>
        </w:rPr>
        <w:t> </w:t>
      </w: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Pr="001B1DB8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t>1. Поставьте клинический диагноз.</w:t>
      </w:r>
      <w:r w:rsidRPr="001B1DB8">
        <w:rPr>
          <w:sz w:val="20"/>
          <w:szCs w:val="20"/>
        </w:rPr>
        <w:br/>
        <w:t>2. Какие еще дополнительные методы исследования необходимо провести? Цель данных исследований.</w:t>
      </w:r>
    </w:p>
    <w:p w:rsidR="00532AE6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t>3. Назначьте лечение.</w:t>
      </w:r>
      <w:r w:rsidRPr="001B1DB8">
        <w:rPr>
          <w:sz w:val="20"/>
          <w:szCs w:val="20"/>
        </w:rPr>
        <w:br/>
        <w:t>3. Прогноз заболевания.</w:t>
      </w:r>
    </w:p>
    <w:p w:rsidR="00532AE6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br/>
      </w: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 w:rsidP="00532AE6">
      <w:pPr>
        <w:ind w:right="-114"/>
        <w:rPr>
          <w:sz w:val="20"/>
          <w:szCs w:val="20"/>
        </w:rPr>
      </w:pP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>ФЕДЕРАЛЬНОЕ ГОСУДАРСТВЕННОЕ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>МИНИСТЕРСТВА ЗДРАВООХРАНЕНИЯ РОССИЙСКОЙ ФЕДЕРАЦИИ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>2019-2020 учебный год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color w:val="000000"/>
        </w:rPr>
        <w:t>Дисциплина: "Неврология, медицинская генетика"</w:t>
      </w:r>
    </w:p>
    <w:p w:rsidR="00CA1B90" w:rsidRDefault="00CA1B90">
      <w:pPr>
        <w:spacing w:after="240"/>
        <w:divId w:val="1273978102"/>
      </w:pPr>
      <w:r>
        <w:br/>
      </w:r>
      <w:r>
        <w:br/>
      </w:r>
      <w:r>
        <w:br/>
      </w:r>
    </w:p>
    <w:p w:rsidR="00CA1B90" w:rsidRDefault="00CA1B90">
      <w:pPr>
        <w:pStyle w:val="a3"/>
        <w:spacing w:before="0" w:beforeAutospacing="0" w:after="0" w:afterAutospacing="0"/>
        <w:jc w:val="center"/>
        <w:divId w:val="1273978102"/>
      </w:pPr>
      <w:r>
        <w:rPr>
          <w:b/>
          <w:bCs/>
          <w:color w:val="000000"/>
        </w:rPr>
        <w:t>СИТУАЦИОННАЯ ЗАДАЧА №</w:t>
      </w:r>
    </w:p>
    <w:p w:rsidR="00CA1B90" w:rsidRDefault="00CA1B90">
      <w:pPr>
        <w:divId w:val="1273978102"/>
      </w:pPr>
    </w:p>
    <w:p w:rsidR="00CA1B90" w:rsidRDefault="00CA1B90">
      <w:pPr>
        <w:pStyle w:val="a3"/>
        <w:spacing w:before="0" w:beforeAutospacing="0" w:after="0" w:afterAutospacing="0"/>
        <w:divId w:val="1273978102"/>
      </w:pPr>
      <w:r>
        <w:rPr>
          <w:b/>
          <w:bCs/>
          <w:color w:val="000000"/>
        </w:rPr>
        <w:t>Оцениваемые компетенции: ПК-6, ПК-8</w:t>
      </w:r>
    </w:p>
    <w:p w:rsidR="00532AE6" w:rsidRPr="001B1DB8" w:rsidRDefault="00532AE6" w:rsidP="00532AE6">
      <w:pPr>
        <w:ind w:right="-114"/>
        <w:rPr>
          <w:sz w:val="20"/>
          <w:szCs w:val="20"/>
        </w:rPr>
      </w:pPr>
    </w:p>
    <w:p w:rsidR="00532AE6" w:rsidRPr="001B1DB8" w:rsidRDefault="00532AE6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 К ребенку 7 месяцев вызван врач «скорой помощи». Жалобы со стороны матери на напряжение мышц нижних конечностей, повышенную раздражительность, плаксивость ребенка. 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 Из анамнеза: от 1 беременности, 1 родов, до 2 месяцев находился на грудном вскармливании, </w:t>
      </w:r>
      <w:r>
        <w:rPr>
          <w:sz w:val="20"/>
          <w:szCs w:val="20"/>
        </w:rPr>
        <w:t>затем</w:t>
      </w:r>
      <w:r w:rsidRPr="001B1DB8">
        <w:rPr>
          <w:sz w:val="20"/>
          <w:szCs w:val="20"/>
        </w:rPr>
        <w:t xml:space="preserve"> </w:t>
      </w:r>
      <w:proofErr w:type="gramStart"/>
      <w:r w:rsidRPr="001B1DB8">
        <w:rPr>
          <w:sz w:val="20"/>
          <w:szCs w:val="20"/>
        </w:rPr>
        <w:t>переведен</w:t>
      </w:r>
      <w:proofErr w:type="gramEnd"/>
      <w:r w:rsidRPr="001B1DB8">
        <w:rPr>
          <w:sz w:val="20"/>
          <w:szCs w:val="20"/>
        </w:rPr>
        <w:t xml:space="preserve"> на искусственное вскармливание коровьим молоком, манной кашей. Масса 7200гр., состоит на учете у участкового врача по поводу рахита II степени, стадия разгара. Назначено лечение </w:t>
      </w:r>
      <w:r>
        <w:rPr>
          <w:sz w:val="20"/>
          <w:szCs w:val="20"/>
        </w:rPr>
        <w:t xml:space="preserve">- </w:t>
      </w:r>
      <w:proofErr w:type="spellStart"/>
      <w:r w:rsidRPr="001B1DB8">
        <w:rPr>
          <w:sz w:val="20"/>
          <w:szCs w:val="20"/>
        </w:rPr>
        <w:t>глюконат</w:t>
      </w:r>
      <w:proofErr w:type="spellEnd"/>
      <w:r w:rsidRPr="001B1DB8">
        <w:rPr>
          <w:sz w:val="20"/>
          <w:szCs w:val="20"/>
        </w:rPr>
        <w:t xml:space="preserve"> кальция по 0,5 г в сутки и </w:t>
      </w:r>
      <w:proofErr w:type="spellStart"/>
      <w:r w:rsidRPr="001B1DB8">
        <w:rPr>
          <w:sz w:val="20"/>
          <w:szCs w:val="20"/>
        </w:rPr>
        <w:t>вигантол</w:t>
      </w:r>
      <w:proofErr w:type="spellEnd"/>
      <w:r w:rsidRPr="001B1DB8">
        <w:rPr>
          <w:sz w:val="20"/>
          <w:szCs w:val="20"/>
        </w:rPr>
        <w:t xml:space="preserve"> по 10 капель в день, рекомендовано </w:t>
      </w:r>
      <w:proofErr w:type="gramStart"/>
      <w:r w:rsidRPr="001B1DB8">
        <w:rPr>
          <w:sz w:val="20"/>
          <w:szCs w:val="20"/>
        </w:rPr>
        <w:t>в первые</w:t>
      </w:r>
      <w:proofErr w:type="gramEnd"/>
      <w:r w:rsidRPr="001B1DB8">
        <w:rPr>
          <w:sz w:val="20"/>
          <w:szCs w:val="20"/>
        </w:rPr>
        <w:t xml:space="preserve"> 3 дня давать </w:t>
      </w:r>
      <w:proofErr w:type="spellStart"/>
      <w:r w:rsidRPr="001B1DB8">
        <w:rPr>
          <w:sz w:val="20"/>
          <w:szCs w:val="20"/>
        </w:rPr>
        <w:t>вигантол</w:t>
      </w:r>
      <w:proofErr w:type="spellEnd"/>
      <w:r w:rsidRPr="001B1DB8">
        <w:rPr>
          <w:sz w:val="20"/>
          <w:szCs w:val="20"/>
        </w:rPr>
        <w:t xml:space="preserve"> в половинной дозе. Мать рекомендации врача нарушила: </w:t>
      </w:r>
      <w:proofErr w:type="spellStart"/>
      <w:r w:rsidRPr="001B1DB8">
        <w:rPr>
          <w:sz w:val="20"/>
          <w:szCs w:val="20"/>
        </w:rPr>
        <w:t>вигантол</w:t>
      </w:r>
      <w:proofErr w:type="spellEnd"/>
      <w:r w:rsidRPr="001B1DB8">
        <w:rPr>
          <w:sz w:val="20"/>
          <w:szCs w:val="20"/>
        </w:rPr>
        <w:t xml:space="preserve"> начала давать в полной дозе, кальция </w:t>
      </w:r>
      <w:proofErr w:type="spellStart"/>
      <w:r w:rsidRPr="001B1DB8">
        <w:rPr>
          <w:sz w:val="20"/>
          <w:szCs w:val="20"/>
        </w:rPr>
        <w:t>глюконат</w:t>
      </w:r>
      <w:proofErr w:type="spellEnd"/>
      <w:r w:rsidRPr="001B1DB8">
        <w:rPr>
          <w:sz w:val="20"/>
          <w:szCs w:val="20"/>
        </w:rPr>
        <w:t xml:space="preserve"> не давала, т.к. девочка пила его неохотно, выплевывала. На вторые сутки мать заметила, что девочка периодически закатывает глаза вверх. На следующий день  дополнительно стало возникать напряжение мышц нижних конечностей. 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Объективно: на осмотр реагирует негативно, </w:t>
      </w:r>
      <w:proofErr w:type="gramStart"/>
      <w:r w:rsidRPr="001B1DB8">
        <w:rPr>
          <w:sz w:val="20"/>
          <w:szCs w:val="20"/>
        </w:rPr>
        <w:t>возбуждена</w:t>
      </w:r>
      <w:proofErr w:type="gramEnd"/>
      <w:r w:rsidRPr="001B1DB8">
        <w:rPr>
          <w:sz w:val="20"/>
          <w:szCs w:val="20"/>
        </w:rPr>
        <w:t xml:space="preserve">, плачет. Глазные щели S=D, закатывает глаза вверх. </w:t>
      </w:r>
      <w:proofErr w:type="spellStart"/>
      <w:r w:rsidRPr="001B1DB8">
        <w:rPr>
          <w:sz w:val="20"/>
          <w:szCs w:val="20"/>
        </w:rPr>
        <w:t>Гипертонус</w:t>
      </w:r>
      <w:proofErr w:type="spellEnd"/>
      <w:r w:rsidRPr="001B1DB8">
        <w:rPr>
          <w:sz w:val="20"/>
          <w:szCs w:val="20"/>
        </w:rPr>
        <w:t xml:space="preserve"> мышц ног. Повышены сухожильные рефлексы с ног. Положительные симптомы </w:t>
      </w:r>
      <w:proofErr w:type="spellStart"/>
      <w:r w:rsidRPr="001B1DB8">
        <w:rPr>
          <w:sz w:val="20"/>
          <w:szCs w:val="20"/>
        </w:rPr>
        <w:t>Хвостека</w:t>
      </w:r>
      <w:proofErr w:type="spellEnd"/>
      <w:r w:rsidRPr="001B1DB8">
        <w:rPr>
          <w:sz w:val="20"/>
          <w:szCs w:val="20"/>
        </w:rPr>
        <w:t xml:space="preserve">, </w:t>
      </w:r>
      <w:proofErr w:type="spellStart"/>
      <w:r w:rsidRPr="001B1DB8">
        <w:rPr>
          <w:sz w:val="20"/>
          <w:szCs w:val="20"/>
        </w:rPr>
        <w:t>Труссо</w:t>
      </w:r>
      <w:proofErr w:type="spellEnd"/>
      <w:r w:rsidRPr="001B1DB8">
        <w:rPr>
          <w:sz w:val="20"/>
          <w:szCs w:val="20"/>
        </w:rPr>
        <w:t xml:space="preserve">. Во время осмотра у ребенка развился </w:t>
      </w:r>
      <w:proofErr w:type="spellStart"/>
      <w:r w:rsidRPr="001B1DB8">
        <w:rPr>
          <w:sz w:val="20"/>
          <w:szCs w:val="20"/>
        </w:rPr>
        <w:t>генерализованный</w:t>
      </w:r>
      <w:proofErr w:type="spellEnd"/>
      <w:r w:rsidRPr="001B1DB8">
        <w:rPr>
          <w:sz w:val="20"/>
          <w:szCs w:val="20"/>
        </w:rPr>
        <w:t xml:space="preserve"> тонический судорожный приступ, длился 1-1,5 минуты с потерей сознания. Врачом «скорой помощи» был введен внутримышечно </w:t>
      </w:r>
      <w:proofErr w:type="spellStart"/>
      <w:r w:rsidRPr="001B1DB8">
        <w:rPr>
          <w:sz w:val="20"/>
          <w:szCs w:val="20"/>
        </w:rPr>
        <w:t>седуксен</w:t>
      </w:r>
      <w:proofErr w:type="spellEnd"/>
      <w:r w:rsidRPr="001B1DB8">
        <w:rPr>
          <w:sz w:val="20"/>
          <w:szCs w:val="20"/>
        </w:rPr>
        <w:t>, после чего судороги прекратились.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</w:p>
    <w:p w:rsidR="00CA1B90" w:rsidRDefault="00CA1B90" w:rsidP="00532AE6">
      <w:pPr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Pr="007624C8" w:rsidRDefault="00532AE6" w:rsidP="007624C8">
      <w:pPr>
        <w:pStyle w:val="a4"/>
        <w:numPr>
          <w:ilvl w:val="0"/>
          <w:numId w:val="1"/>
        </w:numPr>
        <w:rPr>
          <w:sz w:val="20"/>
          <w:szCs w:val="20"/>
        </w:rPr>
      </w:pPr>
      <w:r w:rsidRPr="007624C8">
        <w:rPr>
          <w:sz w:val="20"/>
          <w:szCs w:val="20"/>
        </w:rPr>
        <w:t>Поставьте клинический диагноз.</w:t>
      </w:r>
      <w:r w:rsidRPr="007624C8">
        <w:rPr>
          <w:sz w:val="20"/>
          <w:szCs w:val="20"/>
        </w:rPr>
        <w:br/>
        <w:t>2. Обоснуйте его.</w:t>
      </w:r>
      <w:r w:rsidRPr="007624C8">
        <w:rPr>
          <w:sz w:val="20"/>
          <w:szCs w:val="20"/>
        </w:rPr>
        <w:br/>
        <w:t>3. Опишите дальнейшую тактику лечения?</w:t>
      </w:r>
      <w:r w:rsidRPr="007624C8">
        <w:rPr>
          <w:sz w:val="20"/>
          <w:szCs w:val="20"/>
        </w:rPr>
        <w:br/>
        <w:t>4. Какие дополнительные методы исследования необходимо провести пациенту для уточнения диагноза эпилепсии?</w:t>
      </w:r>
      <w:r w:rsidRPr="007624C8">
        <w:rPr>
          <w:sz w:val="20"/>
          <w:szCs w:val="20"/>
        </w:rPr>
        <w:br/>
        <w:t>5. Верны ли действия врача «скорой помощи»?</w:t>
      </w:r>
      <w:r w:rsidRPr="007624C8">
        <w:rPr>
          <w:sz w:val="20"/>
          <w:szCs w:val="20"/>
        </w:rPr>
        <w:br/>
      </w: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>ФЕДЕРАЛЬНОЕ ГОСУДАРСТВЕННОЕ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>МИНИСТЕРСТВА ЗДРАВООХРАНЕНИЯ РОССИЙСКОЙ ФЕДЕРАЦИИ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>2019-2020 учебный год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color w:val="000000"/>
        </w:rPr>
        <w:t>Дисциплина: "Неврология, медицинская генетика"</w:t>
      </w:r>
    </w:p>
    <w:p w:rsidR="007624C8" w:rsidRDefault="007624C8">
      <w:pPr>
        <w:spacing w:after="240"/>
        <w:divId w:val="1099528627"/>
      </w:pPr>
      <w:r>
        <w:br/>
      </w:r>
      <w:r>
        <w:br/>
      </w:r>
      <w:r>
        <w:br/>
      </w:r>
    </w:p>
    <w:p w:rsidR="007624C8" w:rsidRDefault="007624C8">
      <w:pPr>
        <w:pStyle w:val="a3"/>
        <w:spacing w:before="0" w:beforeAutospacing="0" w:after="0" w:afterAutospacing="0"/>
        <w:jc w:val="center"/>
        <w:divId w:val="1099528627"/>
      </w:pPr>
      <w:r>
        <w:rPr>
          <w:b/>
          <w:bCs/>
          <w:color w:val="000000"/>
        </w:rPr>
        <w:t>СИТУАЦИОННАЯ ЗАДАЧА №</w:t>
      </w:r>
    </w:p>
    <w:p w:rsidR="007624C8" w:rsidRDefault="007624C8">
      <w:pPr>
        <w:divId w:val="1099528627"/>
      </w:pPr>
    </w:p>
    <w:p w:rsidR="007624C8" w:rsidRDefault="007624C8">
      <w:pPr>
        <w:pStyle w:val="a3"/>
        <w:spacing w:before="0" w:beforeAutospacing="0" w:after="0" w:afterAutospacing="0"/>
        <w:divId w:val="1099528627"/>
      </w:pPr>
      <w:r>
        <w:rPr>
          <w:b/>
          <w:bCs/>
          <w:color w:val="000000"/>
        </w:rPr>
        <w:t>Оцениваемые компетенции: ПК-6, ПК-8</w:t>
      </w:r>
    </w:p>
    <w:p w:rsidR="00532AE6" w:rsidRPr="001B1DB8" w:rsidRDefault="00532AE6" w:rsidP="00532AE6">
      <w:pPr>
        <w:rPr>
          <w:rStyle w:val="submenu-table"/>
          <w:b/>
          <w:bCs/>
          <w:sz w:val="20"/>
          <w:szCs w:val="20"/>
        </w:rPr>
      </w:pP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Новорожденный находится в палате интенсивной терапии. Родился от 1 беременности, 1 срочных родов. Продолжительность  родов 2 часа. Шкала </w:t>
      </w:r>
      <w:proofErr w:type="spellStart"/>
      <w:r w:rsidRPr="001B1DB8">
        <w:rPr>
          <w:sz w:val="20"/>
          <w:szCs w:val="20"/>
        </w:rPr>
        <w:t>Апгар</w:t>
      </w:r>
      <w:proofErr w:type="spellEnd"/>
      <w:r w:rsidRPr="001B1DB8">
        <w:rPr>
          <w:sz w:val="20"/>
          <w:szCs w:val="20"/>
        </w:rPr>
        <w:t xml:space="preserve"> -  5-6 баллов. Вес при рождении 4230 гр. Ребенок резко угнетен, большой родничок напряженный, пульсирующий. Кожные покровы и слизистые бледные. Дыхание учащенное, периодически апноэ. Тахикардия, пульс аритмичный. Глазные щели S=D, симптом </w:t>
      </w:r>
      <w:proofErr w:type="spellStart"/>
      <w:r w:rsidRPr="001B1DB8">
        <w:rPr>
          <w:sz w:val="20"/>
          <w:szCs w:val="20"/>
        </w:rPr>
        <w:t>Грефе</w:t>
      </w:r>
      <w:proofErr w:type="spellEnd"/>
      <w:r w:rsidRPr="001B1DB8">
        <w:rPr>
          <w:sz w:val="20"/>
          <w:szCs w:val="20"/>
        </w:rPr>
        <w:t xml:space="preserve">, </w:t>
      </w:r>
      <w:proofErr w:type="spellStart"/>
      <w:r w:rsidRPr="001B1DB8">
        <w:rPr>
          <w:sz w:val="20"/>
          <w:szCs w:val="20"/>
        </w:rPr>
        <w:t>корнеальный</w:t>
      </w:r>
      <w:proofErr w:type="spellEnd"/>
      <w:r w:rsidRPr="001B1DB8">
        <w:rPr>
          <w:sz w:val="20"/>
          <w:szCs w:val="20"/>
        </w:rPr>
        <w:t xml:space="preserve"> и </w:t>
      </w:r>
      <w:proofErr w:type="spellStart"/>
      <w:r w:rsidRPr="001B1DB8">
        <w:rPr>
          <w:sz w:val="20"/>
          <w:szCs w:val="20"/>
        </w:rPr>
        <w:t>коньюктивальные</w:t>
      </w:r>
      <w:proofErr w:type="spellEnd"/>
      <w:r w:rsidRPr="001B1DB8">
        <w:rPr>
          <w:sz w:val="20"/>
          <w:szCs w:val="20"/>
        </w:rPr>
        <w:t xml:space="preserve"> рефлексы ослаблены, диффузная гипотония мышц, физиологические рефлексы новорожденного не вызываются. Во время осмотра возник приступ </w:t>
      </w:r>
      <w:proofErr w:type="spellStart"/>
      <w:r w:rsidRPr="001B1DB8">
        <w:rPr>
          <w:sz w:val="20"/>
          <w:szCs w:val="20"/>
        </w:rPr>
        <w:t>генерализованных</w:t>
      </w:r>
      <w:proofErr w:type="spellEnd"/>
      <w:r w:rsidRPr="001B1DB8">
        <w:rPr>
          <w:sz w:val="20"/>
          <w:szCs w:val="20"/>
        </w:rPr>
        <w:t xml:space="preserve"> </w:t>
      </w:r>
      <w:proofErr w:type="spellStart"/>
      <w:r w:rsidRPr="001B1DB8">
        <w:rPr>
          <w:sz w:val="20"/>
          <w:szCs w:val="20"/>
        </w:rPr>
        <w:t>тонико-клонических</w:t>
      </w:r>
      <w:proofErr w:type="spellEnd"/>
      <w:r w:rsidRPr="001B1DB8">
        <w:rPr>
          <w:sz w:val="20"/>
          <w:szCs w:val="20"/>
        </w:rPr>
        <w:t xml:space="preserve"> судорог.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</w:p>
    <w:p w:rsidR="007624C8" w:rsidRDefault="007624C8" w:rsidP="00532AE6">
      <w:pPr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7624C8" w:rsidRDefault="007624C8" w:rsidP="00532AE6">
      <w:pPr>
        <w:rPr>
          <w:sz w:val="20"/>
          <w:szCs w:val="20"/>
        </w:rPr>
      </w:pPr>
    </w:p>
    <w:p w:rsidR="00532AE6" w:rsidRPr="007624C8" w:rsidRDefault="00532AE6" w:rsidP="007624C8">
      <w:pPr>
        <w:pStyle w:val="a4"/>
        <w:numPr>
          <w:ilvl w:val="0"/>
          <w:numId w:val="2"/>
        </w:numPr>
        <w:rPr>
          <w:sz w:val="20"/>
          <w:szCs w:val="20"/>
        </w:rPr>
      </w:pPr>
      <w:r w:rsidRPr="007624C8">
        <w:rPr>
          <w:sz w:val="20"/>
          <w:szCs w:val="20"/>
        </w:rPr>
        <w:t>Поставьте клинический диагноз.</w:t>
      </w:r>
      <w:r w:rsidRPr="007624C8">
        <w:rPr>
          <w:sz w:val="20"/>
          <w:szCs w:val="20"/>
        </w:rPr>
        <w:br/>
        <w:t xml:space="preserve">2. Какой степени асфиксии соответствует оценка по шкале </w:t>
      </w:r>
      <w:proofErr w:type="spellStart"/>
      <w:r w:rsidRPr="007624C8">
        <w:rPr>
          <w:sz w:val="20"/>
          <w:szCs w:val="20"/>
        </w:rPr>
        <w:t>Апгар</w:t>
      </w:r>
      <w:proofErr w:type="spellEnd"/>
      <w:r w:rsidRPr="007624C8">
        <w:rPr>
          <w:sz w:val="20"/>
          <w:szCs w:val="20"/>
        </w:rPr>
        <w:t xml:space="preserve"> 5-6 баллов?</w:t>
      </w:r>
      <w:r w:rsidRPr="007624C8">
        <w:rPr>
          <w:rStyle w:val="apple-converted-space"/>
          <w:sz w:val="20"/>
          <w:szCs w:val="20"/>
        </w:rPr>
        <w:t> </w:t>
      </w:r>
      <w:r w:rsidRPr="007624C8">
        <w:rPr>
          <w:sz w:val="20"/>
          <w:szCs w:val="20"/>
        </w:rPr>
        <w:br/>
        <w:t xml:space="preserve">3. Какие виды </w:t>
      </w:r>
      <w:proofErr w:type="spellStart"/>
      <w:r w:rsidRPr="007624C8">
        <w:rPr>
          <w:sz w:val="20"/>
          <w:szCs w:val="20"/>
        </w:rPr>
        <w:t>неонатальных</w:t>
      </w:r>
      <w:proofErr w:type="spellEnd"/>
      <w:r w:rsidRPr="007624C8">
        <w:rPr>
          <w:sz w:val="20"/>
          <w:szCs w:val="20"/>
        </w:rPr>
        <w:t xml:space="preserve"> судорог вы знаете?</w:t>
      </w:r>
      <w:r w:rsidRPr="007624C8">
        <w:rPr>
          <w:sz w:val="20"/>
          <w:szCs w:val="20"/>
        </w:rPr>
        <w:br/>
        <w:t>5. Как лечить ребенка</w:t>
      </w:r>
      <w:proofErr w:type="gramStart"/>
      <w:r w:rsidRPr="007624C8">
        <w:rPr>
          <w:sz w:val="20"/>
          <w:szCs w:val="20"/>
        </w:rPr>
        <w:t xml:space="preserve"> ?</w:t>
      </w:r>
      <w:proofErr w:type="gramEnd"/>
      <w:r w:rsidRPr="007624C8">
        <w:rPr>
          <w:sz w:val="20"/>
          <w:szCs w:val="20"/>
        </w:rPr>
        <w:t xml:space="preserve"> </w:t>
      </w:r>
      <w:r w:rsidRPr="007624C8">
        <w:rPr>
          <w:sz w:val="20"/>
          <w:szCs w:val="20"/>
        </w:rPr>
        <w:br/>
      </w: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 w:rsidP="007624C8">
      <w:pPr>
        <w:rPr>
          <w:sz w:val="20"/>
          <w:szCs w:val="20"/>
        </w:rPr>
      </w:pP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>ФЕДЕРАЛЬНОЕ ГОСУДАРСТВЕННОЕ</w:t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>МИНИСТЕРСТВА ЗДРАВООХРАНЕНИЯ РОССИЙСКОЙ ФЕДЕРАЦИИ</w:t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>2019-2020 учебный год</w:t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color w:val="000000"/>
        </w:rPr>
        <w:t>Дисциплина: "Неврология, медицинская генетика"</w:t>
      </w:r>
    </w:p>
    <w:p w:rsidR="007624C8" w:rsidRDefault="007624C8">
      <w:pPr>
        <w:spacing w:after="240"/>
        <w:divId w:val="436487052"/>
      </w:pPr>
      <w:r>
        <w:br/>
      </w:r>
      <w:r>
        <w:br/>
      </w:r>
      <w:r>
        <w:br/>
      </w:r>
    </w:p>
    <w:p w:rsidR="007624C8" w:rsidRDefault="007624C8">
      <w:pPr>
        <w:pStyle w:val="a3"/>
        <w:spacing w:before="0" w:beforeAutospacing="0" w:after="0" w:afterAutospacing="0"/>
        <w:jc w:val="center"/>
        <w:divId w:val="436487052"/>
      </w:pPr>
      <w:r>
        <w:rPr>
          <w:b/>
          <w:bCs/>
          <w:color w:val="000000"/>
        </w:rPr>
        <w:t>СИТУАЦИОННАЯ ЗАДАЧА №</w:t>
      </w:r>
    </w:p>
    <w:p w:rsidR="007624C8" w:rsidRDefault="007624C8">
      <w:pPr>
        <w:divId w:val="436487052"/>
      </w:pPr>
    </w:p>
    <w:p w:rsidR="007624C8" w:rsidRDefault="007624C8">
      <w:pPr>
        <w:pStyle w:val="a3"/>
        <w:spacing w:before="0" w:beforeAutospacing="0" w:after="0" w:afterAutospacing="0"/>
        <w:divId w:val="436487052"/>
      </w:pPr>
      <w:r>
        <w:rPr>
          <w:b/>
          <w:bCs/>
          <w:color w:val="000000"/>
        </w:rPr>
        <w:t>Оцениваемые компетенции: ПК-6, ПК-8</w:t>
      </w:r>
    </w:p>
    <w:p w:rsidR="007624C8" w:rsidRDefault="007624C8" w:rsidP="007624C8">
      <w:pPr>
        <w:rPr>
          <w:sz w:val="20"/>
          <w:szCs w:val="20"/>
        </w:rPr>
      </w:pPr>
    </w:p>
    <w:p w:rsidR="00532AE6" w:rsidRPr="001B1DB8" w:rsidRDefault="00532AE6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У девочки 3-х лет впервые развился судорожный приступ </w:t>
      </w:r>
      <w:proofErr w:type="spellStart"/>
      <w:r w:rsidRPr="001B1DB8">
        <w:rPr>
          <w:sz w:val="20"/>
          <w:szCs w:val="20"/>
        </w:rPr>
        <w:t>клонико-тонического</w:t>
      </w:r>
      <w:proofErr w:type="spellEnd"/>
      <w:r w:rsidRPr="001B1DB8">
        <w:rPr>
          <w:sz w:val="20"/>
          <w:szCs w:val="20"/>
        </w:rPr>
        <w:t xml:space="preserve"> характера, продолжался 1-2 минуты. Прекратился самостоятельно, во время приступа не реагировала на внешние раздражения, глаза были отведены вверх, сознание отсутствовало.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Из анамнеза: второй день болеет ОРВИ. В течение последнего дня отмечалось повышение температуры тела выше 39,0°С. Ребенок от 1 беременности, 1 родов, развивается соответственно возрасту. Невропатологом не наблюдается. Больных эпилепсией в семье нет.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Объективно: клинические признаки ОРВИ, на осмотр реагирует вяло, судороги отсутствуют, в неврологическом статусе без особенностей.</w:t>
      </w:r>
    </w:p>
    <w:p w:rsidR="00532AE6" w:rsidRDefault="00532AE6" w:rsidP="00532AE6">
      <w:pPr>
        <w:jc w:val="both"/>
        <w:rPr>
          <w:sz w:val="20"/>
          <w:szCs w:val="20"/>
        </w:rPr>
      </w:pPr>
    </w:p>
    <w:p w:rsidR="007624C8" w:rsidRDefault="007624C8" w:rsidP="00532AE6">
      <w:pPr>
        <w:jc w:val="both"/>
        <w:rPr>
          <w:sz w:val="20"/>
          <w:szCs w:val="20"/>
        </w:rPr>
      </w:pPr>
    </w:p>
    <w:p w:rsidR="007624C8" w:rsidRPr="001B1DB8" w:rsidRDefault="007624C8" w:rsidP="00532AE6">
      <w:pPr>
        <w:jc w:val="both"/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1. Поставьте клинический диагноз.</w:t>
      </w:r>
      <w:r w:rsidRPr="001B1DB8">
        <w:rPr>
          <w:sz w:val="20"/>
          <w:szCs w:val="20"/>
        </w:rPr>
        <w:br/>
        <w:t>2. Обоснуйте его.</w:t>
      </w:r>
      <w:r w:rsidRPr="001B1DB8">
        <w:rPr>
          <w:sz w:val="20"/>
          <w:szCs w:val="20"/>
        </w:rPr>
        <w:br/>
        <w:t>3. Какое обследование необходимо провести ребенку?</w:t>
      </w:r>
      <w:r w:rsidRPr="001B1DB8">
        <w:rPr>
          <w:sz w:val="20"/>
          <w:szCs w:val="20"/>
        </w:rPr>
        <w:br/>
        <w:t>4. В чем заключается первая медицинская помощь?</w:t>
      </w:r>
    </w:p>
    <w:p w:rsidR="00532AE6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5. Какова дальнейшая тактика лечения ребенка?</w:t>
      </w:r>
    </w:p>
    <w:p w:rsidR="00532AE6" w:rsidRDefault="00532AE6" w:rsidP="00532AE6">
      <w:pPr>
        <w:rPr>
          <w:sz w:val="20"/>
          <w:szCs w:val="20"/>
        </w:rPr>
      </w:pPr>
    </w:p>
    <w:p w:rsidR="00532AE6" w:rsidRDefault="00532AE6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>ФЕДЕРАЛЬНОЕ ГОСУДАРСТВЕННОЕ</w:t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>МИНИСТЕРСТВА ЗДРАВООХРАНЕНИЯ РОССИЙСКОЙ ФЕДЕРАЦИИ</w:t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>2019-2020 учебный год</w:t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color w:val="000000"/>
        </w:rPr>
        <w:t>Дисциплина: "Неврология, медицинская генетика"</w:t>
      </w:r>
    </w:p>
    <w:p w:rsidR="007624C8" w:rsidRDefault="007624C8">
      <w:pPr>
        <w:spacing w:after="240"/>
        <w:divId w:val="675230668"/>
      </w:pPr>
      <w:r>
        <w:br/>
      </w:r>
      <w:r>
        <w:br/>
      </w:r>
      <w:r>
        <w:br/>
      </w:r>
    </w:p>
    <w:p w:rsidR="007624C8" w:rsidRDefault="007624C8">
      <w:pPr>
        <w:pStyle w:val="a3"/>
        <w:spacing w:before="0" w:beforeAutospacing="0" w:after="0" w:afterAutospacing="0"/>
        <w:jc w:val="center"/>
        <w:divId w:val="675230668"/>
      </w:pPr>
      <w:r>
        <w:rPr>
          <w:b/>
          <w:bCs/>
          <w:color w:val="000000"/>
        </w:rPr>
        <w:t>СИТУАЦИОННАЯ ЗАДАЧА №</w:t>
      </w:r>
    </w:p>
    <w:p w:rsidR="007624C8" w:rsidRDefault="007624C8">
      <w:pPr>
        <w:divId w:val="675230668"/>
      </w:pPr>
    </w:p>
    <w:p w:rsidR="007624C8" w:rsidRDefault="007624C8">
      <w:pPr>
        <w:pStyle w:val="a3"/>
        <w:spacing w:before="0" w:beforeAutospacing="0" w:after="0" w:afterAutospacing="0"/>
        <w:divId w:val="675230668"/>
      </w:pPr>
      <w:r>
        <w:rPr>
          <w:b/>
          <w:bCs/>
          <w:color w:val="000000"/>
        </w:rPr>
        <w:t>Оцениваемые компетенции: ПК-6, ПК-8</w:t>
      </w:r>
    </w:p>
    <w:p w:rsidR="007624C8" w:rsidRDefault="007624C8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rPr>
          <w:b/>
          <w:bCs/>
          <w:sz w:val="20"/>
          <w:szCs w:val="20"/>
        </w:rPr>
      </w:pP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Ребенок 8 месяцев, со слов мамы, на фоне плача, внезапно замолчал, посинел, произошло резкое напряжение туловища и конечностей, </w:t>
      </w:r>
      <w:proofErr w:type="spellStart"/>
      <w:r w:rsidRPr="001B1DB8">
        <w:rPr>
          <w:sz w:val="20"/>
          <w:szCs w:val="20"/>
        </w:rPr>
        <w:t>запрокидование</w:t>
      </w:r>
      <w:proofErr w:type="spellEnd"/>
      <w:r w:rsidRPr="001B1DB8">
        <w:rPr>
          <w:sz w:val="20"/>
          <w:szCs w:val="20"/>
        </w:rPr>
        <w:t xml:space="preserve"> головы, заведение глаз вверх, через некоторое время началось подергивание рук и ног. Мать пыталась справиться с приступом самостоятельно: встряхивала ребенка, брызгала ему в лицо водой, растирала ладони, но судороги не прекращались. Отец ребенка вызвал «скорую помощь». К моменту прибытия врача судороги продолжались в течение 15 минут.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Из анамнеза: ребенок от 1 беременности, 1 родов, недоношенный. Масса при рождении 2000 гр., шкала </w:t>
      </w:r>
      <w:proofErr w:type="spellStart"/>
      <w:r w:rsidRPr="001B1DB8">
        <w:rPr>
          <w:sz w:val="20"/>
          <w:szCs w:val="20"/>
        </w:rPr>
        <w:t>Апгар</w:t>
      </w:r>
      <w:proofErr w:type="spellEnd"/>
      <w:r w:rsidRPr="001B1DB8">
        <w:rPr>
          <w:sz w:val="20"/>
          <w:szCs w:val="20"/>
        </w:rPr>
        <w:t xml:space="preserve"> 6-7 баллов. После рождения лечился в стационаре по поводу </w:t>
      </w:r>
      <w:proofErr w:type="spellStart"/>
      <w:r w:rsidRPr="001B1DB8">
        <w:rPr>
          <w:sz w:val="20"/>
          <w:szCs w:val="20"/>
        </w:rPr>
        <w:t>гипоксическо-геморрагического</w:t>
      </w:r>
      <w:proofErr w:type="spellEnd"/>
      <w:r w:rsidRPr="001B1DB8">
        <w:rPr>
          <w:sz w:val="20"/>
          <w:szCs w:val="20"/>
        </w:rPr>
        <w:t xml:space="preserve"> поражения головного мозга, состоит на диспансерном учете у невропатолога. На фоне развития клинических проявлений ОРЗ состояние ухудшилось, температура повысилась до 39,0°, ребенок стал беспокойным, отказывался сосать грудь матери. Участковый врач заподозрил отит, назначил </w:t>
      </w:r>
      <w:proofErr w:type="spellStart"/>
      <w:r w:rsidRPr="001B1DB8">
        <w:rPr>
          <w:sz w:val="20"/>
          <w:szCs w:val="20"/>
        </w:rPr>
        <w:t>амоксиклав</w:t>
      </w:r>
      <w:proofErr w:type="spellEnd"/>
      <w:r w:rsidRPr="001B1DB8">
        <w:rPr>
          <w:sz w:val="20"/>
          <w:szCs w:val="20"/>
        </w:rPr>
        <w:t>. После ухода участкового врача у ребенка развился судорожный приступ длительностью 1 минуту, купировался самостоятельно.</w:t>
      </w:r>
    </w:p>
    <w:p w:rsidR="00532AE6" w:rsidRDefault="00532AE6" w:rsidP="00532AE6">
      <w:pPr>
        <w:jc w:val="both"/>
        <w:rPr>
          <w:sz w:val="20"/>
          <w:szCs w:val="20"/>
        </w:rPr>
      </w:pPr>
    </w:p>
    <w:p w:rsidR="007624C8" w:rsidRDefault="007624C8" w:rsidP="00532AE6">
      <w:pPr>
        <w:jc w:val="both"/>
        <w:rPr>
          <w:sz w:val="20"/>
          <w:szCs w:val="20"/>
        </w:rPr>
      </w:pPr>
    </w:p>
    <w:p w:rsidR="007624C8" w:rsidRPr="001B1DB8" w:rsidRDefault="007624C8" w:rsidP="00532AE6">
      <w:pPr>
        <w:jc w:val="both"/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1. Поставьте клинический диагноз.</w:t>
      </w:r>
      <w:r w:rsidRPr="001B1DB8">
        <w:rPr>
          <w:sz w:val="20"/>
          <w:szCs w:val="20"/>
        </w:rPr>
        <w:br/>
        <w:t>2. Что должен сделать  врач скорой помощи?</w:t>
      </w:r>
      <w:r w:rsidRPr="001B1DB8">
        <w:rPr>
          <w:sz w:val="20"/>
          <w:szCs w:val="20"/>
        </w:rPr>
        <w:br/>
        <w:t xml:space="preserve">3. Какие методы </w:t>
      </w:r>
      <w:proofErr w:type="spellStart"/>
      <w:r w:rsidRPr="001B1DB8">
        <w:rPr>
          <w:sz w:val="20"/>
          <w:szCs w:val="20"/>
        </w:rPr>
        <w:t>обледования</w:t>
      </w:r>
      <w:proofErr w:type="spellEnd"/>
      <w:r w:rsidRPr="001B1DB8">
        <w:rPr>
          <w:sz w:val="20"/>
          <w:szCs w:val="20"/>
        </w:rPr>
        <w:t xml:space="preserve"> необходимо провести в данном случае?</w:t>
      </w:r>
      <w:r w:rsidRPr="001B1DB8">
        <w:rPr>
          <w:sz w:val="20"/>
          <w:szCs w:val="20"/>
        </w:rPr>
        <w:br/>
        <w:t>4. Дайте рекомендации по дальнейшему лечению ребенка.</w:t>
      </w:r>
    </w:p>
    <w:p w:rsidR="00532AE6" w:rsidRPr="001B1DB8" w:rsidRDefault="00532AE6" w:rsidP="00532AE6">
      <w:pPr>
        <w:rPr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 w:rsidP="00532AE6">
      <w:pPr>
        <w:rPr>
          <w:b/>
          <w:bCs/>
          <w:sz w:val="20"/>
          <w:szCs w:val="20"/>
        </w:rPr>
      </w:pP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>ФЕДЕРАЛЬНОЕ ГОСУДАРСТВЕННОЕ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 xml:space="preserve">БЮДЖЕТНОЕ ОБРАЗОВАТЕЛЬНОЕ УЧРЕЖДЕНИЕ </w:t>
      </w:r>
      <w:proofErr w:type="gramStart"/>
      <w:r>
        <w:rPr>
          <w:color w:val="000000"/>
        </w:rPr>
        <w:t>ВЫСШЕГО</w:t>
      </w:r>
      <w:proofErr w:type="gramEnd"/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>ОБРАЗОВАНИЯ "АСТРАХАНСКИЙ ГОСУДАРСТВЕННЫЙ МЕДИЦИНСКИЙ УНИВЕРСИТЕТ"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>МИНИСТЕРСТВА ЗДРАВООХРАНЕНИЯ РОССИЙСКОЙ ФЕДЕРАЦИИ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>Кафедра неврологии, нейрохирургии с курсом последипломного образования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>2019-2020 учебный год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 xml:space="preserve">Специальность:  «Педиатрия» -  </w:t>
      </w:r>
      <w:r>
        <w:rPr>
          <w:color w:val="000000"/>
          <w:u w:val="single"/>
        </w:rPr>
        <w:t>3105.02</w:t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color w:val="000000"/>
        </w:rPr>
        <w:t>Дисциплина: "Неврология, медицинская генетика"</w:t>
      </w:r>
    </w:p>
    <w:p w:rsidR="007624C8" w:rsidRDefault="007624C8">
      <w:pPr>
        <w:spacing w:after="240"/>
        <w:divId w:val="1962766394"/>
      </w:pPr>
      <w:r>
        <w:br/>
      </w:r>
      <w:r>
        <w:br/>
      </w:r>
      <w:r>
        <w:br/>
      </w:r>
    </w:p>
    <w:p w:rsidR="007624C8" w:rsidRDefault="007624C8">
      <w:pPr>
        <w:pStyle w:val="a3"/>
        <w:spacing w:before="0" w:beforeAutospacing="0" w:after="0" w:afterAutospacing="0"/>
        <w:jc w:val="center"/>
        <w:divId w:val="1962766394"/>
      </w:pPr>
      <w:r>
        <w:rPr>
          <w:b/>
          <w:bCs/>
          <w:color w:val="000000"/>
        </w:rPr>
        <w:t>СИТУАЦИОННАЯ ЗАДАЧА №</w:t>
      </w:r>
    </w:p>
    <w:p w:rsidR="007624C8" w:rsidRDefault="007624C8">
      <w:pPr>
        <w:divId w:val="1962766394"/>
      </w:pPr>
    </w:p>
    <w:p w:rsidR="007624C8" w:rsidRDefault="007624C8">
      <w:pPr>
        <w:pStyle w:val="a3"/>
        <w:spacing w:before="0" w:beforeAutospacing="0" w:after="0" w:afterAutospacing="0"/>
        <w:divId w:val="1962766394"/>
      </w:pPr>
      <w:r>
        <w:rPr>
          <w:b/>
          <w:bCs/>
          <w:color w:val="000000"/>
        </w:rPr>
        <w:t>Оцениваемые компетенции: ПК-6, ПК-8</w:t>
      </w:r>
    </w:p>
    <w:p w:rsidR="007624C8" w:rsidRDefault="007624C8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br/>
        <w:t xml:space="preserve">     В отделение поступил ребенок 7 месяцев с жалобами,  со слов мамы, на беспокойство ребенка, повышение температуры до 39</w:t>
      </w:r>
      <w:r w:rsidRPr="001B1DB8">
        <w:rPr>
          <w:sz w:val="20"/>
          <w:szCs w:val="20"/>
        </w:rPr>
        <w:sym w:font="Symbol" w:char="F0B0"/>
      </w:r>
      <w:r w:rsidRPr="001B1DB8">
        <w:rPr>
          <w:sz w:val="20"/>
          <w:szCs w:val="20"/>
        </w:rPr>
        <w:t>- 40</w:t>
      </w:r>
      <w:proofErr w:type="gramStart"/>
      <w:r w:rsidRPr="001B1DB8">
        <w:rPr>
          <w:sz w:val="20"/>
          <w:szCs w:val="20"/>
        </w:rPr>
        <w:sym w:font="Symbol" w:char="F0B0"/>
      </w:r>
      <w:r w:rsidRPr="001B1DB8">
        <w:rPr>
          <w:sz w:val="20"/>
          <w:szCs w:val="20"/>
        </w:rPr>
        <w:t>С</w:t>
      </w:r>
      <w:proofErr w:type="gramEnd"/>
      <w:r w:rsidRPr="001B1DB8">
        <w:rPr>
          <w:sz w:val="20"/>
          <w:szCs w:val="20"/>
        </w:rPr>
        <w:t xml:space="preserve">, многократную рвоту, развитие судорожного приступа </w:t>
      </w:r>
      <w:proofErr w:type="spellStart"/>
      <w:r w:rsidRPr="001B1DB8">
        <w:rPr>
          <w:sz w:val="20"/>
          <w:szCs w:val="20"/>
        </w:rPr>
        <w:t>клонико-тонического</w:t>
      </w:r>
      <w:proofErr w:type="spellEnd"/>
      <w:r w:rsidRPr="001B1DB8">
        <w:rPr>
          <w:sz w:val="20"/>
          <w:szCs w:val="20"/>
        </w:rPr>
        <w:t xml:space="preserve"> характера, продолжительностью 1-2 минуты с потерей сознания. 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Из анамнеза: ребенок от 1 беременности, 1 родов, роды в срок, масса при рождении 3240</w:t>
      </w:r>
      <w:r>
        <w:rPr>
          <w:sz w:val="20"/>
          <w:szCs w:val="20"/>
        </w:rPr>
        <w:t xml:space="preserve"> </w:t>
      </w:r>
      <w:proofErr w:type="spellStart"/>
      <w:r w:rsidRPr="001B1DB8">
        <w:rPr>
          <w:sz w:val="20"/>
          <w:szCs w:val="20"/>
        </w:rPr>
        <w:t>гр</w:t>
      </w:r>
      <w:proofErr w:type="spellEnd"/>
      <w:r w:rsidRPr="001B1DB8">
        <w:rPr>
          <w:sz w:val="20"/>
          <w:szCs w:val="20"/>
        </w:rPr>
        <w:t xml:space="preserve">, у невролога на учете не состоит. Развивается соответственно возрасту, голову держит с 2 месяцев, сидит с 6 месяцев, активно </w:t>
      </w:r>
      <w:proofErr w:type="spellStart"/>
      <w:r w:rsidRPr="001B1DB8">
        <w:rPr>
          <w:sz w:val="20"/>
          <w:szCs w:val="20"/>
        </w:rPr>
        <w:t>гулит</w:t>
      </w:r>
      <w:proofErr w:type="spellEnd"/>
      <w:r w:rsidRPr="001B1DB8">
        <w:rPr>
          <w:sz w:val="20"/>
          <w:szCs w:val="20"/>
        </w:rPr>
        <w:t xml:space="preserve">, узнает близких, интересуется игрушками. 14 дней назад сделана прививка АКДС, в контакте с инфекционными больными не был, катаральные симптомы отсутствовали.  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Объективно: на осмотр реагирует негативно, плачет. Температура тела 38,8</w:t>
      </w:r>
      <w:r w:rsidRPr="001B1DB8">
        <w:rPr>
          <w:color w:val="545454"/>
          <w:sz w:val="20"/>
          <w:szCs w:val="20"/>
          <w:shd w:val="clear" w:color="auto" w:fill="FFFFFF"/>
        </w:rPr>
        <w:t xml:space="preserve"> ºC</w:t>
      </w:r>
      <w:r w:rsidRPr="001B1DB8">
        <w:rPr>
          <w:sz w:val="20"/>
          <w:szCs w:val="20"/>
        </w:rPr>
        <w:t xml:space="preserve">. Анализ крови и мочи в норме. Ликвор: прозрачный, бесцветный, вытекает под повышенным давлением, реакция </w:t>
      </w:r>
      <w:proofErr w:type="spellStart"/>
      <w:r w:rsidRPr="001B1DB8">
        <w:rPr>
          <w:sz w:val="20"/>
          <w:szCs w:val="20"/>
        </w:rPr>
        <w:t>Панди</w:t>
      </w:r>
      <w:proofErr w:type="spellEnd"/>
      <w:r w:rsidRPr="001B1DB8">
        <w:rPr>
          <w:sz w:val="20"/>
          <w:szCs w:val="20"/>
        </w:rPr>
        <w:t xml:space="preserve"> +++, реакция </w:t>
      </w:r>
      <w:proofErr w:type="spellStart"/>
      <w:r w:rsidRPr="001B1DB8">
        <w:rPr>
          <w:sz w:val="20"/>
          <w:szCs w:val="20"/>
        </w:rPr>
        <w:t>Нонне-Аппельта</w:t>
      </w:r>
      <w:proofErr w:type="spellEnd"/>
      <w:r w:rsidRPr="001B1DB8">
        <w:rPr>
          <w:sz w:val="20"/>
          <w:szCs w:val="20"/>
        </w:rPr>
        <w:t xml:space="preserve"> +++, белок – 1%, </w:t>
      </w:r>
      <w:proofErr w:type="spellStart"/>
      <w:r w:rsidRPr="001B1DB8">
        <w:rPr>
          <w:sz w:val="20"/>
          <w:szCs w:val="20"/>
        </w:rPr>
        <w:t>цитоз</w:t>
      </w:r>
      <w:proofErr w:type="spellEnd"/>
      <w:r w:rsidRPr="001B1DB8">
        <w:rPr>
          <w:sz w:val="20"/>
          <w:szCs w:val="20"/>
        </w:rPr>
        <w:t xml:space="preserve"> -15х10</w:t>
      </w:r>
      <w:r w:rsidRPr="001B1DB8">
        <w:rPr>
          <w:sz w:val="20"/>
          <w:szCs w:val="20"/>
          <w:vertAlign w:val="superscript"/>
        </w:rPr>
        <w:t>3</w:t>
      </w:r>
      <w:r w:rsidRPr="001B1DB8">
        <w:rPr>
          <w:sz w:val="20"/>
          <w:szCs w:val="20"/>
        </w:rPr>
        <w:t xml:space="preserve">лимфоциты, глюкоза и хлориды в норме. Неврологический статус: признаки нижней спастической параплегии с двухсторонними симптомами </w:t>
      </w:r>
      <w:proofErr w:type="spellStart"/>
      <w:r w:rsidRPr="001B1DB8">
        <w:rPr>
          <w:sz w:val="20"/>
          <w:szCs w:val="20"/>
        </w:rPr>
        <w:t>Бабинского</w:t>
      </w:r>
      <w:proofErr w:type="spellEnd"/>
      <w:r w:rsidRPr="001B1DB8">
        <w:rPr>
          <w:sz w:val="20"/>
          <w:szCs w:val="20"/>
        </w:rPr>
        <w:t xml:space="preserve"> и Оппенгейма и с расстройством функций тазовых органов. В руках отмечаются гиперкинезы </w:t>
      </w:r>
      <w:proofErr w:type="spellStart"/>
      <w:r w:rsidRPr="001B1DB8">
        <w:rPr>
          <w:sz w:val="20"/>
          <w:szCs w:val="20"/>
        </w:rPr>
        <w:t>атетоидно-хореического</w:t>
      </w:r>
      <w:proofErr w:type="spellEnd"/>
      <w:r w:rsidRPr="001B1DB8">
        <w:rPr>
          <w:sz w:val="20"/>
          <w:szCs w:val="20"/>
        </w:rPr>
        <w:t xml:space="preserve"> типа.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</w:p>
    <w:p w:rsidR="007624C8" w:rsidRDefault="007624C8" w:rsidP="00532AE6">
      <w:pPr>
        <w:jc w:val="both"/>
        <w:rPr>
          <w:sz w:val="20"/>
          <w:szCs w:val="20"/>
        </w:rPr>
      </w:pPr>
    </w:p>
    <w:p w:rsidR="007624C8" w:rsidRDefault="007624C8" w:rsidP="00532AE6">
      <w:pPr>
        <w:jc w:val="both"/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>1. Поставьте клинический диагноз.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>2. Оцените данные исследования ликвора.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3. Какие изменения могут быть выявлены при </w:t>
      </w:r>
      <w:proofErr w:type="spellStart"/>
      <w:r w:rsidRPr="001B1DB8">
        <w:rPr>
          <w:sz w:val="20"/>
          <w:szCs w:val="20"/>
        </w:rPr>
        <w:t>нейровизуализации</w:t>
      </w:r>
      <w:proofErr w:type="spellEnd"/>
      <w:r w:rsidRPr="001B1DB8">
        <w:rPr>
          <w:sz w:val="20"/>
          <w:szCs w:val="20"/>
        </w:rPr>
        <w:t xml:space="preserve"> (НСГ, МРТ)?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>4. В какой терапии нуждается больной?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br/>
      </w:r>
    </w:p>
    <w:p w:rsidR="00532AE6" w:rsidRPr="001B1DB8" w:rsidRDefault="00532AE6" w:rsidP="00532AE6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532AE6" w:rsidRDefault="00532AE6" w:rsidP="00532AE6"/>
    <w:p w:rsidR="00532AE6" w:rsidRDefault="00532AE6" w:rsidP="00532AE6"/>
    <w:p w:rsidR="00532AE6" w:rsidRDefault="00532AE6" w:rsidP="00532AE6"/>
    <w:p w:rsidR="00532AE6" w:rsidRDefault="00532AE6" w:rsidP="00532AE6"/>
    <w:p w:rsidR="00532AE6" w:rsidRDefault="00532AE6" w:rsidP="00532AE6"/>
    <w:p w:rsidR="00532AE6" w:rsidRDefault="00532AE6" w:rsidP="00532AE6"/>
    <w:p w:rsidR="00532AE6" w:rsidRDefault="00532AE6" w:rsidP="00532AE6"/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left="1146" w:firstLine="130"/>
        <w:jc w:val="both"/>
        <w:rPr>
          <w:b/>
        </w:rPr>
      </w:pPr>
    </w:p>
    <w:p w:rsidR="00532AE6" w:rsidRDefault="00532AE6" w:rsidP="00532AE6">
      <w:pPr>
        <w:shd w:val="clear" w:color="auto" w:fill="FFFFFF"/>
        <w:tabs>
          <w:tab w:val="left" w:pos="284"/>
        </w:tabs>
        <w:ind w:firstLine="567"/>
      </w:pPr>
    </w:p>
    <w:p w:rsidR="00532AE6" w:rsidRDefault="00532AE6" w:rsidP="00532AE6">
      <w:pPr>
        <w:shd w:val="clear" w:color="auto" w:fill="FFFFFF"/>
        <w:tabs>
          <w:tab w:val="left" w:pos="284"/>
        </w:tabs>
        <w:ind w:firstLine="567"/>
      </w:pPr>
    </w:p>
    <w:p w:rsidR="00532AE6" w:rsidRDefault="00532AE6" w:rsidP="00532AE6">
      <w:pPr>
        <w:shd w:val="clear" w:color="auto" w:fill="FFFFFF"/>
        <w:tabs>
          <w:tab w:val="left" w:pos="284"/>
        </w:tabs>
        <w:ind w:firstLine="567"/>
      </w:pPr>
    </w:p>
    <w:p w:rsidR="00532AE6" w:rsidRPr="002C606D" w:rsidRDefault="00532AE6" w:rsidP="00532AE6">
      <w:pPr>
        <w:shd w:val="clear" w:color="auto" w:fill="FFFFFF"/>
        <w:tabs>
          <w:tab w:val="left" w:pos="284"/>
        </w:tabs>
        <w:ind w:firstLine="567"/>
        <w:jc w:val="both"/>
      </w:pPr>
    </w:p>
    <w:p w:rsidR="00532AE6" w:rsidRDefault="00532AE6"/>
    <w:sectPr w:rsidR="00532AE6" w:rsidSect="0098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6F28"/>
    <w:multiLevelType w:val="hybridMultilevel"/>
    <w:tmpl w:val="3C18E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12AB"/>
    <w:multiLevelType w:val="hybridMultilevel"/>
    <w:tmpl w:val="E188D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E6"/>
    <w:rsid w:val="00532AE6"/>
    <w:rsid w:val="007624C8"/>
    <w:rsid w:val="00921725"/>
    <w:rsid w:val="0098728B"/>
    <w:rsid w:val="00B84F13"/>
    <w:rsid w:val="00CA1B90"/>
    <w:rsid w:val="00D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2AE6"/>
  </w:style>
  <w:style w:type="character" w:customStyle="1" w:styleId="submenu-table">
    <w:name w:val="submenu-table"/>
    <w:basedOn w:val="a0"/>
    <w:rsid w:val="00532AE6"/>
  </w:style>
  <w:style w:type="paragraph" w:styleId="a3">
    <w:name w:val="Normal (Web)"/>
    <w:basedOn w:val="a"/>
    <w:uiPriority w:val="99"/>
    <w:semiHidden/>
    <w:unhideWhenUsed/>
    <w:rsid w:val="00CA1B90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76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Жужуна</dc:creator>
  <cp:lastModifiedBy>Жужуна</cp:lastModifiedBy>
  <cp:revision>4</cp:revision>
  <dcterms:created xsi:type="dcterms:W3CDTF">2020-05-14T17:06:00Z</dcterms:created>
  <dcterms:modified xsi:type="dcterms:W3CDTF">2020-05-18T17:41:00Z</dcterms:modified>
</cp:coreProperties>
</file>