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82"/>
        <w:gridCol w:w="48"/>
        <w:gridCol w:w="58"/>
        <w:gridCol w:w="8663"/>
        <w:gridCol w:w="29"/>
        <w:gridCol w:w="23"/>
        <w:gridCol w:w="35"/>
      </w:tblGrid>
      <w:tr>
        <w:trPr/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Neurologie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Thème «</w:t>
            </w:r>
            <w:bookmarkStart w:id="0" w:name="__DdeLink__75382_2447090332"/>
            <w:r>
              <w:rPr>
                <w:rFonts w:ascii="Times New Roman" w:hAnsi="Times New Roman"/>
                <w:b/>
                <w:sz w:val="24"/>
              </w:rPr>
              <w:t>Fonctions corticales supérieures</w:t>
            </w:r>
            <w:bookmarkEnd w:id="0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 patient souffrant d'agnosie visuelle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 </w:t>
            </w:r>
            <w:r>
              <w:rPr>
                <w:rFonts w:ascii="Times New Roman" w:hAnsi="Times New Roman"/>
                <w:sz w:val="24"/>
              </w:rPr>
              <w:t xml:space="preserve">voit </w:t>
            </w:r>
            <w:r>
              <w:rPr>
                <w:rFonts w:ascii="Times New Roman" w:hAnsi="Times New Roman"/>
                <w:sz w:val="24"/>
              </w:rPr>
              <w:t>bien</w:t>
            </w:r>
            <w:r>
              <w:rPr>
                <w:rFonts w:ascii="Times New Roman" w:hAnsi="Times New Roman"/>
                <w:sz w:val="24"/>
              </w:rPr>
              <w:t xml:space="preserve"> des objets mais ne les reconnaît pas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 </w:t>
            </w:r>
            <w:r>
              <w:rPr>
                <w:rFonts w:ascii="Times New Roman" w:hAnsi="Times New Roman"/>
                <w:sz w:val="24"/>
              </w:rPr>
              <w:t xml:space="preserve">voit </w:t>
            </w:r>
            <w:r>
              <w:rPr>
                <w:rFonts w:ascii="Times New Roman" w:hAnsi="Times New Roman"/>
                <w:sz w:val="24"/>
              </w:rPr>
              <w:t>bien</w:t>
            </w:r>
            <w:r>
              <w:rPr>
                <w:rFonts w:ascii="Times New Roman" w:hAnsi="Times New Roman"/>
                <w:sz w:val="24"/>
              </w:rPr>
              <w:t xml:space="preserve"> les objets, mais la forme semble déformée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 </w:t>
            </w:r>
            <w:r>
              <w:rPr>
                <w:rFonts w:ascii="Times New Roman" w:hAnsi="Times New Roman"/>
                <w:sz w:val="24"/>
              </w:rPr>
              <w:t>ne voit pas d'objets à la périphérie des champs visuels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 </w:t>
            </w:r>
            <w:r>
              <w:rPr>
                <w:rFonts w:ascii="Times New Roman" w:hAnsi="Times New Roman"/>
                <w:sz w:val="24"/>
              </w:rPr>
              <w:t>voit mal les objets environnants, mais les reconnaît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Patient atteint d'aphasie motrice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comprend la langue parlée mais ne peut pas parler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comprend pas la langue parlée et ne peut pas parler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peut parler, mais ne comprend pas le discours adressé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peut parler mais le discours est non fluente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Patient atteint d'aphasie sensorielle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comprend pas le discours adressé et ne contrôle pas son propre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comprend la langue parlée mais ne peut pas parler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peut parler, mais oublie les noms des objets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comprend pas le discours adressé, mais contrôle son propre discours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L' aphasie amnésique se produit avec une lésion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jonction des lobes temporal et pariétal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jonction des lobes frontaux et pariétaux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Le réflexe de saisie est </w:t>
            </w:r>
            <w:r>
              <w:rPr>
                <w:rFonts w:ascii="Times New Roman" w:hAnsi="Times New Roman"/>
                <w:b/>
                <w:sz w:val="24"/>
              </w:rPr>
              <w:t>résultats de l’atteint de: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temporal</w:t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</w:t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occipital</w:t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L'agnosie auditive se produit avec une lésion </w:t>
            </w:r>
            <w:r>
              <w:rPr>
                <w:rFonts w:ascii="Times New Roman" w:hAnsi="Times New Roman"/>
                <w:b/>
                <w:sz w:val="24"/>
              </w:rPr>
              <w:t>de:</w:t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temporal</w:t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</w:t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occipital</w:t>
            </w:r>
          </w:p>
        </w:tc>
        <w:tc>
          <w:tcPr>
            <w:tcW w:w="35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</w:t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 parésie hémisphérique du regard (le patient regarde l</w:t>
            </w:r>
            <w:r>
              <w:rPr>
                <w:rFonts w:ascii="Times New Roman" w:hAnsi="Times New Roman"/>
                <w:b/>
                <w:sz w:val="24"/>
              </w:rPr>
              <w:t>e coté de la</w:t>
            </w:r>
            <w:r>
              <w:rPr>
                <w:rFonts w:ascii="Times New Roman" w:hAnsi="Times New Roman"/>
                <w:b/>
                <w:sz w:val="24"/>
              </w:rPr>
              <w:t xml:space="preserve"> lésion) est associée à des lésions du lobe</w:t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temporel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pariétal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occipital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Asymétrie des muscles faciaux en fonction du type de parésie centrale du nerf facial sur fond des réactions émotionnelles du patien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 (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signe de Vincent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/>
                <w:b/>
                <w:sz w:val="24"/>
              </w:rPr>
              <w:t xml:space="preserve">n l'observe lorsque les connexions entre le thalamus </w:t>
            </w:r>
            <w:r>
              <w:rPr>
                <w:rFonts w:ascii="Times New Roman" w:hAnsi="Times New Roman"/>
                <w:b/>
                <w:sz w:val="24"/>
              </w:rPr>
              <w:t>et: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 lobe frontal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 les parties inférieures du lobe pariétal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 le lobe temporal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 le lobe pariétal supérieur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L'apraxie survient dans les lésions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 de l'hémisphère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lobe frontal de l'hémisphère non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 de l'hémisphère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lobe pariétal de l'hémisphère non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 trouble du schéma corporel est noté avec des dommages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lobe pariétal de l'hémisphère non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lobe temporal de l'hémisphère non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 de l'hémisphère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temporal de l'hémisphère dominant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L'aphasie sensorielle se produit dans les lésions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gyrus temporal supérieur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gyrus temporal moyen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lobe</w:t>
            </w:r>
            <w:r>
              <w:rPr>
                <w:rFonts w:ascii="Times New Roman" w:hAnsi="Times New Roman"/>
                <w:sz w:val="24"/>
              </w:rPr>
              <w:t xml:space="preserve"> temporal 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lobule pariétal inférieur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La partie limbique </w:t>
            </w:r>
            <w:r>
              <w:rPr>
                <w:rFonts w:ascii="Times New Roman" w:hAnsi="Times New Roman"/>
                <w:b/>
                <w:sz w:val="24"/>
              </w:rPr>
              <w:t>qui n’appartiens pas 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</w:t>
            </w:r>
            <w:r>
              <w:rPr>
                <w:rFonts w:ascii="Times New Roman" w:hAnsi="Times New Roman"/>
                <w:b/>
                <w:sz w:val="24"/>
              </w:rPr>
              <w:t xml:space="preserve">es hémisphères cérébraux 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hypothalamus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cloison transparente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gyrus cingulaire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sillon circulaire d'un îlot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hippocampe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L'apraxie motrice dans la main gauche se développe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avec des dommages au tronc du corps calleux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avec tout ce qui précède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avec des dommages à l'épaississement du corps calleux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avec des dommages au genou du corps calleux</w:t>
            </w:r>
          </w:p>
        </w:tc>
        <w:tc>
          <w:tcPr>
            <w:tcW w:w="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14</w:t>
            </w:r>
          </w:p>
          <w:p>
            <w:pPr>
              <w:pStyle w:val="Normal"/>
              <w:widowControl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Activité intégrale des deux hémisphères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le cerveau est fourni </w:t>
            </w:r>
            <w:r>
              <w:rPr>
                <w:rFonts w:ascii="Times New Roman" w:hAnsi="Times New Roman"/>
                <w:b/>
                <w:sz w:val="24"/>
              </w:rPr>
              <w:t>par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fibres commissurales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fibres associatives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fibres de projection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  <w:p>
            <w:pPr>
              <w:pStyle w:val="Normal"/>
              <w:widowControl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champs associatifs des divisions corticales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analyseurs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Les fibres associatives se lient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différentes parties du cortex du même hémisphère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parties asymétriques des deux hémisphères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  <w:p>
            <w:pPr>
              <w:pStyle w:val="Normal"/>
              <w:widowControl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parties symétriques des deux hémisphères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9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L'astéréognose survient lorsqu'une lésion se produit </w:t>
            </w:r>
            <w:r>
              <w:rPr>
                <w:rFonts w:ascii="Times New Roman" w:hAnsi="Times New Roman"/>
                <w:b/>
                <w:sz w:val="24"/>
              </w:rPr>
              <w:t>dans: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lobule pariétal supérieur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gyrus temporal supérieur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gyrus frontal inférieur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gyrus lingual du pariétal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La parésie centrale de la main gauche se produit lorsque le </w:t>
            </w:r>
            <w:r>
              <w:rPr>
                <w:rFonts w:ascii="Times New Roman" w:hAnsi="Times New Roman"/>
                <w:b/>
                <w:sz w:val="24"/>
              </w:rPr>
              <w:t>lesion</w:t>
            </w:r>
            <w:r>
              <w:rPr>
                <w:rFonts w:ascii="Times New Roman" w:hAnsi="Times New Roman"/>
                <w:b/>
                <w:sz w:val="24"/>
              </w:rPr>
              <w:t xml:space="preserve"> est localisé </w:t>
            </w:r>
            <w:r>
              <w:rPr>
                <w:rFonts w:ascii="Times New Roman" w:hAnsi="Times New Roman"/>
                <w:b/>
                <w:sz w:val="24"/>
              </w:rPr>
              <w:t>dans:</w:t>
            </w:r>
          </w:p>
        </w:tc>
        <w:tc>
          <w:tcPr>
            <w:tcW w:w="29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la partie médiane du gyrus central antérieur à droite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les parties inférieures du gyrus central antérieur à gauche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>a partie postérieur du Genu</w:t>
            </w:r>
            <w:r>
              <w:rPr>
                <w:rFonts w:ascii="Times New Roman" w:hAnsi="Times New Roman"/>
                <w:sz w:val="24"/>
              </w:rPr>
              <w:t xml:space="preserve"> de la capsule </w:t>
            </w:r>
            <w:r>
              <w:rPr>
                <w:rFonts w:ascii="Times New Roman" w:hAnsi="Times New Roman"/>
                <w:sz w:val="24"/>
              </w:rPr>
              <w:t>interne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le genou de la capsule int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Д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les parties supérieures du gyrus central antérieur à gauche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 crise convulsive commence avec les doigts du pied gauche dans le cas de l'emplacement de la mise au point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la partie supérieure du gyrus central antérieur à droite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la partie supérieure du gyrus central postérieur à droite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la partie inférieure du gyrus central antérieur à droite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la partie inférieure du gyrus central postérieur à droite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Д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19. Pour identifier l' aphasie amnésique,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inviter le patient à nommer les objets 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vérifier le compte verbal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inviter le patient à lire le texte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assurez-vous que le patient comprend les conversations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Pour identifier l'apraxie constructive doit être offert au patient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А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ajouter un chiffre donné à partir des correspondances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Б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toucher la main gauche avec votre main droite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levez la main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>
                <w:color w:val="000000"/>
              </w:rPr>
              <w:t>Г</w:t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effectuer divers mouvements d'imitation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21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Véritable astéréognose due à des dommages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temporal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occipital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22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La perte des quadrants supérieurs des champs de vision se produit lorsque la lésion </w:t>
            </w:r>
            <w:r>
              <w:rPr>
                <w:rFonts w:ascii="Times New Roman" w:hAnsi="Times New Roman"/>
                <w:b/>
                <w:sz w:val="24"/>
              </w:rPr>
              <w:t xml:space="preserve">situé à: 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gyrus lingual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sections externes d'intersection visuelle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divisions profondes du lobe pariétal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23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 patient souffrant d'agnosie visuelle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voit des objets mais ne les reconnaît pas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voit bien les objets, mais la forme semble déformée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voit pas d'objets à la périphérie des champs visuels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voit mal les objets environnants, mais les reconnaît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24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Patient atteint d'aphasie motrice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comprend la langue parlée mais ne peut pas parler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comprend pas la langue parlée et ne peut pas parler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peut parler, mais ne comprend pas le discours adressé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peut parler mais le discours est scandé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25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Patient atteint d'aphasie sensorielle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comprend pas le discours adressé et ne contrôle pas son propre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comprend la langue parlée mais ne peut pas parler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peut parler, mais oublie les noms des objets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comprend pas le discours adressé, mais contrôle son propre discours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Д   </w:t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peut pas parler et ne comprend pas la langue parlée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26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L'aphasie amnésique se produit avec une lésion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jonction des lobes temporal et pariétal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jonction des lobes frontaux et pariétaux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27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L'agnosie auditive se produit avec une lésion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temporal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occipital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28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Hallucinations olfactives observées dans les lésions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temporal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bulbe olfactif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В   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tubercule olfactif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29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L'apraxie survient dans les lésions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pariétal de l'hémisphère dominant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lobe frontal de l'hémisphère non dominant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lobe frontal de l'hémisphère dominant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Г   </w:t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lobe pariétal de l'hémisphère non dominant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</w:rPr>
              <w:t>30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L'aphasie sensorielle se produit dans les lésions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gyrus temporal supérieur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LibreOffice/6.3.2.2$MacOSX_X86_64 LibreOffice_project/98b30e735bda24bc04ab42594c85f7fd8be07b9c</Application>
  <Pages>5</Pages>
  <Words>1063</Words>
  <Characters>5220</Characters>
  <CharactersWithSpaces>6018</CharactersWithSpaces>
  <Paragraphs>313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2020-05-19T01:53:21Z</dcterms:created>
  <dc:creator/>
  <dc:description/>
  <dc:language>fr-FR</dc:language>
  <cp:lastModifiedBy/>
  <dcterms:modified xsi:type="dcterms:W3CDTF">2020-05-19T02:05:56Z</dcterms:modified>
  <cp:revision>1</cp:revision>
  <dc:subject/>
  <dc:title/>
</cp:coreProperties>
</file>