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55"/>
        <w:gridCol w:w="8974"/>
        <w:gridCol w:w="67"/>
        <w:gridCol w:w="65"/>
        <w:gridCol w:w="77"/>
      </w:tblGrid>
      <w:tr>
        <w:trPr/>
        <w:tc>
          <w:tcPr>
            <w:tcW w:w="9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Neurology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bookmarkStart w:id="0" w:name="__DdeLink__123772_2447090332"/>
            <w:r>
              <w:rPr>
                <w:rFonts w:ascii="Times New Roman" w:hAnsi="Times New Roman"/>
                <w:b/>
                <w:sz w:val="28"/>
              </w:rPr>
              <w:t>Epilepsy</w:t>
            </w:r>
            <w:bookmarkEnd w:id="0"/>
            <w:r>
              <w:rPr>
                <w:rFonts w:ascii="Times New Roman" w:hAnsi="Times New Roman"/>
                <w:b/>
                <w:sz w:val="28"/>
              </w:rPr>
              <w:t xml:space="preserve"> theme</w:t>
            </w:r>
          </w:p>
        </w:tc>
        <w:tc>
          <w:tcPr>
            <w:tcW w:w="67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1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1. from the following types of epilepsy , choose type of generalized seizures</w:t>
            </w: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absences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myoclonus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Psychomotor attacks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listed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2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 A tonic deviation of the head and eyes is observed with the following types of epilepsy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mild occipital epilepsy with early onset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mild occipital epilepsy with late onset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Landau-Kleffner syndrome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Г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Kozhevnikov syndrome</w:t>
            </w:r>
          </w:p>
        </w:tc>
        <w:tc>
          <w:tcPr>
            <w:tcW w:w="67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3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3. With Landau-Kleffner syndrome, the key symptom is</w:t>
            </w: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aphasia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apraxia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agraphy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Г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4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West syndrome is characteristic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infant cramps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Mental retardation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EEG hyparrhythmia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5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The change is less important in determining the effectiveness of pharmacotherapy for epilepsy based on: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EEG features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input time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type of entry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Г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seizure rate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6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In case of frequent attacks of primary generalized epilepsy, treatment should be prescribed at the start of treatment.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the minimum dose of the selected drug and gradually increase it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combination of minimum doses of two or three main antiepileptics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 combination of the average therapeutic dose of a main drug and one of the additional tools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7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For juvenile myoclonic epilepsy, attacks are characteristic during: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Myoclonic at night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atonic at night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Morning atonic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Г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myoclonic at night</w:t>
            </w: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8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The aetiology of the syndrome of epilepsy of Kozhevnikovskaya due to</w:t>
            </w:r>
            <w:r>
              <w:rPr/>
              <w:t>   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tick-borne encephalitis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TBI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tumor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stroke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9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The first line of choice for focal crises is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carbamazepine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Valproic acid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ethosuximide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Г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levetiracetam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Д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10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The first  line of choice for the crisis generalized is</w:t>
            </w:r>
            <w:r>
              <w:rPr/>
              <w:t>   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Valproic acid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ethosuximide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levetiracetam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Г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11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At the stage of pregnancy planning for focal seizures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lamotrigine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valproic acid</w:t>
            </w: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ethosuximide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Г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topiramata</w:t>
            </w:r>
          </w:p>
        </w:tc>
        <w:tc>
          <w:tcPr>
            <w:tcW w:w="65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12</w:t>
            </w:r>
          </w:p>
        </w:tc>
        <w:tc>
          <w:tcPr>
            <w:tcW w:w="9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Weight gain is most characteristic when taken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Valproic acid</w:t>
            </w:r>
          </w:p>
        </w:tc>
        <w:tc>
          <w:tcPr>
            <w:tcW w:w="67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ethosuximide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lamotrigine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Г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topiramata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13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The development of nephrolithiasis can be observed when taking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topiramate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valproic acid</w:t>
            </w:r>
            <w:r>
              <w:rPr/>
              <w:t> 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ethosuximide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Г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lamotrigine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Liberation Serif" w:hAnsi="Liberation Serif"/>
                <w:sz w:val="16"/>
              </w:rPr>
              <w:t>1 </w:t>
            </w:r>
            <w:r>
              <w:rPr>
                <w:rFonts w:ascii="Liberation Serif" w:hAnsi="Liberation Serif"/>
                <w:b/>
                <w:sz w:val="16"/>
              </w:rPr>
              <w:t>4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A permanent antiepileptic treatment is prescribed :</w:t>
            </w:r>
            <w:r>
              <w:rPr/>
              <w:t>  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after diagnosis of epilepsy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with febrile convulsions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with affective - respiratory paroxysms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Г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for the prevention of epilepsy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Д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15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A epilepsy neocortical (side) of the temporal lobe occurs.</w:t>
            </w:r>
            <w:r>
              <w:rPr/>
              <w:t>   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systemic dizziness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olfactory hallucinations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psychomotor attacks</w:t>
            </w:r>
            <w:r>
              <w:rPr/>
              <w:t> 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Г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taste hallucinations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Д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16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 xml:space="preserve">The drug first-line pharmacotherapy status epilepticus at </w:t>
            </w:r>
            <w:r>
              <w:rPr>
                <w:rFonts w:ascii="Times New Roman" w:hAnsi="Times New Roman"/>
                <w:b/>
                <w:sz w:val="28"/>
              </w:rPr>
              <w:t>during the seizures</w:t>
            </w:r>
            <w:r>
              <w:rPr>
                <w:rFonts w:ascii="Times New Roman" w:hAnsi="Times New Roman"/>
                <w:b/>
                <w:sz w:val="28"/>
              </w:rPr>
              <w:t xml:space="preserve"> and during transport</w:t>
            </w:r>
            <w:r>
              <w:rPr>
                <w:rFonts w:ascii="Times New Roman" w:hAnsi="Times New Roman"/>
                <w:b/>
                <w:sz w:val="28"/>
              </w:rPr>
              <w:t>ation of the patient is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diazepam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thiopental sodium</w:t>
            </w:r>
            <w:r>
              <w:rPr/>
              <w:t> 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В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hexenal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17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Of complex wave peaks bilateral generalized a frequency of 3 to 3.5 Hz are characteristic</w:t>
            </w:r>
            <w:r>
              <w:rPr/>
              <w:t>     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Typical absences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pseudo-absences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Atypical absences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Г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myoclonus</w:t>
            </w:r>
          </w:p>
        </w:tc>
        <w:tc>
          <w:tcPr>
            <w:tcW w:w="67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18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You can stop treatment with antiepileptic drugs if there have been at least no seizures </w:t>
            </w:r>
            <w:r>
              <w:rPr>
                <w:rFonts w:ascii="Times New Roman" w:hAnsi="Times New Roman"/>
                <w:b/>
                <w:sz w:val="28"/>
              </w:rPr>
              <w:t>during last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years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year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 years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Г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years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19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The main neurophysiological mechanism of the pathogenesis of epilepsy is the formation of the focus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 xml:space="preserve">Stimulation </w:t>
            </w:r>
            <w:r>
              <w:rPr>
                <w:rFonts w:ascii="Times New Roman" w:hAnsi="Times New Roman"/>
                <w:sz w:val="28"/>
              </w:rPr>
              <w:t xml:space="preserve">of the activatris reticular ascending </w:t>
            </w:r>
            <w:r>
              <w:rPr>
                <w:rFonts w:ascii="Times New Roman" w:hAnsi="Times New Roman"/>
                <w:sz w:val="28"/>
              </w:rPr>
              <w:t>system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reduced excitability threshold in the cortex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generation of hypersynchronous discharge</w:t>
            </w:r>
            <w:r>
              <w:rPr/>
              <w:t> 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insufficient activity in the subcortical structures antiepileptic</w:t>
            </w:r>
            <w:r>
              <w:rPr/>
              <w:t>  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20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Anatomical structures  which the distribution of pathological electrical activity during the generalization of the crisis are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3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reticular diencephalon formation</w:t>
            </w:r>
          </w:p>
        </w:tc>
        <w:tc>
          <w:tcPr>
            <w:tcW w:w="67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3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reticular formation of the middle brain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3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commissural neural systems of the corpus callosum</w:t>
            </w:r>
            <w:r>
              <w:rPr/>
              <w:t>   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3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listed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Б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3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true A. and B.</w:t>
            </w:r>
          </w:p>
        </w:tc>
        <w:tc>
          <w:tcPr>
            <w:tcW w:w="67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21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The most important neurophysiological property of the epileptic focus is the ability to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generate a hypersynchronous discharge of electrical activity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 impose the rhythm of its activity on other parts of the brain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by generalization of hypersynchronous pulses to generate secondary and tertiary foci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true A. and B.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22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To detect violations of the electrical activity of the brain in epilepsy,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classic electroencephalography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recording method by spectral compression of the EEG (with transform Berg - Fourier .</w:t>
            </w:r>
            <w:r>
              <w:rPr/>
              <w:t>   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study of visual evoked potentials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Г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auditory evoked potential </w:t>
            </w:r>
            <w:r>
              <w:rPr>
                <w:rFonts w:ascii="Times New Roman" w:hAnsi="Times New Roman"/>
                <w:sz w:val="28"/>
              </w:rPr>
              <w:t>test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Д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Е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true A. and B.</w:t>
            </w:r>
          </w:p>
        </w:tc>
        <w:tc>
          <w:tcPr>
            <w:tcW w:w="65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Liberation Serif" w:hAnsi="Liberation Serif"/>
                <w:sz w:val="16"/>
              </w:rPr>
              <w:t>2 </w:t>
            </w:r>
            <w:r>
              <w:rPr>
                <w:rFonts w:ascii="Liberation Serif" w:hAnsi="Liberation Serif"/>
                <w:b/>
                <w:sz w:val="16"/>
              </w:rPr>
              <w:t>3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9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With the achievement of clinical and electrophysiological remission in the treatment of epilepsy, the gradual withdrawal of the antiepileptic drug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should be done on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3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year</w:t>
            </w:r>
          </w:p>
        </w:tc>
        <w:tc>
          <w:tcPr>
            <w:tcW w:w="67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3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months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3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month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Г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3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years</w:t>
            </w:r>
          </w:p>
        </w:tc>
        <w:tc>
          <w:tcPr>
            <w:tcW w:w="67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24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The differences between frontal psychomotor </w:t>
            </w:r>
            <w:r>
              <w:rPr>
                <w:rFonts w:ascii="Times New Roman" w:hAnsi="Times New Roman"/>
                <w:b/>
                <w:sz w:val="28"/>
              </w:rPr>
              <w:t>seizures</w:t>
            </w:r>
            <w:r>
              <w:rPr>
                <w:rFonts w:ascii="Times New Roman" w:hAnsi="Times New Roman"/>
                <w:b/>
                <w:sz w:val="28"/>
              </w:rPr>
              <w:t xml:space="preserve"> and temporal </w:t>
            </w:r>
            <w:r>
              <w:rPr>
                <w:rFonts w:ascii="Times New Roman" w:hAnsi="Times New Roman"/>
                <w:b/>
                <w:sz w:val="28"/>
              </w:rPr>
              <w:t>seizures</w:t>
            </w:r>
            <w:r>
              <w:rPr>
                <w:rFonts w:ascii="Times New Roman" w:hAnsi="Times New Roman"/>
                <w:b/>
                <w:sz w:val="28"/>
              </w:rPr>
              <w:t xml:space="preserve"> are</w:t>
            </w:r>
            <w:r>
              <w:rPr/>
              <w:t>   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seriality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short duration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combination with affect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predominant occurrence during the day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25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8"/>
              </w:rPr>
              <w:t>Characteristic of Roland epilepsy</w:t>
            </w:r>
            <w:r>
              <w:rPr/>
              <w:t> 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somatosensory aura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speech stop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Hemifacial contractions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hypersalivation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26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26. The causes of symptomatic focal epilepsy can be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tuberous sclerosis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Hippocampal sclerosis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focal cortical dysplasia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heterotopia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27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The manifestation of epileptic activity on the EEG contributes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Rhythmic photostimulation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hyperventilation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deprivation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28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Sodium channel blockers include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carbamazepine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oxcarbazepine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ethosuximide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true A. and </w:t>
            </w:r>
            <w:r>
              <w:rPr>
                <w:rFonts w:ascii="Times New Roman" w:hAnsi="Times New Roman"/>
                <w:sz w:val="28"/>
              </w:rPr>
              <w:t>B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29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The shortest duration is the following type of seizure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myoclonic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psychomotor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tonic-clonic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Г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absense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30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The provocation of hyperventilation attacks is very characteristic of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А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absences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Б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myoclonus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</w:rPr>
            </w:pPr>
            <w:r>
              <w:rPr>
                <w:rFonts w:ascii="Liberation Serif" w:hAnsi="Liberation Serif"/>
                <w:sz w:val="16"/>
              </w:rPr>
              <w:t>В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psychomotor attacks</w:t>
            </w:r>
            <w:r>
              <w:rPr/>
              <w:t> 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  <w:t>Г</w:t>
            </w:r>
          </w:p>
        </w:tc>
        <w:tc>
          <w:tcPr>
            <w:tcW w:w="9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 the foregoing</w:t>
            </w:r>
          </w:p>
        </w:tc>
        <w:tc>
          <w:tcPr>
            <w:tcW w:w="6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LibreOffice/6.3.2.2$MacOSX_X86_64 LibreOffice_project/98b30e735bda24bc04ab42594c85f7fd8be07b9c</Application>
  <Pages>5</Pages>
  <Words>864</Words>
  <Characters>4431</Characters>
  <CharactersWithSpaces>5389</CharactersWithSpaces>
  <Paragraphs>687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2020-05-19T12:08:46Z</dcterms:created>
  <dc:creator/>
  <dc:description/>
  <dc:language>fr-FR</dc:language>
  <cp:lastModifiedBy/>
  <dcterms:modified xsi:type="dcterms:W3CDTF">2020-05-19T12:23:01Z</dcterms:modified>
  <cp:revision>1</cp:revision>
  <dc:subject/>
  <dc:title/>
</cp:coreProperties>
</file>