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A3" w:rsidRDefault="00554EA3" w:rsidP="00554EA3">
      <w:pPr>
        <w:jc w:val="center"/>
        <w:rPr>
          <w:lang w:val="ru-RU"/>
        </w:rPr>
      </w:pPr>
      <w:r>
        <w:rPr>
          <w:b/>
          <w:bCs/>
          <w:szCs w:val="24"/>
          <w:lang w:val="ru-RU"/>
        </w:rPr>
        <w:t xml:space="preserve">Table 1. </w:t>
      </w:r>
      <w:r>
        <w:rPr>
          <w:b/>
          <w:bCs/>
          <w:szCs w:val="24"/>
        </w:rPr>
        <w:t>L’</w:t>
      </w:r>
      <w:r>
        <w:rPr>
          <w:b/>
          <w:bCs/>
          <w:szCs w:val="24"/>
          <w:lang w:val="ru-RU"/>
        </w:rPr>
        <w:t>information général</w:t>
      </w:r>
      <w:r>
        <w:rPr>
          <w:b/>
          <w:bCs/>
          <w:szCs w:val="24"/>
        </w:rPr>
        <w:t>e</w:t>
      </w:r>
    </w:p>
    <w:p w:rsidR="0046515E" w:rsidRPr="001024E8" w:rsidRDefault="0046515E" w:rsidP="0046515E">
      <w:pPr>
        <w:keepNext/>
        <w:rPr>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
        <w:gridCol w:w="2565"/>
        <w:gridCol w:w="6479"/>
      </w:tblGrid>
      <w:tr w:rsidR="00554EA3" w:rsidRPr="00554EA3" w:rsidTr="00554EA3">
        <w:trPr>
          <w:jc w:val="center"/>
        </w:trPr>
        <w:tc>
          <w:tcPr>
            <w:tcW w:w="301" w:type="dxa"/>
            <w:tcMar>
              <w:top w:w="0" w:type="dxa"/>
              <w:left w:w="28" w:type="dxa"/>
              <w:bottom w:w="0" w:type="dxa"/>
              <w:right w:w="28" w:type="dxa"/>
            </w:tcMar>
          </w:tcPr>
          <w:p w:rsidR="00554EA3" w:rsidRPr="001024E8" w:rsidRDefault="00554EA3" w:rsidP="00554EA3">
            <w:pPr>
              <w:keepNext/>
              <w:spacing w:before="100" w:beforeAutospacing="1"/>
              <w:jc w:val="center"/>
              <w:rPr>
                <w:szCs w:val="24"/>
                <w:lang w:val="ru-RU"/>
              </w:rPr>
            </w:pPr>
            <w:r w:rsidRPr="001024E8">
              <w:rPr>
                <w:szCs w:val="24"/>
                <w:lang w:val="ru-RU"/>
              </w:rPr>
              <w:t>1</w:t>
            </w:r>
          </w:p>
        </w:tc>
        <w:tc>
          <w:tcPr>
            <w:tcW w:w="2565" w:type="dxa"/>
            <w:tcMar>
              <w:top w:w="0" w:type="dxa"/>
              <w:left w:w="28" w:type="dxa"/>
              <w:bottom w:w="0" w:type="dxa"/>
              <w:right w:w="28" w:type="dxa"/>
            </w:tcMar>
          </w:tcPr>
          <w:p w:rsidR="00554EA3" w:rsidRDefault="00554EA3" w:rsidP="00554EA3">
            <w:pPr>
              <w:keepNext/>
              <w:spacing w:before="100" w:beforeAutospacing="1" w:line="276" w:lineRule="auto"/>
              <w:rPr>
                <w:szCs w:val="24"/>
                <w:lang w:val="ru-RU" w:eastAsia="en-US"/>
              </w:rPr>
            </w:pPr>
            <w:r>
              <w:rPr>
                <w:szCs w:val="24"/>
                <w:lang w:val="ru-RU" w:eastAsia="en-US"/>
              </w:rPr>
              <w:t>Établissement d'enseignement</w:t>
            </w:r>
          </w:p>
        </w:tc>
        <w:tc>
          <w:tcPr>
            <w:tcW w:w="6479" w:type="dxa"/>
            <w:tcMar>
              <w:top w:w="0" w:type="dxa"/>
              <w:left w:w="28" w:type="dxa"/>
              <w:bottom w:w="0" w:type="dxa"/>
              <w:right w:w="28" w:type="dxa"/>
            </w:tcMar>
            <w:vAlign w:val="center"/>
          </w:tcPr>
          <w:p w:rsidR="00554EA3" w:rsidRPr="00554EA3" w:rsidRDefault="00554EA3" w:rsidP="00554EA3">
            <w:pPr>
              <w:keepNext/>
              <w:spacing w:before="100" w:beforeAutospacing="1"/>
              <w:rPr>
                <w:color w:val="000000"/>
                <w:szCs w:val="24"/>
              </w:rPr>
            </w:pPr>
            <w:r>
              <w:rPr>
                <w:color w:val="000000"/>
                <w:szCs w:val="24"/>
                <w:lang w:eastAsia="en-US"/>
              </w:rPr>
              <w:t>Établissement fédéral budgétaire d’Etat d'enseignement supérieur l’Université d'État d’Astrakhan de ministère de la Santé de la Fédération de Russie</w:t>
            </w:r>
          </w:p>
        </w:tc>
      </w:tr>
      <w:tr w:rsidR="00554EA3" w:rsidRPr="001024E8" w:rsidTr="00554EA3">
        <w:trPr>
          <w:jc w:val="center"/>
        </w:trPr>
        <w:tc>
          <w:tcPr>
            <w:tcW w:w="301" w:type="dxa"/>
            <w:tcMar>
              <w:top w:w="0" w:type="dxa"/>
              <w:left w:w="28" w:type="dxa"/>
              <w:bottom w:w="0" w:type="dxa"/>
              <w:right w:w="28" w:type="dxa"/>
            </w:tcMar>
          </w:tcPr>
          <w:p w:rsidR="00554EA3" w:rsidRPr="001024E8" w:rsidRDefault="00554EA3" w:rsidP="00554EA3">
            <w:pPr>
              <w:jc w:val="center"/>
              <w:rPr>
                <w:szCs w:val="24"/>
                <w:lang w:val="ru-RU"/>
              </w:rPr>
            </w:pPr>
            <w:r w:rsidRPr="001024E8">
              <w:rPr>
                <w:szCs w:val="24"/>
                <w:lang w:val="ru-RU"/>
              </w:rPr>
              <w:t>2</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val="ru-RU" w:eastAsia="en-US"/>
              </w:rPr>
            </w:pPr>
            <w:r>
              <w:rPr>
                <w:szCs w:val="24"/>
                <w:lang w:val="ru-RU" w:eastAsia="en-US"/>
              </w:rPr>
              <w:t>Spécialité</w:t>
            </w:r>
          </w:p>
        </w:tc>
        <w:tc>
          <w:tcPr>
            <w:tcW w:w="6479" w:type="dxa"/>
            <w:tcMar>
              <w:top w:w="0" w:type="dxa"/>
              <w:left w:w="28" w:type="dxa"/>
              <w:bottom w:w="0" w:type="dxa"/>
              <w:right w:w="28" w:type="dxa"/>
            </w:tcMar>
            <w:vAlign w:val="center"/>
          </w:tcPr>
          <w:p w:rsidR="00554EA3" w:rsidRPr="001024E8" w:rsidRDefault="00554EA3" w:rsidP="00554EA3">
            <w:pPr>
              <w:spacing w:before="100" w:beforeAutospacing="1"/>
              <w:rPr>
                <w:color w:val="000000"/>
                <w:szCs w:val="24"/>
                <w:lang w:val="ru-RU"/>
              </w:rPr>
            </w:pPr>
            <w:r w:rsidRPr="001024E8">
              <w:rPr>
                <w:color w:val="000000"/>
                <w:szCs w:val="24"/>
                <w:lang w:val="ru-RU"/>
              </w:rPr>
              <w:t xml:space="preserve">33.05.01 </w:t>
            </w:r>
            <w:r>
              <w:rPr>
                <w:color w:val="000000"/>
                <w:szCs w:val="24"/>
                <w:lang w:val="ru-RU" w:eastAsia="en-US"/>
              </w:rPr>
              <w:t>La pharmacie</w:t>
            </w:r>
          </w:p>
        </w:tc>
      </w:tr>
      <w:tr w:rsidR="00554EA3" w:rsidRPr="001024E8" w:rsidTr="00554EA3">
        <w:trPr>
          <w:jc w:val="center"/>
        </w:trPr>
        <w:tc>
          <w:tcPr>
            <w:tcW w:w="301" w:type="dxa"/>
            <w:tcMar>
              <w:top w:w="0" w:type="dxa"/>
              <w:left w:w="28" w:type="dxa"/>
              <w:bottom w:w="0" w:type="dxa"/>
              <w:right w:w="28" w:type="dxa"/>
            </w:tcMar>
          </w:tcPr>
          <w:p w:rsidR="00554EA3" w:rsidRPr="001024E8" w:rsidRDefault="00554EA3" w:rsidP="00554EA3">
            <w:pPr>
              <w:jc w:val="center"/>
              <w:rPr>
                <w:szCs w:val="24"/>
                <w:lang w:val="ru-RU"/>
              </w:rPr>
            </w:pPr>
            <w:r w:rsidRPr="001024E8">
              <w:rPr>
                <w:szCs w:val="24"/>
                <w:lang w:val="ru-RU"/>
              </w:rPr>
              <w:t>3</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val="ru-RU" w:eastAsia="en-US"/>
              </w:rPr>
            </w:pPr>
            <w:r>
              <w:rPr>
                <w:szCs w:val="24"/>
                <w:lang w:val="ru-RU" w:eastAsia="en-US"/>
              </w:rPr>
              <w:t>La discipline</w:t>
            </w:r>
          </w:p>
        </w:tc>
        <w:tc>
          <w:tcPr>
            <w:tcW w:w="6479" w:type="dxa"/>
            <w:tcMar>
              <w:top w:w="0" w:type="dxa"/>
              <w:left w:w="28" w:type="dxa"/>
              <w:bottom w:w="0" w:type="dxa"/>
              <w:right w:w="28" w:type="dxa"/>
            </w:tcMar>
            <w:vAlign w:val="center"/>
          </w:tcPr>
          <w:p w:rsidR="00554EA3" w:rsidRPr="001024E8" w:rsidRDefault="0015054F" w:rsidP="00554EA3">
            <w:pPr>
              <w:spacing w:before="100" w:beforeAutospacing="1"/>
              <w:rPr>
                <w:color w:val="000000"/>
                <w:szCs w:val="24"/>
                <w:lang w:val="ru-RU"/>
              </w:rPr>
            </w:pPr>
            <w:r>
              <w:rPr>
                <w:color w:val="000000"/>
                <w:szCs w:val="24"/>
              </w:rPr>
              <w:t>P</w:t>
            </w:r>
            <w:bookmarkStart w:id="0" w:name="_GoBack"/>
            <w:bookmarkEnd w:id="0"/>
            <w:r w:rsidRPr="0015054F">
              <w:rPr>
                <w:color w:val="000000"/>
                <w:szCs w:val="24"/>
                <w:lang w:val="ru-RU"/>
              </w:rPr>
              <w:t>harmacie biologique</w:t>
            </w:r>
          </w:p>
        </w:tc>
      </w:tr>
      <w:tr w:rsidR="00554EA3" w:rsidRPr="001024E8" w:rsidTr="00554EA3">
        <w:trPr>
          <w:jc w:val="center"/>
        </w:trPr>
        <w:tc>
          <w:tcPr>
            <w:tcW w:w="301" w:type="dxa"/>
            <w:tcMar>
              <w:top w:w="0" w:type="dxa"/>
              <w:left w:w="28" w:type="dxa"/>
              <w:bottom w:w="0" w:type="dxa"/>
              <w:right w:w="28" w:type="dxa"/>
            </w:tcMar>
          </w:tcPr>
          <w:p w:rsidR="00554EA3" w:rsidRPr="001024E8" w:rsidRDefault="00554EA3" w:rsidP="00554EA3">
            <w:pPr>
              <w:jc w:val="center"/>
              <w:rPr>
                <w:szCs w:val="24"/>
                <w:lang w:val="ru-RU"/>
              </w:rPr>
            </w:pPr>
            <w:r w:rsidRPr="001024E8">
              <w:rPr>
                <w:szCs w:val="24"/>
                <w:lang w:val="ru-RU"/>
              </w:rPr>
              <w:t>4</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eastAsia="en-US"/>
              </w:rPr>
            </w:pPr>
            <w:r>
              <w:rPr>
                <w:szCs w:val="24"/>
                <w:lang w:val="ru-RU" w:eastAsia="en-US"/>
              </w:rPr>
              <w:t xml:space="preserve">Rédacteur </w:t>
            </w:r>
            <w:r>
              <w:rPr>
                <w:szCs w:val="24"/>
                <w:lang w:eastAsia="en-US"/>
              </w:rPr>
              <w:t>du travail</w:t>
            </w:r>
          </w:p>
        </w:tc>
        <w:tc>
          <w:tcPr>
            <w:tcW w:w="6479" w:type="dxa"/>
            <w:tcMar>
              <w:top w:w="0" w:type="dxa"/>
              <w:left w:w="28" w:type="dxa"/>
              <w:bottom w:w="0" w:type="dxa"/>
              <w:right w:w="28" w:type="dxa"/>
            </w:tcMar>
            <w:vAlign w:val="center"/>
          </w:tcPr>
          <w:p w:rsidR="00554EA3" w:rsidRPr="001024E8" w:rsidRDefault="00554EA3" w:rsidP="00554EA3">
            <w:pPr>
              <w:spacing w:before="100" w:beforeAutospacing="1"/>
              <w:rPr>
                <w:color w:val="000000"/>
                <w:szCs w:val="24"/>
                <w:lang w:val="ru-RU"/>
              </w:rPr>
            </w:pPr>
            <w:r>
              <w:rPr>
                <w:color w:val="000000"/>
                <w:szCs w:val="24"/>
              </w:rPr>
              <w:t>Samotrueva</w:t>
            </w:r>
            <w:r>
              <w:rPr>
                <w:color w:val="000000"/>
                <w:szCs w:val="24"/>
                <w:lang w:val="ru-RU"/>
              </w:rPr>
              <w:t xml:space="preserve"> </w:t>
            </w:r>
            <w:r>
              <w:rPr>
                <w:color w:val="000000"/>
                <w:szCs w:val="24"/>
              </w:rPr>
              <w:t>M</w:t>
            </w:r>
            <w:r>
              <w:rPr>
                <w:color w:val="000000"/>
                <w:szCs w:val="24"/>
                <w:lang w:val="ru-RU"/>
              </w:rPr>
              <w:t>.</w:t>
            </w:r>
            <w:r>
              <w:rPr>
                <w:color w:val="000000"/>
                <w:szCs w:val="24"/>
              </w:rPr>
              <w:t>A</w:t>
            </w:r>
            <w:r>
              <w:rPr>
                <w:color w:val="000000"/>
                <w:szCs w:val="24"/>
                <w:lang w:val="ru-RU"/>
              </w:rPr>
              <w:t>.</w:t>
            </w:r>
          </w:p>
        </w:tc>
      </w:tr>
      <w:tr w:rsidR="00554EA3" w:rsidRPr="001024E8" w:rsidTr="00554EA3">
        <w:trPr>
          <w:jc w:val="center"/>
        </w:trPr>
        <w:tc>
          <w:tcPr>
            <w:tcW w:w="301" w:type="dxa"/>
            <w:tcMar>
              <w:top w:w="0" w:type="dxa"/>
              <w:left w:w="28" w:type="dxa"/>
              <w:bottom w:w="0" w:type="dxa"/>
              <w:right w:w="28" w:type="dxa"/>
            </w:tcMar>
          </w:tcPr>
          <w:p w:rsidR="00554EA3" w:rsidRPr="001024E8" w:rsidRDefault="00554EA3" w:rsidP="00554EA3">
            <w:pPr>
              <w:jc w:val="center"/>
              <w:rPr>
                <w:szCs w:val="24"/>
                <w:lang w:val="ru-RU"/>
              </w:rPr>
            </w:pPr>
            <w:r>
              <w:rPr>
                <w:szCs w:val="24"/>
                <w:lang w:val="ru-RU"/>
              </w:rPr>
              <w:t>5</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eastAsia="en-US"/>
              </w:rPr>
            </w:pPr>
            <w:r>
              <w:rPr>
                <w:szCs w:val="24"/>
                <w:lang w:eastAsia="en-US"/>
              </w:rPr>
              <w:t>Email</w:t>
            </w:r>
          </w:p>
        </w:tc>
        <w:tc>
          <w:tcPr>
            <w:tcW w:w="6479" w:type="dxa"/>
            <w:tcMar>
              <w:top w:w="0" w:type="dxa"/>
              <w:left w:w="28" w:type="dxa"/>
              <w:bottom w:w="0" w:type="dxa"/>
              <w:right w:w="28" w:type="dxa"/>
            </w:tcMar>
            <w:vAlign w:val="center"/>
          </w:tcPr>
          <w:p w:rsidR="00554EA3" w:rsidRPr="005B6B47" w:rsidRDefault="00554EA3" w:rsidP="00554EA3">
            <w:pPr>
              <w:spacing w:before="100" w:beforeAutospacing="1"/>
              <w:rPr>
                <w:color w:val="000000"/>
                <w:szCs w:val="24"/>
              </w:rPr>
            </w:pPr>
            <w:r>
              <w:rPr>
                <w:color w:val="000000"/>
                <w:szCs w:val="24"/>
              </w:rPr>
              <w:t>ms1506@mail.ru</w:t>
            </w:r>
          </w:p>
        </w:tc>
      </w:tr>
      <w:tr w:rsidR="00554EA3" w:rsidRPr="001024E8" w:rsidTr="00554EA3">
        <w:trPr>
          <w:jc w:val="center"/>
        </w:trPr>
        <w:tc>
          <w:tcPr>
            <w:tcW w:w="301" w:type="dxa"/>
            <w:tcMar>
              <w:top w:w="0" w:type="dxa"/>
              <w:left w:w="28" w:type="dxa"/>
              <w:bottom w:w="0" w:type="dxa"/>
              <w:right w:w="28" w:type="dxa"/>
            </w:tcMar>
          </w:tcPr>
          <w:p w:rsidR="00554EA3" w:rsidRPr="001024E8" w:rsidRDefault="00554EA3" w:rsidP="00554EA3">
            <w:pPr>
              <w:jc w:val="center"/>
              <w:rPr>
                <w:szCs w:val="24"/>
                <w:lang w:val="ru-RU"/>
              </w:rPr>
            </w:pPr>
            <w:r>
              <w:rPr>
                <w:szCs w:val="24"/>
                <w:lang w:val="ru-RU"/>
              </w:rPr>
              <w:t>6</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eastAsia="en-US"/>
              </w:rPr>
            </w:pPr>
            <w:r>
              <w:rPr>
                <w:szCs w:val="24"/>
                <w:lang w:eastAsia="en-US"/>
              </w:rPr>
              <w:t>Téléphone</w:t>
            </w:r>
          </w:p>
        </w:tc>
        <w:tc>
          <w:tcPr>
            <w:tcW w:w="6479" w:type="dxa"/>
            <w:tcMar>
              <w:top w:w="0" w:type="dxa"/>
              <w:left w:w="28" w:type="dxa"/>
              <w:bottom w:w="0" w:type="dxa"/>
              <w:right w:w="28" w:type="dxa"/>
            </w:tcMar>
            <w:vAlign w:val="center"/>
          </w:tcPr>
          <w:p w:rsidR="00554EA3" w:rsidRPr="001024E8" w:rsidRDefault="00554EA3" w:rsidP="00554EA3">
            <w:pPr>
              <w:spacing w:before="100" w:beforeAutospacing="1"/>
              <w:rPr>
                <w:color w:val="000000"/>
                <w:szCs w:val="24"/>
                <w:lang w:val="ru-RU"/>
              </w:rPr>
            </w:pPr>
            <w:r>
              <w:rPr>
                <w:color w:val="000000"/>
                <w:szCs w:val="24"/>
                <w:lang w:val="ru-RU"/>
              </w:rPr>
              <w:t>8-960-865-11-78</w:t>
            </w:r>
          </w:p>
        </w:tc>
      </w:tr>
      <w:tr w:rsidR="00554EA3" w:rsidRPr="001024E8" w:rsidTr="00554EA3">
        <w:trPr>
          <w:jc w:val="center"/>
        </w:trPr>
        <w:tc>
          <w:tcPr>
            <w:tcW w:w="301" w:type="dxa"/>
            <w:tcMar>
              <w:top w:w="0" w:type="dxa"/>
              <w:left w:w="28" w:type="dxa"/>
              <w:bottom w:w="0" w:type="dxa"/>
              <w:right w:w="28" w:type="dxa"/>
            </w:tcMar>
          </w:tcPr>
          <w:p w:rsidR="00554EA3" w:rsidRPr="001024E8" w:rsidRDefault="00554EA3" w:rsidP="00554EA3">
            <w:pPr>
              <w:jc w:val="center"/>
              <w:rPr>
                <w:szCs w:val="24"/>
                <w:lang w:val="ru-RU"/>
              </w:rPr>
            </w:pPr>
            <w:r>
              <w:rPr>
                <w:szCs w:val="24"/>
                <w:lang w:val="ru-RU"/>
              </w:rPr>
              <w:t>7</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eastAsia="en-US"/>
              </w:rPr>
            </w:pPr>
            <w:r>
              <w:rPr>
                <w:szCs w:val="24"/>
                <w:lang w:eastAsia="en-US"/>
              </w:rPr>
              <w:t>SNILS</w:t>
            </w:r>
          </w:p>
        </w:tc>
        <w:tc>
          <w:tcPr>
            <w:tcW w:w="6479" w:type="dxa"/>
            <w:tcMar>
              <w:top w:w="0" w:type="dxa"/>
              <w:left w:w="28" w:type="dxa"/>
              <w:bottom w:w="0" w:type="dxa"/>
              <w:right w:w="28" w:type="dxa"/>
            </w:tcMar>
            <w:vAlign w:val="center"/>
          </w:tcPr>
          <w:p w:rsidR="00554EA3" w:rsidRPr="001024E8" w:rsidRDefault="00554EA3" w:rsidP="00554EA3">
            <w:pPr>
              <w:spacing w:before="100" w:beforeAutospacing="1"/>
              <w:rPr>
                <w:color w:val="000000"/>
                <w:szCs w:val="24"/>
                <w:lang w:val="ru-RU"/>
              </w:rPr>
            </w:pPr>
            <w:r>
              <w:rPr>
                <w:color w:val="000000"/>
                <w:szCs w:val="24"/>
                <w:lang w:val="ru-RU"/>
              </w:rPr>
              <w:t>051-868-614-80</w:t>
            </w:r>
          </w:p>
        </w:tc>
      </w:tr>
      <w:tr w:rsidR="00554EA3" w:rsidRPr="001024E8" w:rsidTr="00554EA3">
        <w:trPr>
          <w:jc w:val="center"/>
        </w:trPr>
        <w:tc>
          <w:tcPr>
            <w:tcW w:w="301" w:type="dxa"/>
            <w:tcMar>
              <w:top w:w="0" w:type="dxa"/>
              <w:left w:w="28" w:type="dxa"/>
              <w:bottom w:w="0" w:type="dxa"/>
              <w:right w:w="28" w:type="dxa"/>
            </w:tcMar>
          </w:tcPr>
          <w:p w:rsidR="00554EA3" w:rsidRPr="00554EA3" w:rsidRDefault="00554EA3" w:rsidP="00554EA3">
            <w:pPr>
              <w:jc w:val="center"/>
              <w:rPr>
                <w:szCs w:val="24"/>
              </w:rPr>
            </w:pPr>
            <w:r>
              <w:rPr>
                <w:szCs w:val="24"/>
                <w:lang w:val="ru-RU"/>
              </w:rPr>
              <w:t>8</w:t>
            </w:r>
          </w:p>
        </w:tc>
        <w:tc>
          <w:tcPr>
            <w:tcW w:w="2565" w:type="dxa"/>
            <w:tcMar>
              <w:top w:w="0" w:type="dxa"/>
              <w:left w:w="28" w:type="dxa"/>
              <w:bottom w:w="0" w:type="dxa"/>
              <w:right w:w="28" w:type="dxa"/>
            </w:tcMar>
          </w:tcPr>
          <w:p w:rsidR="00554EA3" w:rsidRDefault="00554EA3" w:rsidP="00554EA3">
            <w:pPr>
              <w:keepNext/>
              <w:spacing w:before="100" w:beforeAutospacing="1" w:line="276" w:lineRule="auto"/>
              <w:rPr>
                <w:szCs w:val="24"/>
                <w:lang w:val="ru-RU" w:eastAsia="en-US"/>
              </w:rPr>
            </w:pPr>
            <w:r>
              <w:rPr>
                <w:szCs w:val="24"/>
                <w:lang w:val="ru-RU" w:eastAsia="en-US"/>
              </w:rPr>
              <w:t xml:space="preserve">Rédacteur </w:t>
            </w:r>
            <w:r>
              <w:rPr>
                <w:szCs w:val="24"/>
                <w:lang w:eastAsia="en-US"/>
              </w:rPr>
              <w:t>du travail</w:t>
            </w:r>
          </w:p>
        </w:tc>
        <w:tc>
          <w:tcPr>
            <w:tcW w:w="6479" w:type="dxa"/>
            <w:tcMar>
              <w:top w:w="0" w:type="dxa"/>
              <w:left w:w="28" w:type="dxa"/>
              <w:bottom w:w="0" w:type="dxa"/>
              <w:right w:w="28" w:type="dxa"/>
            </w:tcMar>
            <w:vAlign w:val="center"/>
          </w:tcPr>
          <w:p w:rsidR="00554EA3" w:rsidRPr="001024E8" w:rsidRDefault="0015054F" w:rsidP="00554EA3">
            <w:pPr>
              <w:spacing w:before="100" w:beforeAutospacing="1"/>
              <w:rPr>
                <w:color w:val="000000"/>
                <w:szCs w:val="24"/>
                <w:lang w:val="ru-RU"/>
              </w:rPr>
            </w:pPr>
            <w:r>
              <w:rPr>
                <w:color w:val="000000"/>
                <w:szCs w:val="24"/>
              </w:rPr>
              <w:t>Krintsova</w:t>
            </w:r>
            <w:r>
              <w:rPr>
                <w:color w:val="000000"/>
                <w:szCs w:val="24"/>
                <w:lang w:val="ru-RU"/>
              </w:rPr>
              <w:t xml:space="preserve"> </w:t>
            </w:r>
            <w:r>
              <w:rPr>
                <w:color w:val="000000"/>
                <w:szCs w:val="24"/>
              </w:rPr>
              <w:t>T</w:t>
            </w:r>
            <w:r>
              <w:rPr>
                <w:color w:val="000000"/>
                <w:szCs w:val="24"/>
                <w:lang w:val="ru-RU"/>
              </w:rPr>
              <w:t>.</w:t>
            </w:r>
            <w:r>
              <w:rPr>
                <w:color w:val="000000"/>
                <w:szCs w:val="24"/>
              </w:rPr>
              <w:t>A</w:t>
            </w:r>
            <w:r w:rsidR="00554EA3">
              <w:rPr>
                <w:color w:val="000000"/>
                <w:szCs w:val="24"/>
                <w:lang w:val="ru-RU"/>
              </w:rPr>
              <w:t>.</w:t>
            </w:r>
          </w:p>
        </w:tc>
      </w:tr>
      <w:tr w:rsidR="00554EA3" w:rsidRPr="005B6B47" w:rsidTr="00554EA3">
        <w:trPr>
          <w:jc w:val="center"/>
        </w:trPr>
        <w:tc>
          <w:tcPr>
            <w:tcW w:w="301" w:type="dxa"/>
            <w:tcMar>
              <w:top w:w="0" w:type="dxa"/>
              <w:left w:w="28" w:type="dxa"/>
              <w:bottom w:w="0" w:type="dxa"/>
              <w:right w:w="28" w:type="dxa"/>
            </w:tcMar>
          </w:tcPr>
          <w:p w:rsidR="00554EA3" w:rsidRPr="00414357" w:rsidRDefault="00554EA3" w:rsidP="00554EA3">
            <w:pPr>
              <w:jc w:val="center"/>
              <w:rPr>
                <w:szCs w:val="24"/>
                <w:lang w:val="ru-RU"/>
              </w:rPr>
            </w:pPr>
            <w:r>
              <w:rPr>
                <w:szCs w:val="24"/>
                <w:lang w:val="ru-RU"/>
              </w:rPr>
              <w:t>9</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val="ru-RU" w:eastAsia="en-US"/>
              </w:rPr>
            </w:pPr>
            <w:r>
              <w:rPr>
                <w:szCs w:val="24"/>
                <w:lang w:eastAsia="en-US"/>
              </w:rPr>
              <w:t>Email</w:t>
            </w:r>
          </w:p>
        </w:tc>
        <w:tc>
          <w:tcPr>
            <w:tcW w:w="6479" w:type="dxa"/>
            <w:tcMar>
              <w:top w:w="0" w:type="dxa"/>
              <w:left w:w="28" w:type="dxa"/>
              <w:bottom w:w="0" w:type="dxa"/>
              <w:right w:w="28" w:type="dxa"/>
            </w:tcMar>
            <w:vAlign w:val="center"/>
          </w:tcPr>
          <w:p w:rsidR="00554EA3" w:rsidRPr="00DB3054" w:rsidRDefault="00554EA3" w:rsidP="00554EA3">
            <w:pPr>
              <w:spacing w:before="100" w:beforeAutospacing="1"/>
              <w:rPr>
                <w:color w:val="000000"/>
                <w:szCs w:val="24"/>
              </w:rPr>
            </w:pPr>
            <w:r w:rsidRPr="00DB3054">
              <w:rPr>
                <w:color w:val="000000"/>
                <w:szCs w:val="24"/>
              </w:rPr>
              <w:t>krintsova@mail.ru</w:t>
            </w:r>
          </w:p>
        </w:tc>
      </w:tr>
      <w:tr w:rsidR="00554EA3" w:rsidRPr="005B6B47" w:rsidTr="00554EA3">
        <w:trPr>
          <w:jc w:val="center"/>
        </w:trPr>
        <w:tc>
          <w:tcPr>
            <w:tcW w:w="301" w:type="dxa"/>
            <w:tcMar>
              <w:top w:w="0" w:type="dxa"/>
              <w:left w:w="28" w:type="dxa"/>
              <w:bottom w:w="0" w:type="dxa"/>
              <w:right w:w="28" w:type="dxa"/>
            </w:tcMar>
          </w:tcPr>
          <w:p w:rsidR="00554EA3" w:rsidRPr="00414357" w:rsidRDefault="00554EA3" w:rsidP="00554EA3">
            <w:pPr>
              <w:jc w:val="center"/>
              <w:rPr>
                <w:szCs w:val="24"/>
                <w:lang w:val="ru-RU"/>
              </w:rPr>
            </w:pPr>
            <w:r>
              <w:rPr>
                <w:szCs w:val="24"/>
                <w:lang w:val="ru-RU"/>
              </w:rPr>
              <w:t>10</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val="ru-RU" w:eastAsia="en-US"/>
              </w:rPr>
            </w:pPr>
            <w:r>
              <w:rPr>
                <w:szCs w:val="24"/>
                <w:lang w:eastAsia="en-US"/>
              </w:rPr>
              <w:t>Téléphone</w:t>
            </w:r>
          </w:p>
        </w:tc>
        <w:tc>
          <w:tcPr>
            <w:tcW w:w="6479" w:type="dxa"/>
            <w:tcMar>
              <w:top w:w="0" w:type="dxa"/>
              <w:left w:w="28" w:type="dxa"/>
              <w:bottom w:w="0" w:type="dxa"/>
              <w:right w:w="28" w:type="dxa"/>
            </w:tcMar>
            <w:vAlign w:val="center"/>
          </w:tcPr>
          <w:p w:rsidR="00554EA3" w:rsidRPr="00DB3054" w:rsidRDefault="00554EA3" w:rsidP="00554EA3">
            <w:pPr>
              <w:spacing w:before="100" w:beforeAutospacing="1"/>
              <w:rPr>
                <w:color w:val="000000"/>
                <w:szCs w:val="24"/>
              </w:rPr>
            </w:pPr>
            <w:r w:rsidRPr="00DB3054">
              <w:rPr>
                <w:color w:val="000000"/>
                <w:szCs w:val="24"/>
              </w:rPr>
              <w:t>8-937-137-90-01</w:t>
            </w:r>
          </w:p>
        </w:tc>
      </w:tr>
      <w:tr w:rsidR="00554EA3" w:rsidRPr="001024E8" w:rsidTr="00554EA3">
        <w:trPr>
          <w:jc w:val="center"/>
        </w:trPr>
        <w:tc>
          <w:tcPr>
            <w:tcW w:w="301" w:type="dxa"/>
            <w:tcMar>
              <w:top w:w="0" w:type="dxa"/>
              <w:left w:w="28" w:type="dxa"/>
              <w:bottom w:w="0" w:type="dxa"/>
              <w:right w:w="28" w:type="dxa"/>
            </w:tcMar>
          </w:tcPr>
          <w:p w:rsidR="00554EA3" w:rsidRPr="00414357" w:rsidRDefault="00554EA3" w:rsidP="00554EA3">
            <w:pPr>
              <w:jc w:val="center"/>
              <w:rPr>
                <w:szCs w:val="24"/>
                <w:lang w:val="ru-RU"/>
              </w:rPr>
            </w:pPr>
            <w:r>
              <w:rPr>
                <w:szCs w:val="24"/>
                <w:lang w:val="ru-RU"/>
              </w:rPr>
              <w:t>11</w:t>
            </w:r>
          </w:p>
        </w:tc>
        <w:tc>
          <w:tcPr>
            <w:tcW w:w="2565" w:type="dxa"/>
            <w:tcMar>
              <w:top w:w="0" w:type="dxa"/>
              <w:left w:w="28" w:type="dxa"/>
              <w:bottom w:w="0" w:type="dxa"/>
              <w:right w:w="28" w:type="dxa"/>
            </w:tcMar>
          </w:tcPr>
          <w:p w:rsidR="00554EA3" w:rsidRDefault="00554EA3" w:rsidP="00554EA3">
            <w:pPr>
              <w:spacing w:before="100" w:beforeAutospacing="1" w:line="276" w:lineRule="auto"/>
              <w:rPr>
                <w:szCs w:val="24"/>
                <w:lang w:eastAsia="en-US"/>
              </w:rPr>
            </w:pPr>
            <w:r>
              <w:rPr>
                <w:szCs w:val="24"/>
                <w:lang w:eastAsia="en-US"/>
              </w:rPr>
              <w:t>SNILS</w:t>
            </w:r>
          </w:p>
        </w:tc>
        <w:tc>
          <w:tcPr>
            <w:tcW w:w="6479" w:type="dxa"/>
            <w:tcMar>
              <w:top w:w="0" w:type="dxa"/>
              <w:left w:w="28" w:type="dxa"/>
              <w:bottom w:w="0" w:type="dxa"/>
              <w:right w:w="28" w:type="dxa"/>
            </w:tcMar>
            <w:vAlign w:val="center"/>
          </w:tcPr>
          <w:p w:rsidR="00554EA3" w:rsidRPr="00DB3054" w:rsidRDefault="00554EA3" w:rsidP="00554EA3">
            <w:pPr>
              <w:spacing w:before="100" w:beforeAutospacing="1"/>
              <w:rPr>
                <w:szCs w:val="24"/>
                <w:lang w:val="ru-RU"/>
              </w:rPr>
            </w:pPr>
            <w:r w:rsidRPr="00DB3054">
              <w:rPr>
                <w:shd w:val="clear" w:color="auto" w:fill="FFFFFF"/>
              </w:rPr>
              <w:t>138-146-053 51</w:t>
            </w:r>
          </w:p>
        </w:tc>
      </w:tr>
    </w:tbl>
    <w:p w:rsidR="0046515E" w:rsidRPr="001024E8" w:rsidRDefault="0046515E" w:rsidP="0046515E">
      <w:pPr>
        <w:pStyle w:val="a5"/>
        <w:keepNext/>
        <w:rPr>
          <w:szCs w:val="24"/>
          <w:lang w:val="ru-RU"/>
        </w:rPr>
      </w:pPr>
    </w:p>
    <w:p w:rsidR="00143812" w:rsidRDefault="00143812" w:rsidP="00143812">
      <w:pPr>
        <w:jc w:val="center"/>
        <w:rPr>
          <w:b/>
          <w:bCs/>
          <w:szCs w:val="24"/>
        </w:rPr>
      </w:pPr>
      <w:r>
        <w:rPr>
          <w:b/>
          <w:bCs/>
          <w:szCs w:val="24"/>
        </w:rPr>
        <w:t>Table 2. La liste des tâches dans la discipline</w:t>
      </w:r>
    </w:p>
    <w:p w:rsidR="00166CAA" w:rsidRPr="00143812" w:rsidRDefault="00143812" w:rsidP="00143812">
      <w:pPr>
        <w:pStyle w:val="a5"/>
        <w:keepNext/>
        <w:rPr>
          <w:szCs w:val="24"/>
          <w:lang w:val="ru-RU"/>
        </w:rPr>
      </w:pPr>
      <w:r w:rsidRPr="00143812">
        <w:rPr>
          <w:szCs w:val="24"/>
          <w:lang w:val="ru-RU"/>
        </w:rPr>
        <w:t>Pharmacie Biologique</w:t>
      </w: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9"/>
        <w:gridCol w:w="1181"/>
        <w:gridCol w:w="7512"/>
      </w:tblGrid>
      <w:tr w:rsidR="00143812" w:rsidRPr="00143812" w:rsidTr="00143812">
        <w:trPr>
          <w:jc w:val="center"/>
        </w:trPr>
        <w:tc>
          <w:tcPr>
            <w:tcW w:w="659" w:type="dxa"/>
            <w:vAlign w:val="center"/>
          </w:tcPr>
          <w:p w:rsidR="00143812" w:rsidRDefault="00143812" w:rsidP="00143812">
            <w:pPr>
              <w:pStyle w:val="a6"/>
              <w:spacing w:line="276" w:lineRule="auto"/>
              <w:jc w:val="center"/>
              <w:rPr>
                <w:rFonts w:ascii="Times New Roman" w:hAnsi="Times New Roman"/>
                <w:b/>
                <w:sz w:val="24"/>
                <w:szCs w:val="24"/>
                <w:lang w:val="ru-RU" w:eastAsia="en-US"/>
              </w:rPr>
            </w:pPr>
            <w:r>
              <w:rPr>
                <w:rFonts w:ascii="Times New Roman" w:hAnsi="Times New Roman"/>
                <w:b/>
                <w:sz w:val="24"/>
                <w:szCs w:val="24"/>
                <w:lang w:eastAsia="en-US"/>
              </w:rPr>
              <w:t>Mode</w:t>
            </w:r>
          </w:p>
        </w:tc>
        <w:tc>
          <w:tcPr>
            <w:tcW w:w="1181" w:type="dxa"/>
            <w:tcMar>
              <w:top w:w="0" w:type="dxa"/>
              <w:left w:w="28" w:type="dxa"/>
              <w:bottom w:w="0" w:type="dxa"/>
              <w:right w:w="28" w:type="dxa"/>
            </w:tcMar>
            <w:vAlign w:val="center"/>
          </w:tcPr>
          <w:p w:rsidR="00143812" w:rsidRDefault="00143812" w:rsidP="00143812">
            <w:pPr>
              <w:pStyle w:val="a6"/>
              <w:spacing w:line="276" w:lineRule="auto"/>
              <w:jc w:val="center"/>
              <w:rPr>
                <w:rFonts w:ascii="Times New Roman" w:hAnsi="Times New Roman"/>
                <w:b/>
                <w:sz w:val="24"/>
                <w:szCs w:val="24"/>
                <w:lang w:val="ru-RU" w:eastAsia="en-US"/>
              </w:rPr>
            </w:pPr>
            <w:r>
              <w:rPr>
                <w:rFonts w:ascii="Times New Roman" w:hAnsi="Times New Roman"/>
                <w:b/>
                <w:sz w:val="24"/>
                <w:szCs w:val="24"/>
                <w:lang w:eastAsia="en-US"/>
              </w:rPr>
              <w:t>Code</w:t>
            </w:r>
          </w:p>
        </w:tc>
        <w:tc>
          <w:tcPr>
            <w:tcW w:w="7512" w:type="dxa"/>
            <w:tcMar>
              <w:top w:w="0" w:type="dxa"/>
              <w:left w:w="28" w:type="dxa"/>
              <w:bottom w:w="0" w:type="dxa"/>
              <w:right w:w="28" w:type="dxa"/>
            </w:tcMar>
            <w:vAlign w:val="center"/>
            <w:hideMark/>
          </w:tcPr>
          <w:p w:rsidR="00143812" w:rsidRDefault="00143812" w:rsidP="00143812">
            <w:pPr>
              <w:pStyle w:val="a6"/>
              <w:spacing w:line="276" w:lineRule="auto"/>
              <w:rPr>
                <w:rFonts w:ascii="Times New Roman" w:hAnsi="Times New Roman"/>
                <w:b/>
                <w:sz w:val="24"/>
                <w:szCs w:val="24"/>
                <w:lang w:eastAsia="en-US"/>
              </w:rPr>
            </w:pPr>
            <w:r>
              <w:rPr>
                <w:rFonts w:ascii="Times New Roman" w:hAnsi="Times New Roman"/>
                <w:b/>
                <w:sz w:val="24"/>
                <w:szCs w:val="24"/>
                <w:lang w:eastAsia="en-US"/>
              </w:rPr>
              <w:t>Le texte du nom de la fonction de travail / question des options de tâche / réponse</w:t>
            </w:r>
          </w:p>
        </w:tc>
      </w:tr>
      <w:tr w:rsidR="0046515E" w:rsidRPr="00A7299B" w:rsidTr="00143812">
        <w:trPr>
          <w:jc w:val="center"/>
        </w:trPr>
        <w:tc>
          <w:tcPr>
            <w:tcW w:w="659" w:type="dxa"/>
            <w:vAlign w:val="center"/>
          </w:tcPr>
          <w:p w:rsidR="0046515E" w:rsidRPr="001024E8" w:rsidRDefault="0046515E" w:rsidP="00870CB7">
            <w:pPr>
              <w:jc w:val="center"/>
              <w:rPr>
                <w:szCs w:val="24"/>
                <w:lang w:val="ru-RU"/>
              </w:rPr>
            </w:pPr>
            <w:r w:rsidRPr="001024E8">
              <w:rPr>
                <w:szCs w:val="24"/>
                <w:lang w:val="ru-RU"/>
              </w:rPr>
              <w:t>Ф</w:t>
            </w:r>
          </w:p>
        </w:tc>
        <w:tc>
          <w:tcPr>
            <w:tcW w:w="1181" w:type="dxa"/>
            <w:tcMar>
              <w:top w:w="0" w:type="dxa"/>
              <w:left w:w="28" w:type="dxa"/>
              <w:bottom w:w="0" w:type="dxa"/>
              <w:right w:w="28" w:type="dxa"/>
            </w:tcMar>
            <w:vAlign w:val="center"/>
          </w:tcPr>
          <w:p w:rsidR="0046515E" w:rsidRPr="001024E8" w:rsidRDefault="00165FC2" w:rsidP="00870CB7">
            <w:pPr>
              <w:jc w:val="center"/>
              <w:rPr>
                <w:szCs w:val="24"/>
                <w:lang w:val="ru-RU"/>
              </w:rPr>
            </w:pPr>
            <w:r>
              <w:rPr>
                <w:color w:val="000000"/>
                <w:sz w:val="27"/>
                <w:szCs w:val="27"/>
              </w:rPr>
              <w:t>А/05.7</w:t>
            </w:r>
          </w:p>
        </w:tc>
        <w:tc>
          <w:tcPr>
            <w:tcW w:w="7512" w:type="dxa"/>
            <w:tcMar>
              <w:top w:w="0" w:type="dxa"/>
              <w:left w:w="28" w:type="dxa"/>
              <w:bottom w:w="0" w:type="dxa"/>
              <w:right w:w="28" w:type="dxa"/>
            </w:tcMar>
            <w:vAlign w:val="center"/>
          </w:tcPr>
          <w:p w:rsidR="0046515E" w:rsidRPr="00A7299B" w:rsidRDefault="00A7299B" w:rsidP="00166CAA">
            <w:pPr>
              <w:jc w:val="both"/>
              <w:rPr>
                <w:szCs w:val="24"/>
              </w:rPr>
            </w:pPr>
            <w:r>
              <w:rPr>
                <w:szCs w:val="24"/>
                <w:shd w:val="clear" w:color="auto" w:fill="FFFFFF"/>
              </w:rPr>
              <w:t>Production de médicaments dans les conditions des organisations de pharmacie</w:t>
            </w:r>
          </w:p>
        </w:tc>
      </w:tr>
      <w:tr w:rsidR="0046515E" w:rsidRPr="00A7299B" w:rsidTr="00143812">
        <w:trPr>
          <w:jc w:val="center"/>
        </w:trPr>
        <w:tc>
          <w:tcPr>
            <w:tcW w:w="659" w:type="dxa"/>
            <w:vAlign w:val="center"/>
          </w:tcPr>
          <w:p w:rsidR="0046515E" w:rsidRPr="00A7299B" w:rsidRDefault="0046515E" w:rsidP="00870CB7">
            <w:pPr>
              <w:jc w:val="center"/>
              <w:rPr>
                <w:szCs w:val="24"/>
              </w:rPr>
            </w:pPr>
          </w:p>
        </w:tc>
        <w:tc>
          <w:tcPr>
            <w:tcW w:w="1181" w:type="dxa"/>
            <w:tcMar>
              <w:top w:w="0" w:type="dxa"/>
              <w:left w:w="28" w:type="dxa"/>
              <w:bottom w:w="0" w:type="dxa"/>
              <w:right w:w="28" w:type="dxa"/>
            </w:tcMar>
            <w:vAlign w:val="center"/>
          </w:tcPr>
          <w:p w:rsidR="0046515E" w:rsidRPr="00A7299B" w:rsidRDefault="0046515E" w:rsidP="00870CB7">
            <w:pPr>
              <w:jc w:val="center"/>
              <w:rPr>
                <w:szCs w:val="24"/>
              </w:rPr>
            </w:pPr>
          </w:p>
        </w:tc>
        <w:tc>
          <w:tcPr>
            <w:tcW w:w="7512" w:type="dxa"/>
            <w:tcMar>
              <w:top w:w="0" w:type="dxa"/>
              <w:left w:w="28" w:type="dxa"/>
              <w:bottom w:w="0" w:type="dxa"/>
              <w:right w:w="28" w:type="dxa"/>
            </w:tcMar>
            <w:vAlign w:val="center"/>
          </w:tcPr>
          <w:p w:rsidR="0046515E" w:rsidRPr="00A7299B" w:rsidRDefault="0046515E" w:rsidP="00870CB7">
            <w:pPr>
              <w:rPr>
                <w:szCs w:val="24"/>
              </w:rPr>
            </w:pPr>
          </w:p>
        </w:tc>
      </w:tr>
      <w:tr w:rsidR="00166CAA" w:rsidRPr="00166CAA" w:rsidTr="00143812">
        <w:trPr>
          <w:jc w:val="center"/>
        </w:trPr>
        <w:tc>
          <w:tcPr>
            <w:tcW w:w="659" w:type="dxa"/>
            <w:vAlign w:val="center"/>
          </w:tcPr>
          <w:p w:rsidR="00166CAA" w:rsidRPr="001024E8" w:rsidRDefault="00166CAA" w:rsidP="00870CB7">
            <w:pPr>
              <w:jc w:val="center"/>
              <w:rPr>
                <w:szCs w:val="24"/>
                <w:lang w:val="ru-RU"/>
              </w:rPr>
            </w:pPr>
            <w:r>
              <w:rPr>
                <w:szCs w:val="24"/>
                <w:lang w:val="ru-RU"/>
              </w:rPr>
              <w:t>К</w:t>
            </w:r>
          </w:p>
        </w:tc>
        <w:tc>
          <w:tcPr>
            <w:tcW w:w="1181" w:type="dxa"/>
            <w:tcMar>
              <w:top w:w="0" w:type="dxa"/>
              <w:left w:w="28" w:type="dxa"/>
              <w:bottom w:w="0" w:type="dxa"/>
              <w:right w:w="28" w:type="dxa"/>
            </w:tcMar>
            <w:vAlign w:val="center"/>
          </w:tcPr>
          <w:p w:rsidR="00166CAA" w:rsidRPr="001024E8" w:rsidRDefault="00166CAA" w:rsidP="00870CB7">
            <w:pPr>
              <w:jc w:val="center"/>
              <w:rPr>
                <w:szCs w:val="24"/>
                <w:lang w:val="ru-RU"/>
              </w:rPr>
            </w:pPr>
            <w:r>
              <w:rPr>
                <w:szCs w:val="24"/>
                <w:lang w:val="ru-RU"/>
              </w:rPr>
              <w:t>ПК</w:t>
            </w:r>
          </w:p>
        </w:tc>
        <w:tc>
          <w:tcPr>
            <w:tcW w:w="7512" w:type="dxa"/>
            <w:tcMar>
              <w:top w:w="0" w:type="dxa"/>
              <w:left w:w="28" w:type="dxa"/>
              <w:bottom w:w="0" w:type="dxa"/>
              <w:right w:w="28" w:type="dxa"/>
            </w:tcMar>
            <w:vAlign w:val="center"/>
          </w:tcPr>
          <w:p w:rsidR="00166CAA" w:rsidRPr="001024E8" w:rsidRDefault="00166CAA" w:rsidP="00870CB7">
            <w:pPr>
              <w:rPr>
                <w:szCs w:val="24"/>
                <w:lang w:val="ru-RU"/>
              </w:rPr>
            </w:pPr>
          </w:p>
        </w:tc>
      </w:tr>
      <w:tr w:rsidR="00166CAA" w:rsidRPr="00166CAA" w:rsidTr="00143812">
        <w:trPr>
          <w:jc w:val="center"/>
        </w:trPr>
        <w:tc>
          <w:tcPr>
            <w:tcW w:w="659" w:type="dxa"/>
            <w:vAlign w:val="center"/>
          </w:tcPr>
          <w:p w:rsidR="00166CAA" w:rsidRDefault="00166CAA" w:rsidP="00870CB7">
            <w:pPr>
              <w:jc w:val="center"/>
              <w:rPr>
                <w:szCs w:val="24"/>
                <w:lang w:val="ru-RU"/>
              </w:rPr>
            </w:pPr>
          </w:p>
        </w:tc>
        <w:tc>
          <w:tcPr>
            <w:tcW w:w="1181" w:type="dxa"/>
            <w:tcMar>
              <w:top w:w="0" w:type="dxa"/>
              <w:left w:w="28" w:type="dxa"/>
              <w:bottom w:w="0" w:type="dxa"/>
              <w:right w:w="28" w:type="dxa"/>
            </w:tcMar>
            <w:vAlign w:val="center"/>
          </w:tcPr>
          <w:p w:rsidR="00166CAA" w:rsidRDefault="00166CAA" w:rsidP="00870CB7">
            <w:pPr>
              <w:jc w:val="center"/>
              <w:rPr>
                <w:szCs w:val="24"/>
                <w:lang w:val="ru-RU"/>
              </w:rPr>
            </w:pPr>
          </w:p>
        </w:tc>
        <w:tc>
          <w:tcPr>
            <w:tcW w:w="7512" w:type="dxa"/>
            <w:tcMar>
              <w:top w:w="0" w:type="dxa"/>
              <w:left w:w="28" w:type="dxa"/>
              <w:bottom w:w="0" w:type="dxa"/>
              <w:right w:w="28" w:type="dxa"/>
            </w:tcMar>
            <w:vAlign w:val="center"/>
          </w:tcPr>
          <w:p w:rsidR="00166CAA" w:rsidRPr="001024E8" w:rsidRDefault="00166CAA" w:rsidP="00870CB7">
            <w:pPr>
              <w:rPr>
                <w:szCs w:val="24"/>
                <w:lang w:val="ru-RU"/>
              </w:rPr>
            </w:pP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shd w:val="clear" w:color="auto" w:fill="auto"/>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001</w:t>
            </w:r>
          </w:p>
        </w:tc>
        <w:tc>
          <w:tcPr>
            <w:tcW w:w="7512" w:type="dxa"/>
            <w:shd w:val="clear" w:color="auto" w:fill="auto"/>
            <w:tcMar>
              <w:top w:w="0" w:type="dxa"/>
              <w:left w:w="28" w:type="dxa"/>
              <w:bottom w:w="0" w:type="dxa"/>
              <w:right w:w="28" w:type="dxa"/>
            </w:tcMar>
          </w:tcPr>
          <w:p w:rsidR="00984D0E" w:rsidRPr="0034670F" w:rsidRDefault="00984D0E" w:rsidP="00984D0E">
            <w:r w:rsidRPr="0034670F">
              <w:t>Substances médicinales prises sous forme de solutions:</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shd w:val="clear" w:color="auto" w:fill="auto"/>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А</w:t>
            </w:r>
          </w:p>
        </w:tc>
        <w:tc>
          <w:tcPr>
            <w:tcW w:w="7512" w:type="dxa"/>
            <w:shd w:val="clear" w:color="auto" w:fill="auto"/>
            <w:tcMar>
              <w:top w:w="0" w:type="dxa"/>
              <w:left w:w="28" w:type="dxa"/>
              <w:bottom w:w="0" w:type="dxa"/>
              <w:right w:w="28" w:type="dxa"/>
            </w:tcMar>
          </w:tcPr>
          <w:p w:rsidR="00984D0E" w:rsidRPr="0034670F" w:rsidRDefault="00984D0E" w:rsidP="00984D0E">
            <w:r w:rsidRPr="0034670F">
              <w:t xml:space="preserve">absorbé plus rapidement et a un </w:t>
            </w:r>
            <w:r w:rsidR="00741214" w:rsidRPr="00741214">
              <w:t>effet thérapeutique</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lentement absorbé</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la plupart physiologiques et ont lentement un effet thérapeutique</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l'activité dépend des propriétés du contenu intestinal</w:t>
            </w:r>
          </w:p>
        </w:tc>
      </w:tr>
      <w:tr w:rsidR="00984D0E" w:rsidRPr="00984D0E" w:rsidTr="00AF16A7">
        <w:trPr>
          <w:jc w:val="center"/>
        </w:trPr>
        <w:tc>
          <w:tcPr>
            <w:tcW w:w="659" w:type="dxa"/>
            <w:vAlign w:val="center"/>
          </w:tcPr>
          <w:p w:rsidR="00984D0E" w:rsidRPr="00984D0E" w:rsidRDefault="00984D0E" w:rsidP="00984D0E">
            <w:pPr>
              <w:jc w:val="center"/>
              <w:rPr>
                <w:szCs w:val="24"/>
              </w:rPr>
            </w:pPr>
          </w:p>
        </w:tc>
        <w:tc>
          <w:tcPr>
            <w:tcW w:w="1181" w:type="dxa"/>
            <w:tcMar>
              <w:top w:w="0" w:type="dxa"/>
              <w:left w:w="28" w:type="dxa"/>
              <w:bottom w:w="0" w:type="dxa"/>
              <w:right w:w="28" w:type="dxa"/>
            </w:tcMar>
            <w:vAlign w:val="center"/>
          </w:tcPr>
          <w:p w:rsidR="00984D0E" w:rsidRPr="00984D0E" w:rsidRDefault="00984D0E" w:rsidP="00984D0E">
            <w:pPr>
              <w:jc w:val="center"/>
              <w:rPr>
                <w:szCs w:val="24"/>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002</w:t>
            </w:r>
          </w:p>
        </w:tc>
        <w:tc>
          <w:tcPr>
            <w:tcW w:w="7512" w:type="dxa"/>
            <w:tcMar>
              <w:top w:w="0" w:type="dxa"/>
              <w:left w:w="28" w:type="dxa"/>
              <w:bottom w:w="0" w:type="dxa"/>
              <w:right w:w="28" w:type="dxa"/>
            </w:tcMar>
          </w:tcPr>
          <w:p w:rsidR="00984D0E" w:rsidRPr="0034670F" w:rsidRDefault="00984D0E" w:rsidP="00984D0E">
            <w:r w:rsidRPr="0034670F">
              <w:t>Dans les solutions, l'absorption est affectée par:</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composition du solvant, pH, viscosité, tension superficielle</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741214" w:rsidP="00984D0E">
            <w:r w:rsidRPr="00741214">
              <w:t xml:space="preserve">grosseur </w:t>
            </w:r>
            <w:r w:rsidR="00984D0E" w:rsidRPr="0034670F">
              <w:t>de la surface, formation complexe, viscosité</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 xml:space="preserve">choix du type de base, </w:t>
            </w:r>
            <w:r w:rsidR="00741214" w:rsidRPr="00741214">
              <w:t>agent de surface</w:t>
            </w:r>
            <w:r w:rsidRPr="0034670F">
              <w:t xml:space="preserve">, technologie de </w:t>
            </w:r>
            <w:r w:rsidR="00741214" w:rsidRPr="00741214">
              <w:t>fabrication</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concentration du médicament, viscosité, pH</w:t>
            </w:r>
          </w:p>
        </w:tc>
      </w:tr>
      <w:tr w:rsidR="00984D0E" w:rsidRPr="001024E8" w:rsidTr="00AF16A7">
        <w:trPr>
          <w:jc w:val="center"/>
        </w:trPr>
        <w:tc>
          <w:tcPr>
            <w:tcW w:w="659" w:type="dxa"/>
            <w:vAlign w:val="center"/>
          </w:tcPr>
          <w:p w:rsidR="00984D0E" w:rsidRPr="00984D0E" w:rsidRDefault="00984D0E" w:rsidP="00984D0E">
            <w:pPr>
              <w:jc w:val="center"/>
              <w:rPr>
                <w:szCs w:val="24"/>
              </w:rPr>
            </w:pPr>
          </w:p>
        </w:tc>
        <w:tc>
          <w:tcPr>
            <w:tcW w:w="1181" w:type="dxa"/>
            <w:tcMar>
              <w:top w:w="0" w:type="dxa"/>
              <w:left w:w="28" w:type="dxa"/>
              <w:bottom w:w="0" w:type="dxa"/>
              <w:right w:w="28" w:type="dxa"/>
            </w:tcMar>
            <w:vAlign w:val="center"/>
          </w:tcPr>
          <w:p w:rsidR="00984D0E" w:rsidRPr="00984D0E" w:rsidRDefault="00984D0E" w:rsidP="00984D0E">
            <w:pPr>
              <w:jc w:val="center"/>
              <w:rPr>
                <w:szCs w:val="24"/>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003</w:t>
            </w:r>
          </w:p>
        </w:tc>
        <w:tc>
          <w:tcPr>
            <w:tcW w:w="7512" w:type="dxa"/>
            <w:tcMar>
              <w:top w:w="0" w:type="dxa"/>
              <w:left w:w="28" w:type="dxa"/>
              <w:bottom w:w="0" w:type="dxa"/>
              <w:right w:w="28" w:type="dxa"/>
            </w:tcMar>
          </w:tcPr>
          <w:p w:rsidR="00984D0E" w:rsidRPr="0034670F" w:rsidRDefault="00741214" w:rsidP="00984D0E">
            <w:r>
              <w:t>Norms</w:t>
            </w:r>
            <w:r w:rsidRPr="00BC69F2">
              <w:t xml:space="preserve"> </w:t>
            </w:r>
            <w:r w:rsidR="00BC69F2" w:rsidRPr="00BC69F2">
              <w:t>de désintégra</w:t>
            </w:r>
            <w:r w:rsidR="00BC69F2">
              <w:t>tion des comprimés enrobés d'un</w:t>
            </w:r>
            <w:r w:rsidR="00BC69F2" w:rsidRPr="00BC69F2">
              <w:t xml:space="preserve"> enduit soluble intestinale:</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1 heure</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15 minutes</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3-5 min</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3 heures</w:t>
            </w:r>
          </w:p>
        </w:tc>
      </w:tr>
      <w:tr w:rsidR="00984D0E" w:rsidRPr="001024E8" w:rsidTr="00AF16A7">
        <w:trPr>
          <w:jc w:val="center"/>
        </w:trPr>
        <w:tc>
          <w:tcPr>
            <w:tcW w:w="659" w:type="dxa"/>
            <w:vAlign w:val="center"/>
          </w:tcPr>
          <w:p w:rsidR="00984D0E" w:rsidRPr="001024E8" w:rsidRDefault="00984D0E" w:rsidP="00984D0E">
            <w:pPr>
              <w:jc w:val="center"/>
              <w:rPr>
                <w:szCs w:val="24"/>
                <w:lang w:val="ru-RU"/>
              </w:rPr>
            </w:pP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lastRenderedPageBreak/>
              <w:t>В</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rPr>
              <w:t>00</w:t>
            </w:r>
            <w:r w:rsidRPr="001024E8">
              <w:rPr>
                <w:szCs w:val="24"/>
                <w:lang w:val="ru-RU"/>
              </w:rPr>
              <w:t>4</w:t>
            </w:r>
          </w:p>
        </w:tc>
        <w:tc>
          <w:tcPr>
            <w:tcW w:w="7512" w:type="dxa"/>
            <w:tcMar>
              <w:top w:w="0" w:type="dxa"/>
              <w:left w:w="28" w:type="dxa"/>
              <w:bottom w:w="0" w:type="dxa"/>
              <w:right w:w="28" w:type="dxa"/>
            </w:tcMar>
          </w:tcPr>
          <w:p w:rsidR="00984D0E" w:rsidRPr="0034670F" w:rsidRDefault="006640D4" w:rsidP="00984D0E">
            <w:r>
              <w:t>Norms</w:t>
            </w:r>
            <w:r w:rsidRPr="00BC69F2">
              <w:t xml:space="preserve"> </w:t>
            </w:r>
            <w:r w:rsidR="00984D0E" w:rsidRPr="0034670F">
              <w:t>de désintégration des comprimés pour la préparation des solutions:</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3-5 min</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10 minutes</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15 minutes</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30 minutes</w:t>
            </w:r>
          </w:p>
        </w:tc>
      </w:tr>
      <w:tr w:rsidR="00984D0E" w:rsidRPr="001024E8" w:rsidTr="00AF16A7">
        <w:trPr>
          <w:jc w:val="center"/>
        </w:trPr>
        <w:tc>
          <w:tcPr>
            <w:tcW w:w="659" w:type="dxa"/>
            <w:vAlign w:val="center"/>
          </w:tcPr>
          <w:p w:rsidR="00984D0E" w:rsidRPr="001024E8" w:rsidRDefault="00984D0E" w:rsidP="00984D0E">
            <w:pPr>
              <w:jc w:val="center"/>
              <w:rPr>
                <w:szCs w:val="24"/>
                <w:lang w:val="ru-RU"/>
              </w:rPr>
            </w:pP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414357" w:rsidRDefault="00984D0E" w:rsidP="00984D0E">
            <w:pPr>
              <w:jc w:val="center"/>
              <w:rPr>
                <w:szCs w:val="24"/>
                <w:lang w:val="ru-RU"/>
              </w:rPr>
            </w:pPr>
            <w:r w:rsidRPr="00414357">
              <w:rPr>
                <w:szCs w:val="24"/>
                <w:lang w:val="ru-RU"/>
              </w:rPr>
              <w:t>В</w:t>
            </w:r>
          </w:p>
        </w:tc>
        <w:tc>
          <w:tcPr>
            <w:tcW w:w="1181" w:type="dxa"/>
            <w:tcMar>
              <w:top w:w="0" w:type="dxa"/>
              <w:left w:w="28" w:type="dxa"/>
              <w:bottom w:w="0" w:type="dxa"/>
              <w:right w:w="28" w:type="dxa"/>
            </w:tcMar>
            <w:vAlign w:val="center"/>
          </w:tcPr>
          <w:p w:rsidR="00984D0E" w:rsidRPr="00414357" w:rsidRDefault="00984D0E" w:rsidP="00984D0E">
            <w:pPr>
              <w:jc w:val="center"/>
              <w:rPr>
                <w:szCs w:val="24"/>
                <w:lang w:val="ru-RU"/>
              </w:rPr>
            </w:pPr>
            <w:r w:rsidRPr="00414357">
              <w:rPr>
                <w:szCs w:val="24"/>
              </w:rPr>
              <w:t>00</w:t>
            </w:r>
            <w:r w:rsidRPr="00414357">
              <w:rPr>
                <w:szCs w:val="24"/>
                <w:lang w:val="ru-RU"/>
              </w:rPr>
              <w:t>5</w:t>
            </w:r>
          </w:p>
        </w:tc>
        <w:tc>
          <w:tcPr>
            <w:tcW w:w="7512" w:type="dxa"/>
            <w:tcMar>
              <w:top w:w="0" w:type="dxa"/>
              <w:left w:w="28" w:type="dxa"/>
              <w:bottom w:w="0" w:type="dxa"/>
              <w:right w:w="28" w:type="dxa"/>
            </w:tcMar>
          </w:tcPr>
          <w:p w:rsidR="00984D0E" w:rsidRPr="0034670F" w:rsidRDefault="00984D0E" w:rsidP="00984D0E">
            <w:r w:rsidRPr="0034670F">
              <w:t>Les comprimés sublinguaux se désintègrent pendant</w:t>
            </w:r>
          </w:p>
        </w:tc>
      </w:tr>
      <w:tr w:rsidR="00984D0E" w:rsidRPr="00414357" w:rsidTr="00143812">
        <w:trPr>
          <w:jc w:val="center"/>
        </w:trPr>
        <w:tc>
          <w:tcPr>
            <w:tcW w:w="659" w:type="dxa"/>
            <w:vAlign w:val="center"/>
          </w:tcPr>
          <w:p w:rsidR="00984D0E" w:rsidRPr="00414357" w:rsidRDefault="00984D0E" w:rsidP="00984D0E">
            <w:pPr>
              <w:jc w:val="center"/>
              <w:rPr>
                <w:szCs w:val="24"/>
                <w:lang w:val="ru-RU"/>
              </w:rPr>
            </w:pPr>
            <w:r w:rsidRPr="00414357">
              <w:rPr>
                <w:szCs w:val="24"/>
                <w:lang w:val="ru-RU"/>
              </w:rPr>
              <w:t>О</w:t>
            </w:r>
          </w:p>
        </w:tc>
        <w:tc>
          <w:tcPr>
            <w:tcW w:w="1181" w:type="dxa"/>
            <w:tcMar>
              <w:top w:w="0" w:type="dxa"/>
              <w:left w:w="28" w:type="dxa"/>
              <w:bottom w:w="0" w:type="dxa"/>
              <w:right w:w="28" w:type="dxa"/>
            </w:tcMar>
            <w:vAlign w:val="center"/>
          </w:tcPr>
          <w:p w:rsidR="00984D0E" w:rsidRPr="00414357" w:rsidRDefault="00984D0E" w:rsidP="00984D0E">
            <w:pPr>
              <w:jc w:val="center"/>
              <w:rPr>
                <w:szCs w:val="24"/>
                <w:lang w:val="ru-RU"/>
              </w:rPr>
            </w:pPr>
            <w:r w:rsidRPr="00414357">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30 minutes</w:t>
            </w:r>
          </w:p>
        </w:tc>
      </w:tr>
      <w:tr w:rsidR="00984D0E" w:rsidRPr="00414357" w:rsidTr="00143812">
        <w:trPr>
          <w:jc w:val="center"/>
        </w:trPr>
        <w:tc>
          <w:tcPr>
            <w:tcW w:w="659" w:type="dxa"/>
            <w:vAlign w:val="center"/>
          </w:tcPr>
          <w:p w:rsidR="00984D0E" w:rsidRPr="00414357" w:rsidRDefault="00984D0E" w:rsidP="00984D0E">
            <w:pPr>
              <w:jc w:val="center"/>
              <w:rPr>
                <w:szCs w:val="24"/>
                <w:lang w:val="ru-RU"/>
              </w:rPr>
            </w:pPr>
            <w:r w:rsidRPr="00414357">
              <w:rPr>
                <w:szCs w:val="24"/>
                <w:lang w:val="ru-RU"/>
              </w:rPr>
              <w:t>О</w:t>
            </w:r>
          </w:p>
        </w:tc>
        <w:tc>
          <w:tcPr>
            <w:tcW w:w="1181" w:type="dxa"/>
            <w:tcMar>
              <w:top w:w="0" w:type="dxa"/>
              <w:left w:w="28" w:type="dxa"/>
              <w:bottom w:w="0" w:type="dxa"/>
              <w:right w:w="28" w:type="dxa"/>
            </w:tcMar>
            <w:vAlign w:val="center"/>
          </w:tcPr>
          <w:p w:rsidR="00984D0E" w:rsidRPr="00414357" w:rsidRDefault="00984D0E" w:rsidP="00984D0E">
            <w:pPr>
              <w:jc w:val="center"/>
              <w:rPr>
                <w:szCs w:val="24"/>
                <w:lang w:val="ru-RU"/>
              </w:rPr>
            </w:pPr>
            <w:r w:rsidRPr="00414357">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3 heures</w:t>
            </w:r>
          </w:p>
        </w:tc>
      </w:tr>
      <w:tr w:rsidR="00984D0E" w:rsidRPr="00414357" w:rsidTr="00143812">
        <w:trPr>
          <w:jc w:val="center"/>
        </w:trPr>
        <w:tc>
          <w:tcPr>
            <w:tcW w:w="659" w:type="dxa"/>
            <w:vAlign w:val="center"/>
          </w:tcPr>
          <w:p w:rsidR="00984D0E" w:rsidRPr="00414357" w:rsidRDefault="00984D0E" w:rsidP="00984D0E">
            <w:pPr>
              <w:jc w:val="center"/>
              <w:rPr>
                <w:szCs w:val="24"/>
                <w:lang w:val="ru-RU"/>
              </w:rPr>
            </w:pPr>
            <w:r w:rsidRPr="00414357">
              <w:rPr>
                <w:szCs w:val="24"/>
                <w:lang w:val="ru-RU"/>
              </w:rPr>
              <w:t>О</w:t>
            </w:r>
          </w:p>
        </w:tc>
        <w:tc>
          <w:tcPr>
            <w:tcW w:w="1181" w:type="dxa"/>
            <w:tcMar>
              <w:top w:w="0" w:type="dxa"/>
              <w:left w:w="28" w:type="dxa"/>
              <w:bottom w:w="0" w:type="dxa"/>
              <w:right w:w="28" w:type="dxa"/>
            </w:tcMar>
            <w:vAlign w:val="center"/>
          </w:tcPr>
          <w:p w:rsidR="00984D0E" w:rsidRPr="00414357" w:rsidRDefault="00984D0E" w:rsidP="00984D0E">
            <w:pPr>
              <w:jc w:val="center"/>
              <w:rPr>
                <w:szCs w:val="24"/>
                <w:lang w:val="ru-RU"/>
              </w:rPr>
            </w:pPr>
            <w:r w:rsidRPr="00414357">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10 minutes</w:t>
            </w:r>
          </w:p>
        </w:tc>
      </w:tr>
      <w:tr w:rsidR="00984D0E" w:rsidRPr="001024E8" w:rsidTr="00143812">
        <w:trPr>
          <w:jc w:val="center"/>
        </w:trPr>
        <w:tc>
          <w:tcPr>
            <w:tcW w:w="659" w:type="dxa"/>
            <w:vAlign w:val="center"/>
          </w:tcPr>
          <w:p w:rsidR="00984D0E" w:rsidRPr="00414357" w:rsidRDefault="00984D0E" w:rsidP="00984D0E">
            <w:pPr>
              <w:jc w:val="center"/>
              <w:rPr>
                <w:szCs w:val="24"/>
                <w:lang w:val="ru-RU"/>
              </w:rPr>
            </w:pPr>
            <w:r w:rsidRPr="00414357">
              <w:rPr>
                <w:szCs w:val="24"/>
                <w:lang w:val="ru-RU"/>
              </w:rPr>
              <w:t>О</w:t>
            </w:r>
          </w:p>
        </w:tc>
        <w:tc>
          <w:tcPr>
            <w:tcW w:w="1181" w:type="dxa"/>
            <w:tcMar>
              <w:top w:w="0" w:type="dxa"/>
              <w:left w:w="28" w:type="dxa"/>
              <w:bottom w:w="0" w:type="dxa"/>
              <w:right w:w="28" w:type="dxa"/>
            </w:tcMar>
            <w:vAlign w:val="center"/>
          </w:tcPr>
          <w:p w:rsidR="00984D0E" w:rsidRPr="00414357" w:rsidRDefault="00984D0E" w:rsidP="00984D0E">
            <w:pPr>
              <w:jc w:val="center"/>
              <w:rPr>
                <w:szCs w:val="24"/>
                <w:lang w:val="ru-RU"/>
              </w:rPr>
            </w:pPr>
            <w:r w:rsidRPr="00414357">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1 heure</w:t>
            </w:r>
          </w:p>
        </w:tc>
      </w:tr>
      <w:tr w:rsidR="00984D0E" w:rsidRPr="001024E8" w:rsidTr="00AF16A7">
        <w:trPr>
          <w:jc w:val="center"/>
        </w:trPr>
        <w:tc>
          <w:tcPr>
            <w:tcW w:w="659" w:type="dxa"/>
            <w:vAlign w:val="center"/>
          </w:tcPr>
          <w:p w:rsidR="00984D0E" w:rsidRPr="001024E8" w:rsidRDefault="00984D0E" w:rsidP="00984D0E">
            <w:pPr>
              <w:jc w:val="center"/>
              <w:rPr>
                <w:szCs w:val="24"/>
                <w:lang w:val="ru-RU"/>
              </w:rPr>
            </w:pP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p>
        </w:tc>
        <w:tc>
          <w:tcPr>
            <w:tcW w:w="7512" w:type="dxa"/>
            <w:tcMar>
              <w:top w:w="0" w:type="dxa"/>
              <w:left w:w="28" w:type="dxa"/>
              <w:bottom w:w="0" w:type="dxa"/>
              <w:right w:w="28" w:type="dxa"/>
            </w:tcMar>
          </w:tcPr>
          <w:p w:rsidR="00984D0E" w:rsidRPr="0034670F" w:rsidRDefault="00984D0E" w:rsidP="00984D0E"/>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rPr>
              <w:t>00</w:t>
            </w:r>
            <w:r w:rsidRPr="001024E8">
              <w:rPr>
                <w:szCs w:val="24"/>
                <w:lang w:val="ru-RU"/>
              </w:rPr>
              <w:t>6</w:t>
            </w:r>
          </w:p>
        </w:tc>
        <w:tc>
          <w:tcPr>
            <w:tcW w:w="7512" w:type="dxa"/>
            <w:tcMar>
              <w:top w:w="0" w:type="dxa"/>
              <w:left w:w="28" w:type="dxa"/>
              <w:bottom w:w="0" w:type="dxa"/>
              <w:right w:w="28" w:type="dxa"/>
            </w:tcMar>
          </w:tcPr>
          <w:p w:rsidR="00984D0E" w:rsidRPr="0034670F" w:rsidRDefault="00984D0E" w:rsidP="00984D0E">
            <w:r w:rsidRPr="0034670F">
              <w:t>Objets de recherche biopharmaceutique:</w:t>
            </w:r>
          </w:p>
        </w:tc>
      </w:tr>
      <w:tr w:rsidR="00984D0E" w:rsidRPr="00554EA3"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Médicaments originaux et génériques</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Médicaments originaux</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6640D4" w:rsidP="00984D0E">
            <w:r w:rsidRPr="006640D4">
              <w:t>Substance végétale</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6640D4" w:rsidP="00984D0E">
            <w:r w:rsidRPr="0034670F">
              <w:t xml:space="preserve">Médicaments </w:t>
            </w:r>
            <w:r w:rsidR="00984D0E" w:rsidRPr="0034670F">
              <w:t>génériques</w:t>
            </w:r>
          </w:p>
        </w:tc>
      </w:tr>
      <w:tr w:rsidR="00984D0E" w:rsidRPr="001024E8" w:rsidTr="00AF16A7">
        <w:trPr>
          <w:jc w:val="center"/>
        </w:trPr>
        <w:tc>
          <w:tcPr>
            <w:tcW w:w="659" w:type="dxa"/>
            <w:vAlign w:val="center"/>
          </w:tcPr>
          <w:p w:rsidR="00984D0E" w:rsidRPr="001024E8" w:rsidRDefault="00984D0E" w:rsidP="00984D0E">
            <w:pPr>
              <w:jc w:val="center"/>
              <w:rPr>
                <w:szCs w:val="24"/>
                <w:lang w:val="ru-RU"/>
              </w:rPr>
            </w:pP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rPr>
              <w:t>00</w:t>
            </w:r>
            <w:r w:rsidRPr="001024E8">
              <w:rPr>
                <w:szCs w:val="24"/>
                <w:lang w:val="ru-RU"/>
              </w:rPr>
              <w:t>7</w:t>
            </w:r>
          </w:p>
        </w:tc>
        <w:tc>
          <w:tcPr>
            <w:tcW w:w="7512" w:type="dxa"/>
            <w:tcMar>
              <w:top w:w="0" w:type="dxa"/>
              <w:left w:w="28" w:type="dxa"/>
              <w:bottom w:w="0" w:type="dxa"/>
              <w:right w:w="28" w:type="dxa"/>
            </w:tcMar>
          </w:tcPr>
          <w:p w:rsidR="00984D0E" w:rsidRPr="0034670F" w:rsidRDefault="00984D0E" w:rsidP="00984D0E">
            <w:r w:rsidRPr="0034670F">
              <w:t>L'absorption d'émulsions et de suspensions se produit principalement:</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 dans la partie supérieure de l'intestin grêle, car ils n'ont pas une solubilité suffisante dans l'eau pour être absorbée par l'estomac</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dans n'importe quelle partie du tube digestif</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absorbé dans l'estomac ou l'intestin grêle, car il se dissout dans les sucs digestifs</w:t>
            </w:r>
          </w:p>
        </w:tc>
      </w:tr>
      <w:tr w:rsidR="00984D0E" w:rsidRPr="00554EA3"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dans le rectum supérieur</w:t>
            </w:r>
          </w:p>
        </w:tc>
      </w:tr>
      <w:tr w:rsidR="00984D0E" w:rsidRPr="00554EA3" w:rsidTr="00AF16A7">
        <w:trPr>
          <w:jc w:val="center"/>
        </w:trPr>
        <w:tc>
          <w:tcPr>
            <w:tcW w:w="659" w:type="dxa"/>
            <w:vAlign w:val="center"/>
          </w:tcPr>
          <w:p w:rsidR="00984D0E" w:rsidRPr="001024E8" w:rsidRDefault="00984D0E" w:rsidP="00984D0E">
            <w:pPr>
              <w:jc w:val="center"/>
              <w:rPr>
                <w:szCs w:val="24"/>
                <w:lang w:val="ru-RU"/>
              </w:rPr>
            </w:pP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rPr>
              <w:t>00</w:t>
            </w:r>
            <w:r w:rsidRPr="001024E8">
              <w:rPr>
                <w:szCs w:val="24"/>
                <w:lang w:val="ru-RU"/>
              </w:rPr>
              <w:t>8</w:t>
            </w:r>
          </w:p>
        </w:tc>
        <w:tc>
          <w:tcPr>
            <w:tcW w:w="7512" w:type="dxa"/>
            <w:tcMar>
              <w:top w:w="0" w:type="dxa"/>
              <w:left w:w="28" w:type="dxa"/>
              <w:bottom w:w="0" w:type="dxa"/>
              <w:right w:w="28" w:type="dxa"/>
            </w:tcMar>
          </w:tcPr>
          <w:p w:rsidR="00984D0E" w:rsidRPr="0034670F" w:rsidRDefault="00984D0E" w:rsidP="00984D0E">
            <w:r w:rsidRPr="0034670F">
              <w:t>En suspensions et émulsions, la formation de complexes:</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AF16A7" w:rsidP="00984D0E">
            <w:r>
              <w:t xml:space="preserve">altére </w:t>
            </w:r>
            <w:r w:rsidR="00984D0E" w:rsidRPr="0034670F">
              <w:t>la biodisponibilité</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améliore la biodisponibilité</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n'affecte pas la biodisponibilité</w:t>
            </w:r>
          </w:p>
        </w:tc>
      </w:tr>
      <w:tr w:rsidR="00984D0E" w:rsidRPr="001024E8"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Pr="0034670F" w:rsidRDefault="00984D0E" w:rsidP="00984D0E">
            <w:r w:rsidRPr="0034670F">
              <w:t>pas de bonne réponse</w:t>
            </w:r>
          </w:p>
        </w:tc>
      </w:tr>
      <w:tr w:rsidR="00984D0E" w:rsidRPr="001024E8" w:rsidTr="00AF16A7">
        <w:trPr>
          <w:jc w:val="center"/>
        </w:trPr>
        <w:tc>
          <w:tcPr>
            <w:tcW w:w="659" w:type="dxa"/>
            <w:vAlign w:val="center"/>
          </w:tcPr>
          <w:p w:rsidR="00984D0E" w:rsidRPr="001024E8" w:rsidRDefault="00984D0E" w:rsidP="00984D0E">
            <w:pPr>
              <w:jc w:val="center"/>
              <w:rPr>
                <w:szCs w:val="24"/>
                <w:lang w:val="ru-RU"/>
              </w:rPr>
            </w:pP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p>
        </w:tc>
        <w:tc>
          <w:tcPr>
            <w:tcW w:w="7512" w:type="dxa"/>
            <w:tcMar>
              <w:top w:w="0" w:type="dxa"/>
              <w:left w:w="28" w:type="dxa"/>
              <w:bottom w:w="0" w:type="dxa"/>
              <w:right w:w="28" w:type="dxa"/>
            </w:tcMar>
          </w:tcPr>
          <w:p w:rsidR="00984D0E" w:rsidRPr="0034670F" w:rsidRDefault="00984D0E" w:rsidP="00984D0E"/>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rPr>
              <w:t>00</w:t>
            </w:r>
            <w:r w:rsidRPr="001024E8">
              <w:rPr>
                <w:szCs w:val="24"/>
                <w:lang w:val="ru-RU"/>
              </w:rPr>
              <w:t>9</w:t>
            </w:r>
          </w:p>
        </w:tc>
        <w:tc>
          <w:tcPr>
            <w:tcW w:w="7512" w:type="dxa"/>
            <w:tcMar>
              <w:top w:w="0" w:type="dxa"/>
              <w:left w:w="28" w:type="dxa"/>
              <w:bottom w:w="0" w:type="dxa"/>
              <w:right w:w="28" w:type="dxa"/>
            </w:tcMar>
          </w:tcPr>
          <w:p w:rsidR="00984D0E" w:rsidRPr="0034670F" w:rsidRDefault="00984D0E" w:rsidP="00984D0E">
            <w:r w:rsidRPr="0034670F">
              <w:t xml:space="preserve">Le test de «désintégration» des </w:t>
            </w:r>
            <w:r w:rsidR="00796233" w:rsidRPr="00796233">
              <w:t>forme</w:t>
            </w:r>
            <w:r w:rsidR="00796233">
              <w:t>s</w:t>
            </w:r>
            <w:r w:rsidR="00796233" w:rsidRPr="00796233">
              <w:t xml:space="preserve"> médicamenteuse</w:t>
            </w:r>
            <w:r w:rsidR="00796233">
              <w:t>s</w:t>
            </w:r>
            <w:r w:rsidR="00796233" w:rsidRPr="00796233">
              <w:t xml:space="preserve"> </w:t>
            </w:r>
            <w:r w:rsidRPr="0034670F">
              <w:t>détermine:</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84D0E" w:rsidRPr="0034670F" w:rsidRDefault="00984D0E" w:rsidP="00984D0E">
            <w:r w:rsidRPr="0034670F">
              <w:t xml:space="preserve">temps pendant lequel une désintégration complète de la </w:t>
            </w:r>
            <w:r w:rsidR="00796233" w:rsidRPr="00796233">
              <w:t xml:space="preserve">forme médicamenteuse </w:t>
            </w:r>
            <w:r w:rsidRPr="0034670F">
              <w:t>se produira</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84D0E" w:rsidRPr="0034670F" w:rsidRDefault="00984D0E" w:rsidP="00984D0E">
            <w:r w:rsidRPr="0034670F">
              <w:t xml:space="preserve">la quantité de substance médicamenteuse qui, pendant une certaine période de temps, doit être libérée dans le milieu de dissolution à partir de la </w:t>
            </w:r>
            <w:r w:rsidR="00D67E92" w:rsidRPr="00D67E92">
              <w:t xml:space="preserve">forme </w:t>
            </w:r>
            <w:r w:rsidR="00796233" w:rsidRPr="00796233">
              <w:t>médicamenteuse</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84D0E" w:rsidRPr="0034670F" w:rsidRDefault="00984D0E" w:rsidP="00984D0E">
            <w:r w:rsidRPr="0034670F">
              <w:t>la quantité de médicament qui est entrée dans la circulation sanguine</w:t>
            </w:r>
          </w:p>
        </w:tc>
      </w:tr>
      <w:tr w:rsidR="00984D0E" w:rsidRPr="00984D0E" w:rsidTr="00143812">
        <w:trPr>
          <w:jc w:val="center"/>
        </w:trPr>
        <w:tc>
          <w:tcPr>
            <w:tcW w:w="659" w:type="dxa"/>
            <w:vAlign w:val="center"/>
          </w:tcPr>
          <w:p w:rsidR="00984D0E" w:rsidRPr="001024E8" w:rsidRDefault="00984D0E" w:rsidP="00984D0E">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84D0E" w:rsidRPr="001024E8" w:rsidRDefault="00984D0E" w:rsidP="00984D0E">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84D0E" w:rsidRDefault="00984D0E" w:rsidP="00984D0E">
            <w:r w:rsidRPr="0034670F">
              <w:t>le temps pendant lequel la substance médicamenteuse pénètre dans le tube digestif</w:t>
            </w:r>
          </w:p>
        </w:tc>
      </w:tr>
      <w:tr w:rsidR="00FB1C6A" w:rsidRPr="00984D0E" w:rsidTr="00143812">
        <w:trPr>
          <w:jc w:val="center"/>
        </w:trPr>
        <w:tc>
          <w:tcPr>
            <w:tcW w:w="659" w:type="dxa"/>
            <w:vAlign w:val="center"/>
          </w:tcPr>
          <w:p w:rsidR="00FB1C6A" w:rsidRPr="00984D0E" w:rsidRDefault="00FB1C6A" w:rsidP="00FB1C6A">
            <w:pPr>
              <w:rPr>
                <w:szCs w:val="24"/>
              </w:rPr>
            </w:pPr>
          </w:p>
        </w:tc>
        <w:tc>
          <w:tcPr>
            <w:tcW w:w="1181" w:type="dxa"/>
            <w:tcMar>
              <w:top w:w="0" w:type="dxa"/>
              <w:left w:w="28" w:type="dxa"/>
              <w:bottom w:w="0" w:type="dxa"/>
              <w:right w:w="28" w:type="dxa"/>
            </w:tcMar>
            <w:vAlign w:val="center"/>
          </w:tcPr>
          <w:p w:rsidR="00FB1C6A" w:rsidRPr="00984D0E" w:rsidRDefault="00FB1C6A" w:rsidP="00870CB7">
            <w:pPr>
              <w:jc w:val="center"/>
              <w:rPr>
                <w:szCs w:val="24"/>
              </w:rPr>
            </w:pPr>
          </w:p>
        </w:tc>
        <w:tc>
          <w:tcPr>
            <w:tcW w:w="7512" w:type="dxa"/>
            <w:tcMar>
              <w:top w:w="0" w:type="dxa"/>
              <w:left w:w="28" w:type="dxa"/>
              <w:bottom w:w="0" w:type="dxa"/>
              <w:right w:w="28" w:type="dxa"/>
            </w:tcMar>
            <w:vAlign w:val="center"/>
          </w:tcPr>
          <w:p w:rsidR="00FB1C6A" w:rsidRPr="00984D0E" w:rsidRDefault="00FB1C6A" w:rsidP="00870CB7">
            <w:pPr>
              <w:rPr>
                <w:szCs w:val="24"/>
              </w:rPr>
            </w:pPr>
          </w:p>
        </w:tc>
      </w:tr>
      <w:tr w:rsidR="00957609" w:rsidRPr="00166CAA" w:rsidTr="00143812">
        <w:trPr>
          <w:jc w:val="center"/>
        </w:trPr>
        <w:tc>
          <w:tcPr>
            <w:tcW w:w="659" w:type="dxa"/>
            <w:vAlign w:val="center"/>
          </w:tcPr>
          <w:p w:rsidR="00957609" w:rsidRPr="001024E8" w:rsidRDefault="00957609" w:rsidP="00870CB7">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57609" w:rsidRPr="001024E8" w:rsidRDefault="00957609" w:rsidP="00FB1C6A">
            <w:pPr>
              <w:jc w:val="center"/>
              <w:rPr>
                <w:szCs w:val="24"/>
                <w:lang w:val="ru-RU"/>
              </w:rPr>
            </w:pPr>
            <w:r w:rsidRPr="000428D4">
              <w:rPr>
                <w:szCs w:val="24"/>
              </w:rPr>
              <w:t>0</w:t>
            </w:r>
            <w:r w:rsidRPr="000428D4">
              <w:rPr>
                <w:szCs w:val="24"/>
                <w:lang w:val="ru-RU"/>
              </w:rPr>
              <w:t>10</w:t>
            </w:r>
            <w:r w:rsidR="000428D4">
              <w:rPr>
                <w:szCs w:val="24"/>
                <w:lang w:val="ru-RU"/>
              </w:rPr>
              <w:t xml:space="preserve"> </w:t>
            </w:r>
          </w:p>
        </w:tc>
        <w:tc>
          <w:tcPr>
            <w:tcW w:w="7512" w:type="dxa"/>
            <w:tcMar>
              <w:top w:w="0" w:type="dxa"/>
              <w:left w:w="28" w:type="dxa"/>
              <w:bottom w:w="0" w:type="dxa"/>
              <w:right w:w="28" w:type="dxa"/>
            </w:tcMar>
          </w:tcPr>
          <w:p w:rsidR="000428D4" w:rsidRPr="000428D4" w:rsidRDefault="000428D4" w:rsidP="000428D4">
            <w:pPr>
              <w:rPr>
                <w:color w:val="000000"/>
                <w:szCs w:val="24"/>
              </w:rPr>
            </w:pPr>
            <w:r w:rsidRPr="000428D4">
              <w:rPr>
                <w:color w:val="000000"/>
                <w:szCs w:val="24"/>
              </w:rPr>
              <w:t>Types de biodisponibilité:</w:t>
            </w:r>
          </w:p>
          <w:p w:rsidR="000428D4" w:rsidRPr="000428D4" w:rsidRDefault="000428D4" w:rsidP="000428D4">
            <w:pPr>
              <w:rPr>
                <w:color w:val="000000"/>
                <w:szCs w:val="24"/>
              </w:rPr>
            </w:pPr>
            <w:r w:rsidRPr="000428D4">
              <w:rPr>
                <w:color w:val="000000"/>
                <w:szCs w:val="24"/>
              </w:rPr>
              <w:t>a) physiologique</w:t>
            </w:r>
          </w:p>
          <w:p w:rsidR="000428D4" w:rsidRPr="000428D4" w:rsidRDefault="000428D4" w:rsidP="000428D4">
            <w:pPr>
              <w:rPr>
                <w:color w:val="000000"/>
                <w:szCs w:val="24"/>
              </w:rPr>
            </w:pPr>
            <w:r w:rsidRPr="000428D4">
              <w:rPr>
                <w:color w:val="000000"/>
                <w:szCs w:val="24"/>
              </w:rPr>
              <w:t>b) relatif</w:t>
            </w:r>
          </w:p>
          <w:p w:rsidR="000428D4" w:rsidRPr="000428D4" w:rsidRDefault="000428D4" w:rsidP="000428D4">
            <w:pPr>
              <w:rPr>
                <w:color w:val="000000"/>
                <w:szCs w:val="24"/>
              </w:rPr>
            </w:pPr>
            <w:r w:rsidRPr="000428D4">
              <w:rPr>
                <w:color w:val="000000"/>
                <w:szCs w:val="24"/>
              </w:rPr>
              <w:lastRenderedPageBreak/>
              <w:t>c) absolu</w:t>
            </w:r>
          </w:p>
          <w:p w:rsidR="000428D4" w:rsidRPr="000428D4" w:rsidRDefault="000428D4" w:rsidP="000428D4">
            <w:pPr>
              <w:rPr>
                <w:color w:val="000000"/>
                <w:szCs w:val="24"/>
              </w:rPr>
            </w:pPr>
            <w:r w:rsidRPr="000428D4">
              <w:rPr>
                <w:color w:val="000000"/>
                <w:szCs w:val="24"/>
              </w:rPr>
              <w:t>d) mixte</w:t>
            </w:r>
          </w:p>
          <w:p w:rsidR="000428D4" w:rsidRPr="000428D4" w:rsidRDefault="000428D4" w:rsidP="000428D4">
            <w:pPr>
              <w:rPr>
                <w:color w:val="000000"/>
                <w:szCs w:val="24"/>
              </w:rPr>
            </w:pPr>
            <w:r w:rsidRPr="000428D4">
              <w:rPr>
                <w:color w:val="000000"/>
                <w:szCs w:val="24"/>
              </w:rPr>
              <w:t>e) général</w:t>
            </w:r>
          </w:p>
          <w:p w:rsidR="00957609" w:rsidRPr="001024E8" w:rsidRDefault="000428D4" w:rsidP="000428D4">
            <w:pPr>
              <w:rPr>
                <w:szCs w:val="24"/>
                <w:lang w:val="ru-RU"/>
              </w:rPr>
            </w:pPr>
            <w:r w:rsidRPr="000428D4">
              <w:rPr>
                <w:color w:val="000000"/>
                <w:szCs w:val="24"/>
                <w:lang w:val="ru-RU"/>
              </w:rPr>
              <w:t>e) local</w:t>
            </w:r>
          </w:p>
        </w:tc>
      </w:tr>
      <w:tr w:rsidR="00770BEB" w:rsidRPr="001024E8" w:rsidTr="00143812">
        <w:trPr>
          <w:jc w:val="center"/>
        </w:trPr>
        <w:tc>
          <w:tcPr>
            <w:tcW w:w="659" w:type="dxa"/>
            <w:vAlign w:val="center"/>
          </w:tcPr>
          <w:p w:rsidR="00770BEB" w:rsidRPr="00414357" w:rsidRDefault="00770BEB" w:rsidP="00870CB7">
            <w:pPr>
              <w:jc w:val="center"/>
              <w:rPr>
                <w:szCs w:val="24"/>
                <w:lang w:val="ru-RU"/>
              </w:rPr>
            </w:pPr>
            <w:r w:rsidRPr="00414357">
              <w:rPr>
                <w:szCs w:val="24"/>
                <w:lang w:val="ru-RU"/>
              </w:rPr>
              <w:lastRenderedPageBreak/>
              <w:t>О</w:t>
            </w:r>
          </w:p>
        </w:tc>
        <w:tc>
          <w:tcPr>
            <w:tcW w:w="1181" w:type="dxa"/>
            <w:tcMar>
              <w:top w:w="0" w:type="dxa"/>
              <w:left w:w="28" w:type="dxa"/>
              <w:bottom w:w="0" w:type="dxa"/>
              <w:right w:w="28" w:type="dxa"/>
            </w:tcMar>
            <w:vAlign w:val="center"/>
          </w:tcPr>
          <w:p w:rsidR="00770BEB" w:rsidRPr="00414357" w:rsidRDefault="00770BEB" w:rsidP="00870CB7">
            <w:pPr>
              <w:jc w:val="center"/>
              <w:rPr>
                <w:szCs w:val="24"/>
                <w:lang w:val="ru-RU"/>
              </w:rPr>
            </w:pPr>
            <w:r w:rsidRPr="00414357">
              <w:rPr>
                <w:szCs w:val="24"/>
                <w:lang w:val="ru-RU"/>
              </w:rPr>
              <w:t>А</w:t>
            </w:r>
          </w:p>
        </w:tc>
        <w:tc>
          <w:tcPr>
            <w:tcW w:w="7512" w:type="dxa"/>
            <w:tcMar>
              <w:top w:w="0" w:type="dxa"/>
              <w:left w:w="28" w:type="dxa"/>
              <w:bottom w:w="0" w:type="dxa"/>
              <w:right w:w="28" w:type="dxa"/>
            </w:tcMar>
          </w:tcPr>
          <w:p w:rsidR="00770BEB" w:rsidRPr="000428D4" w:rsidRDefault="00182D60" w:rsidP="00770BEB">
            <w:pPr>
              <w:rPr>
                <w:szCs w:val="24"/>
                <w:lang w:val="ru-RU"/>
              </w:rPr>
            </w:pPr>
            <w:r>
              <w:rPr>
                <w:color w:val="000000"/>
                <w:szCs w:val="24"/>
              </w:rPr>
              <w:t>b, c, e</w:t>
            </w:r>
          </w:p>
        </w:tc>
      </w:tr>
      <w:tr w:rsidR="00770BEB" w:rsidRPr="001024E8" w:rsidTr="00143812">
        <w:trPr>
          <w:jc w:val="center"/>
        </w:trPr>
        <w:tc>
          <w:tcPr>
            <w:tcW w:w="659" w:type="dxa"/>
            <w:vAlign w:val="center"/>
          </w:tcPr>
          <w:p w:rsidR="00770BEB" w:rsidRPr="001024E8" w:rsidRDefault="00770BEB" w:rsidP="00870CB7">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770BEB" w:rsidRPr="001024E8" w:rsidRDefault="00770BEB" w:rsidP="00870CB7">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770BEB" w:rsidRPr="000428D4" w:rsidRDefault="00182D60" w:rsidP="000428D4">
            <w:pPr>
              <w:rPr>
                <w:szCs w:val="24"/>
              </w:rPr>
            </w:pPr>
            <w:r>
              <w:rPr>
                <w:color w:val="000000"/>
                <w:szCs w:val="24"/>
              </w:rPr>
              <w:t>a, b, c</w:t>
            </w:r>
          </w:p>
        </w:tc>
      </w:tr>
      <w:tr w:rsidR="00770BEB" w:rsidRPr="001024E8" w:rsidTr="00143812">
        <w:trPr>
          <w:jc w:val="center"/>
        </w:trPr>
        <w:tc>
          <w:tcPr>
            <w:tcW w:w="659" w:type="dxa"/>
            <w:vAlign w:val="center"/>
          </w:tcPr>
          <w:p w:rsidR="00770BEB" w:rsidRPr="001024E8" w:rsidRDefault="00770BEB" w:rsidP="00870CB7">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770BEB" w:rsidRPr="001024E8" w:rsidRDefault="00770BEB" w:rsidP="00870CB7">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770BEB" w:rsidRPr="000428D4" w:rsidRDefault="00182D60" w:rsidP="00770BEB">
            <w:pPr>
              <w:rPr>
                <w:szCs w:val="24"/>
              </w:rPr>
            </w:pPr>
            <w:r>
              <w:rPr>
                <w:color w:val="000000"/>
                <w:szCs w:val="24"/>
              </w:rPr>
              <w:t>c, e, f</w:t>
            </w:r>
          </w:p>
        </w:tc>
      </w:tr>
      <w:tr w:rsidR="00770BEB" w:rsidRPr="001024E8" w:rsidTr="00143812">
        <w:trPr>
          <w:jc w:val="center"/>
        </w:trPr>
        <w:tc>
          <w:tcPr>
            <w:tcW w:w="659" w:type="dxa"/>
            <w:vAlign w:val="center"/>
          </w:tcPr>
          <w:p w:rsidR="00770BEB" w:rsidRPr="001024E8" w:rsidRDefault="00770BEB" w:rsidP="00870CB7">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770BEB" w:rsidRPr="001024E8" w:rsidRDefault="00770BEB" w:rsidP="00870CB7">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770BEB" w:rsidRPr="000428D4" w:rsidRDefault="00182D60" w:rsidP="00770BEB">
            <w:pPr>
              <w:rPr>
                <w:szCs w:val="24"/>
              </w:rPr>
            </w:pPr>
            <w:r>
              <w:rPr>
                <w:color w:val="000000"/>
                <w:szCs w:val="24"/>
              </w:rPr>
              <w:t>a, d, e</w:t>
            </w:r>
          </w:p>
        </w:tc>
      </w:tr>
      <w:tr w:rsidR="00FB1C6A" w:rsidRPr="001024E8" w:rsidTr="00143812">
        <w:trPr>
          <w:jc w:val="center"/>
        </w:trPr>
        <w:tc>
          <w:tcPr>
            <w:tcW w:w="659" w:type="dxa"/>
            <w:vAlign w:val="center"/>
          </w:tcPr>
          <w:p w:rsidR="00FB1C6A" w:rsidRPr="001024E8" w:rsidRDefault="00FB1C6A" w:rsidP="00870CB7">
            <w:pPr>
              <w:jc w:val="center"/>
              <w:rPr>
                <w:szCs w:val="24"/>
                <w:lang w:val="ru-RU"/>
              </w:rPr>
            </w:pPr>
          </w:p>
        </w:tc>
        <w:tc>
          <w:tcPr>
            <w:tcW w:w="1181" w:type="dxa"/>
            <w:tcMar>
              <w:top w:w="0" w:type="dxa"/>
              <w:left w:w="28" w:type="dxa"/>
              <w:bottom w:w="0" w:type="dxa"/>
              <w:right w:w="28" w:type="dxa"/>
            </w:tcMar>
            <w:vAlign w:val="center"/>
          </w:tcPr>
          <w:p w:rsidR="00FB1C6A" w:rsidRPr="001024E8" w:rsidRDefault="00FB1C6A" w:rsidP="00870CB7">
            <w:pPr>
              <w:jc w:val="center"/>
              <w:rPr>
                <w:szCs w:val="24"/>
                <w:lang w:val="ru-RU"/>
              </w:rPr>
            </w:pPr>
          </w:p>
        </w:tc>
        <w:tc>
          <w:tcPr>
            <w:tcW w:w="7512" w:type="dxa"/>
            <w:tcMar>
              <w:top w:w="0" w:type="dxa"/>
              <w:left w:w="28" w:type="dxa"/>
              <w:bottom w:w="0" w:type="dxa"/>
              <w:right w:w="28" w:type="dxa"/>
            </w:tcMar>
            <w:vAlign w:val="center"/>
          </w:tcPr>
          <w:p w:rsidR="00FB1C6A" w:rsidRPr="001024E8" w:rsidRDefault="00FB1C6A" w:rsidP="00870CB7">
            <w:pPr>
              <w:rPr>
                <w:szCs w:val="24"/>
                <w:lang w:val="ru-RU"/>
              </w:rPr>
            </w:pP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rPr>
              <w:t>0</w:t>
            </w:r>
            <w:r w:rsidRPr="001024E8">
              <w:rPr>
                <w:szCs w:val="24"/>
                <w:lang w:val="ru-RU"/>
              </w:rPr>
              <w:t>11</w:t>
            </w:r>
          </w:p>
        </w:tc>
        <w:tc>
          <w:tcPr>
            <w:tcW w:w="7512" w:type="dxa"/>
            <w:tcMar>
              <w:top w:w="0" w:type="dxa"/>
              <w:left w:w="28" w:type="dxa"/>
              <w:bottom w:w="0" w:type="dxa"/>
              <w:right w:w="28" w:type="dxa"/>
            </w:tcMar>
          </w:tcPr>
          <w:p w:rsidR="00C2657A" w:rsidRPr="00365710" w:rsidRDefault="00C2657A" w:rsidP="00C2657A">
            <w:r w:rsidRPr="00365710">
              <w:t>La bioéquivalence détermine: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2657A" w:rsidRPr="00365710" w:rsidRDefault="00C2657A" w:rsidP="00C2657A">
            <w:r w:rsidRPr="00365710">
              <w:t>l'équivalent de médicaments préparés par différents fabricants après administration à plusieurs patients sous la même forme et à la même dose présentent le même effet thérapeutique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2657A" w:rsidRPr="00365710" w:rsidRDefault="00C2657A" w:rsidP="00C2657A">
            <w:r w:rsidRPr="00365710">
              <w:t>l'équivalent de médicaments préparés par différents fabricants après administration à plusieurs patients sous la même forme et à la même dose présentent un effet thérapeutique différent</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2657A" w:rsidRPr="00365710" w:rsidRDefault="00C2657A" w:rsidP="00C2657A">
            <w:r w:rsidRPr="00365710">
              <w:t>l'équivalent de médicaments préparés par différents fabricants après administration à plusieurs patients sous différentes formes, mais à la même dose, présentent le même effet thérapeutique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2657A" w:rsidRPr="00365710" w:rsidRDefault="00C2657A" w:rsidP="00C2657A">
            <w:r w:rsidRPr="00365710">
              <w:t>l'équivalent de médicaments qui, après administration à un patient après un certain temps sous la même forme et à la même dose, présentent le même effet thérapeutique</w:t>
            </w:r>
          </w:p>
        </w:tc>
      </w:tr>
      <w:tr w:rsidR="00C2657A" w:rsidRPr="00C2657A" w:rsidTr="00BD5D9B">
        <w:trPr>
          <w:jc w:val="center"/>
        </w:trPr>
        <w:tc>
          <w:tcPr>
            <w:tcW w:w="659" w:type="dxa"/>
            <w:vAlign w:val="center"/>
          </w:tcPr>
          <w:p w:rsidR="00C2657A" w:rsidRPr="00C2657A" w:rsidRDefault="00C2657A" w:rsidP="00C2657A">
            <w:pPr>
              <w:jc w:val="center"/>
              <w:rPr>
                <w:szCs w:val="24"/>
              </w:rPr>
            </w:pPr>
          </w:p>
        </w:tc>
        <w:tc>
          <w:tcPr>
            <w:tcW w:w="1181" w:type="dxa"/>
            <w:tcMar>
              <w:top w:w="0" w:type="dxa"/>
              <w:left w:w="28" w:type="dxa"/>
              <w:bottom w:w="0" w:type="dxa"/>
              <w:right w:w="28" w:type="dxa"/>
            </w:tcMar>
            <w:vAlign w:val="center"/>
          </w:tcPr>
          <w:p w:rsidR="00C2657A" w:rsidRPr="00C2657A" w:rsidRDefault="00C2657A" w:rsidP="00C2657A">
            <w:pPr>
              <w:jc w:val="center"/>
              <w:rPr>
                <w:szCs w:val="24"/>
              </w:rPr>
            </w:pPr>
          </w:p>
        </w:tc>
        <w:tc>
          <w:tcPr>
            <w:tcW w:w="7512" w:type="dxa"/>
            <w:tcMar>
              <w:top w:w="0" w:type="dxa"/>
              <w:left w:w="28" w:type="dxa"/>
              <w:bottom w:w="0" w:type="dxa"/>
              <w:right w:w="28" w:type="dxa"/>
            </w:tcMar>
          </w:tcPr>
          <w:p w:rsidR="00C2657A" w:rsidRPr="00365710" w:rsidRDefault="00C2657A" w:rsidP="00C2657A"/>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012</w:t>
            </w:r>
          </w:p>
        </w:tc>
        <w:tc>
          <w:tcPr>
            <w:tcW w:w="7512" w:type="dxa"/>
            <w:tcMar>
              <w:top w:w="0" w:type="dxa"/>
              <w:left w:w="28" w:type="dxa"/>
              <w:bottom w:w="0" w:type="dxa"/>
              <w:right w:w="28" w:type="dxa"/>
            </w:tcMar>
          </w:tcPr>
          <w:p w:rsidR="00C2657A" w:rsidRPr="00365710" w:rsidRDefault="00C2657A" w:rsidP="00C2657A">
            <w:r w:rsidRPr="00365710">
              <w:t>Les fondateurs de la biopharmacie:</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2657A" w:rsidRPr="00365710" w:rsidRDefault="00C2657A" w:rsidP="00C2657A">
            <w:r w:rsidRPr="00365710">
              <w:t>Levy et Wagner</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2657A" w:rsidRPr="00365710" w:rsidRDefault="00C2657A" w:rsidP="00C2657A">
            <w:r w:rsidRPr="00365710">
              <w:t>Shatsky et Wagner</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2657A" w:rsidRPr="00365710" w:rsidRDefault="00C2657A" w:rsidP="00C2657A">
            <w:r w:rsidRPr="00365710">
              <w:t>Trandafilov et Levy</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2657A" w:rsidRPr="00365710" w:rsidRDefault="00C2657A" w:rsidP="00C2657A">
            <w:r w:rsidRPr="00365710">
              <w:t>Zasetskiy et Shatsky</w:t>
            </w:r>
          </w:p>
        </w:tc>
      </w:tr>
      <w:tr w:rsidR="00C2657A" w:rsidRPr="001024E8" w:rsidTr="00BD5D9B">
        <w:trPr>
          <w:jc w:val="center"/>
        </w:trPr>
        <w:tc>
          <w:tcPr>
            <w:tcW w:w="659" w:type="dxa"/>
            <w:vAlign w:val="center"/>
          </w:tcPr>
          <w:p w:rsidR="00C2657A" w:rsidRPr="001024E8" w:rsidRDefault="00C2657A" w:rsidP="00C2657A">
            <w:pPr>
              <w:jc w:val="center"/>
              <w:rPr>
                <w:szCs w:val="24"/>
                <w:lang w:val="ru-RU"/>
              </w:rPr>
            </w:pP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p>
        </w:tc>
        <w:tc>
          <w:tcPr>
            <w:tcW w:w="7512" w:type="dxa"/>
            <w:tcMar>
              <w:top w:w="0" w:type="dxa"/>
              <w:left w:w="28" w:type="dxa"/>
              <w:bottom w:w="0" w:type="dxa"/>
              <w:right w:w="28" w:type="dxa"/>
            </w:tcMar>
          </w:tcPr>
          <w:p w:rsidR="00C2657A" w:rsidRPr="00365710" w:rsidRDefault="00C2657A" w:rsidP="00C2657A"/>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013</w:t>
            </w:r>
          </w:p>
        </w:tc>
        <w:tc>
          <w:tcPr>
            <w:tcW w:w="7512" w:type="dxa"/>
            <w:tcMar>
              <w:top w:w="0" w:type="dxa"/>
              <w:left w:w="28" w:type="dxa"/>
              <w:bottom w:w="0" w:type="dxa"/>
              <w:right w:w="28" w:type="dxa"/>
            </w:tcMar>
          </w:tcPr>
          <w:p w:rsidR="00C2657A" w:rsidRPr="00365710" w:rsidRDefault="00C2657A" w:rsidP="00C2657A">
            <w:r w:rsidRPr="00365710">
              <w:t xml:space="preserve">En quelle année le terme biopharmacie a-t-il été proposé pour la première </w:t>
            </w:r>
            <w:proofErr w:type="gramStart"/>
            <w:r w:rsidRPr="00365710">
              <w:t>fois?</w:t>
            </w:r>
            <w:proofErr w:type="gramEnd"/>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2657A" w:rsidRPr="00365710" w:rsidRDefault="00C2657A" w:rsidP="00C2657A">
            <w:r w:rsidRPr="00365710">
              <w:t>dans les années 60 du XXe siècle</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2657A" w:rsidRPr="00365710" w:rsidRDefault="00C2657A" w:rsidP="00C2657A">
            <w:r w:rsidRPr="00365710">
              <w:t>dans les années 50 du XXe siècle</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2657A" w:rsidRPr="00365710" w:rsidRDefault="00C2657A" w:rsidP="00C2657A">
            <w:r w:rsidRPr="00365710">
              <w:t>dans les années 80 du XXe siècle</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2657A" w:rsidRPr="00365710" w:rsidRDefault="00C2657A" w:rsidP="00C2657A">
            <w:r w:rsidRPr="00365710">
              <w:t>dans les années 70 du XXe siècle</w:t>
            </w:r>
          </w:p>
        </w:tc>
      </w:tr>
      <w:tr w:rsidR="00C2657A" w:rsidRPr="001024E8" w:rsidTr="00BD5D9B">
        <w:trPr>
          <w:jc w:val="center"/>
        </w:trPr>
        <w:tc>
          <w:tcPr>
            <w:tcW w:w="659" w:type="dxa"/>
            <w:vAlign w:val="center"/>
          </w:tcPr>
          <w:p w:rsidR="00C2657A" w:rsidRPr="00C2657A" w:rsidRDefault="00C2657A" w:rsidP="00C2657A">
            <w:pPr>
              <w:jc w:val="center"/>
              <w:rPr>
                <w:szCs w:val="24"/>
              </w:rPr>
            </w:pPr>
          </w:p>
        </w:tc>
        <w:tc>
          <w:tcPr>
            <w:tcW w:w="1181" w:type="dxa"/>
            <w:tcMar>
              <w:top w:w="0" w:type="dxa"/>
              <w:left w:w="28" w:type="dxa"/>
              <w:bottom w:w="0" w:type="dxa"/>
              <w:right w:w="28" w:type="dxa"/>
            </w:tcMar>
            <w:vAlign w:val="center"/>
          </w:tcPr>
          <w:p w:rsidR="00C2657A" w:rsidRPr="00C2657A" w:rsidRDefault="00C2657A" w:rsidP="00C2657A">
            <w:pPr>
              <w:jc w:val="center"/>
              <w:rPr>
                <w:szCs w:val="24"/>
              </w:rPr>
            </w:pPr>
          </w:p>
        </w:tc>
        <w:tc>
          <w:tcPr>
            <w:tcW w:w="7512" w:type="dxa"/>
            <w:tcMar>
              <w:top w:w="0" w:type="dxa"/>
              <w:left w:w="28" w:type="dxa"/>
              <w:bottom w:w="0" w:type="dxa"/>
              <w:right w:w="28" w:type="dxa"/>
            </w:tcMar>
          </w:tcPr>
          <w:p w:rsidR="00C2657A" w:rsidRPr="00365710" w:rsidRDefault="00C2657A" w:rsidP="00C2657A"/>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0014</w:t>
            </w:r>
          </w:p>
        </w:tc>
        <w:tc>
          <w:tcPr>
            <w:tcW w:w="7512" w:type="dxa"/>
            <w:tcMar>
              <w:top w:w="0" w:type="dxa"/>
              <w:left w:w="28" w:type="dxa"/>
              <w:bottom w:w="0" w:type="dxa"/>
              <w:right w:w="28" w:type="dxa"/>
            </w:tcMar>
          </w:tcPr>
          <w:p w:rsidR="00C2657A" w:rsidRPr="00365710" w:rsidRDefault="00C2657A" w:rsidP="00C2657A">
            <w:r w:rsidRPr="00365710">
              <w:t>Le test de solubilité des médicaments détermine: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2657A" w:rsidRPr="00365710" w:rsidRDefault="00C2657A" w:rsidP="00C04A58">
            <w:r w:rsidRPr="00365710">
              <w:t xml:space="preserve">la quantité de substance médicamenteuse qui, pendant une certaine période de temps, doit être libérée dans le milieu de dissolution à partir de la </w:t>
            </w:r>
            <w:r w:rsidR="00C04A58" w:rsidRPr="00C04A58">
              <w:t xml:space="preserve">forme </w:t>
            </w:r>
            <w:r w:rsidR="00796233" w:rsidRPr="00796233">
              <w:t>médicamenteuse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2657A" w:rsidRPr="00365710" w:rsidRDefault="00C2657A" w:rsidP="00C2657A">
            <w:r w:rsidRPr="00365710">
              <w:t>temps pendant lequel une désintégration complète de la forme posologique se produira</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2657A" w:rsidRPr="00365710" w:rsidRDefault="00C2657A" w:rsidP="00C2657A">
            <w:r w:rsidRPr="00365710">
              <w:t>la quantité de médicament qui est entrée dans la circulation sanguine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2657A" w:rsidRPr="00365710" w:rsidRDefault="00C2657A" w:rsidP="00C2657A">
            <w:r w:rsidRPr="00365710">
              <w:t>le temps pendant lequel la substance médicamenteuse pénètre dans le tube digestif</w:t>
            </w:r>
          </w:p>
        </w:tc>
      </w:tr>
      <w:tr w:rsidR="00C2657A" w:rsidRPr="00C2657A" w:rsidTr="00BD5D9B">
        <w:trPr>
          <w:jc w:val="center"/>
        </w:trPr>
        <w:tc>
          <w:tcPr>
            <w:tcW w:w="659" w:type="dxa"/>
            <w:vAlign w:val="center"/>
          </w:tcPr>
          <w:p w:rsidR="00C2657A" w:rsidRPr="00C2657A" w:rsidRDefault="00C2657A" w:rsidP="00C2657A">
            <w:pPr>
              <w:jc w:val="center"/>
              <w:rPr>
                <w:szCs w:val="24"/>
              </w:rPr>
            </w:pPr>
          </w:p>
        </w:tc>
        <w:tc>
          <w:tcPr>
            <w:tcW w:w="1181" w:type="dxa"/>
            <w:tcMar>
              <w:top w:w="0" w:type="dxa"/>
              <w:left w:w="28" w:type="dxa"/>
              <w:bottom w:w="0" w:type="dxa"/>
              <w:right w:w="28" w:type="dxa"/>
            </w:tcMar>
            <w:vAlign w:val="center"/>
          </w:tcPr>
          <w:p w:rsidR="00C2657A" w:rsidRPr="00C2657A" w:rsidRDefault="00C2657A" w:rsidP="00C2657A">
            <w:pPr>
              <w:jc w:val="center"/>
              <w:rPr>
                <w:szCs w:val="24"/>
              </w:rPr>
            </w:pPr>
          </w:p>
        </w:tc>
        <w:tc>
          <w:tcPr>
            <w:tcW w:w="7512" w:type="dxa"/>
            <w:tcMar>
              <w:top w:w="0" w:type="dxa"/>
              <w:left w:w="28" w:type="dxa"/>
              <w:bottom w:w="0" w:type="dxa"/>
              <w:right w:w="28" w:type="dxa"/>
            </w:tcMar>
          </w:tcPr>
          <w:p w:rsidR="00C2657A" w:rsidRPr="00365710" w:rsidRDefault="00C2657A" w:rsidP="00C2657A"/>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lastRenderedPageBreak/>
              <w:t>В</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rPr>
              <w:t>00</w:t>
            </w:r>
            <w:r w:rsidRPr="001024E8">
              <w:rPr>
                <w:szCs w:val="24"/>
                <w:lang w:val="ru-RU"/>
              </w:rPr>
              <w:t>15</w:t>
            </w:r>
          </w:p>
        </w:tc>
        <w:tc>
          <w:tcPr>
            <w:tcW w:w="7512" w:type="dxa"/>
            <w:tcMar>
              <w:top w:w="0" w:type="dxa"/>
              <w:left w:w="28" w:type="dxa"/>
              <w:bottom w:w="0" w:type="dxa"/>
              <w:right w:w="28" w:type="dxa"/>
            </w:tcMar>
          </w:tcPr>
          <w:p w:rsidR="00C2657A" w:rsidRPr="00365710" w:rsidRDefault="00C2657A" w:rsidP="00C2657A">
            <w:r w:rsidRPr="00365710">
              <w:t>Pour surmonter la barrière cellulaire sont capables de:</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2657A" w:rsidRPr="00365710" w:rsidRDefault="00C2657A" w:rsidP="00C2657A">
            <w:r w:rsidRPr="00365710">
              <w:t>molécules de médicament dissoutes</w:t>
            </w:r>
          </w:p>
        </w:tc>
      </w:tr>
      <w:tr w:rsidR="00C2657A" w:rsidRPr="001024E8"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2657A" w:rsidRPr="00365710" w:rsidRDefault="00C2657A" w:rsidP="00C2657A">
            <w:r w:rsidRPr="00365710">
              <w:t xml:space="preserve">molécules de médicament </w:t>
            </w:r>
            <w:r w:rsidR="00C04A58" w:rsidRPr="00365710">
              <w:t>non dissoute</w:t>
            </w:r>
            <w:r w:rsidR="00C04A58">
              <w:t>s</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2657A" w:rsidRPr="00365710" w:rsidRDefault="00C2657A" w:rsidP="00C2657A">
            <w:r w:rsidRPr="00365710">
              <w:t>molécules de substance médicamenteuse dissoute et non dissoute</w:t>
            </w:r>
          </w:p>
        </w:tc>
      </w:tr>
      <w:tr w:rsidR="00C2657A" w:rsidRPr="00C2657A" w:rsidTr="00143812">
        <w:trPr>
          <w:jc w:val="center"/>
        </w:trPr>
        <w:tc>
          <w:tcPr>
            <w:tcW w:w="659" w:type="dxa"/>
            <w:vAlign w:val="center"/>
          </w:tcPr>
          <w:p w:rsidR="00C2657A" w:rsidRPr="001024E8" w:rsidRDefault="00C2657A" w:rsidP="00C2657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2657A" w:rsidRPr="001024E8" w:rsidRDefault="00C2657A" w:rsidP="00C2657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2657A" w:rsidRDefault="00C2657A" w:rsidP="00C2657A">
            <w:r w:rsidRPr="00365710">
              <w:t>les molécules de médicaments ne peuvent pas traverser la barrière cellulaire</w:t>
            </w:r>
          </w:p>
        </w:tc>
      </w:tr>
      <w:tr w:rsidR="00C34CEF" w:rsidRPr="00C2657A" w:rsidTr="00143812">
        <w:trPr>
          <w:jc w:val="center"/>
        </w:trPr>
        <w:tc>
          <w:tcPr>
            <w:tcW w:w="659" w:type="dxa"/>
            <w:vAlign w:val="center"/>
          </w:tcPr>
          <w:p w:rsidR="00C34CEF" w:rsidRPr="00C2657A" w:rsidRDefault="00C34CEF" w:rsidP="00870CB7">
            <w:pPr>
              <w:jc w:val="center"/>
              <w:rPr>
                <w:szCs w:val="24"/>
              </w:rPr>
            </w:pPr>
          </w:p>
        </w:tc>
        <w:tc>
          <w:tcPr>
            <w:tcW w:w="1181" w:type="dxa"/>
            <w:tcMar>
              <w:top w:w="0" w:type="dxa"/>
              <w:left w:w="28" w:type="dxa"/>
              <w:bottom w:w="0" w:type="dxa"/>
              <w:right w:w="28" w:type="dxa"/>
            </w:tcMar>
            <w:vAlign w:val="center"/>
          </w:tcPr>
          <w:p w:rsidR="00C34CEF" w:rsidRPr="00C2657A" w:rsidRDefault="00C34CEF" w:rsidP="00870CB7">
            <w:pPr>
              <w:jc w:val="center"/>
              <w:rPr>
                <w:szCs w:val="24"/>
              </w:rPr>
            </w:pPr>
          </w:p>
        </w:tc>
        <w:tc>
          <w:tcPr>
            <w:tcW w:w="7512" w:type="dxa"/>
            <w:tcMar>
              <w:top w:w="0" w:type="dxa"/>
              <w:left w:w="28" w:type="dxa"/>
              <w:bottom w:w="0" w:type="dxa"/>
              <w:right w:w="28" w:type="dxa"/>
            </w:tcMar>
            <w:vAlign w:val="center"/>
          </w:tcPr>
          <w:p w:rsidR="00C34CEF" w:rsidRPr="00C2657A" w:rsidRDefault="00C34CEF" w:rsidP="00870CB7">
            <w:pPr>
              <w:rPr>
                <w:szCs w:val="24"/>
              </w:rPr>
            </w:pPr>
          </w:p>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0016</w:t>
            </w:r>
          </w:p>
        </w:tc>
        <w:tc>
          <w:tcPr>
            <w:tcW w:w="7512" w:type="dxa"/>
            <w:tcMar>
              <w:top w:w="0" w:type="dxa"/>
              <w:left w:w="28" w:type="dxa"/>
              <w:bottom w:w="0" w:type="dxa"/>
              <w:right w:w="28" w:type="dxa"/>
            </w:tcMar>
          </w:tcPr>
          <w:p w:rsidR="00DC13F0" w:rsidRPr="00470160" w:rsidRDefault="00DC13F0" w:rsidP="00DC13F0">
            <w:r w:rsidRPr="00470160">
              <w:t>Optimal est considéré _________, ce qui ne conduit pas à un ralentissement de l'absorption des médicaments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13F0" w:rsidRPr="00470160" w:rsidRDefault="00DC13F0" w:rsidP="00DC13F0">
            <w:r w:rsidRPr="00470160">
              <w:t>viscosité</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13F0" w:rsidRPr="00470160" w:rsidRDefault="00DC13F0" w:rsidP="00DC13F0">
            <w:r w:rsidRPr="00470160">
              <w:t>formation complexe</w:t>
            </w:r>
          </w:p>
        </w:tc>
      </w:tr>
      <w:tr w:rsidR="00DC13F0" w:rsidRPr="000844AC"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13F0" w:rsidRPr="00470160" w:rsidRDefault="000844AC" w:rsidP="00DC13F0">
            <w:r>
              <w:t>l’</w:t>
            </w:r>
            <w:r w:rsidRPr="000844AC">
              <w:t>index</w:t>
            </w:r>
            <w:r>
              <w:t xml:space="preserve"> de la </w:t>
            </w:r>
            <w:r w:rsidRPr="000844AC">
              <w:t xml:space="preserve">quantité </w:t>
            </w:r>
            <w:r>
              <w:t>d’</w:t>
            </w:r>
            <w:r w:rsidRPr="000844AC">
              <w:t>agent de surface</w:t>
            </w:r>
          </w:p>
        </w:tc>
      </w:tr>
      <w:tr w:rsidR="00DC13F0" w:rsidRPr="001024E8" w:rsidTr="00143812">
        <w:trPr>
          <w:jc w:val="center"/>
        </w:trPr>
        <w:tc>
          <w:tcPr>
            <w:tcW w:w="659" w:type="dxa"/>
            <w:vAlign w:val="center"/>
          </w:tcPr>
          <w:p w:rsidR="00DC13F0" w:rsidRPr="00414357" w:rsidRDefault="00DC13F0" w:rsidP="00DC13F0">
            <w:pPr>
              <w:jc w:val="center"/>
              <w:rPr>
                <w:szCs w:val="24"/>
                <w:lang w:val="ru-RU"/>
              </w:rPr>
            </w:pPr>
            <w:r w:rsidRPr="00414357">
              <w:rPr>
                <w:szCs w:val="24"/>
                <w:lang w:val="ru-RU"/>
              </w:rPr>
              <w:t>О</w:t>
            </w:r>
          </w:p>
        </w:tc>
        <w:tc>
          <w:tcPr>
            <w:tcW w:w="1181" w:type="dxa"/>
            <w:tcMar>
              <w:top w:w="0" w:type="dxa"/>
              <w:left w:w="28" w:type="dxa"/>
              <w:bottom w:w="0" w:type="dxa"/>
              <w:right w:w="28" w:type="dxa"/>
            </w:tcMar>
            <w:vAlign w:val="center"/>
          </w:tcPr>
          <w:p w:rsidR="00DC13F0" w:rsidRPr="00414357" w:rsidRDefault="00DC13F0" w:rsidP="00DC13F0">
            <w:pPr>
              <w:jc w:val="center"/>
              <w:rPr>
                <w:szCs w:val="24"/>
                <w:lang w:val="ru-RU"/>
              </w:rPr>
            </w:pPr>
            <w:r w:rsidRPr="00414357">
              <w:rPr>
                <w:szCs w:val="24"/>
                <w:lang w:val="ru-RU"/>
              </w:rPr>
              <w:t>Г</w:t>
            </w:r>
          </w:p>
        </w:tc>
        <w:tc>
          <w:tcPr>
            <w:tcW w:w="7512" w:type="dxa"/>
            <w:tcMar>
              <w:top w:w="0" w:type="dxa"/>
              <w:left w:w="28" w:type="dxa"/>
              <w:bottom w:w="0" w:type="dxa"/>
              <w:right w:w="28" w:type="dxa"/>
            </w:tcMar>
          </w:tcPr>
          <w:p w:rsidR="00DC13F0" w:rsidRPr="00470160" w:rsidRDefault="00DC13F0" w:rsidP="00DC13F0">
            <w:r w:rsidRPr="00470160">
              <w:t>pH</w:t>
            </w:r>
          </w:p>
        </w:tc>
      </w:tr>
      <w:tr w:rsidR="00DC13F0" w:rsidRPr="001024E8" w:rsidTr="00BD5D9B">
        <w:trPr>
          <w:jc w:val="center"/>
        </w:trPr>
        <w:tc>
          <w:tcPr>
            <w:tcW w:w="659" w:type="dxa"/>
            <w:vAlign w:val="center"/>
          </w:tcPr>
          <w:p w:rsidR="00DC13F0" w:rsidRPr="001024E8" w:rsidRDefault="00DC13F0" w:rsidP="00DC13F0">
            <w:pPr>
              <w:jc w:val="center"/>
              <w:rPr>
                <w:szCs w:val="24"/>
                <w:lang w:val="ru-RU"/>
              </w:rPr>
            </w:pP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p>
        </w:tc>
        <w:tc>
          <w:tcPr>
            <w:tcW w:w="7512" w:type="dxa"/>
            <w:tcMar>
              <w:top w:w="0" w:type="dxa"/>
              <w:left w:w="28" w:type="dxa"/>
              <w:bottom w:w="0" w:type="dxa"/>
              <w:right w:w="28" w:type="dxa"/>
            </w:tcMar>
          </w:tcPr>
          <w:p w:rsidR="00DC13F0" w:rsidRPr="000844AC" w:rsidRDefault="00DC13F0" w:rsidP="00DC13F0">
            <w:pPr>
              <w:rPr>
                <w:lang w:val="ru-RU"/>
              </w:rPr>
            </w:pPr>
          </w:p>
        </w:tc>
      </w:tr>
      <w:tr w:rsidR="00DC13F0" w:rsidRPr="00414357" w:rsidTr="00143812">
        <w:trPr>
          <w:jc w:val="center"/>
        </w:trPr>
        <w:tc>
          <w:tcPr>
            <w:tcW w:w="659" w:type="dxa"/>
            <w:vAlign w:val="center"/>
          </w:tcPr>
          <w:p w:rsidR="00DC13F0" w:rsidRPr="00354F68" w:rsidRDefault="00DC13F0" w:rsidP="00DC13F0">
            <w:pPr>
              <w:jc w:val="center"/>
              <w:rPr>
                <w:szCs w:val="24"/>
                <w:lang w:val="ru-RU"/>
              </w:rPr>
            </w:pPr>
            <w:r w:rsidRPr="00354F68">
              <w:rPr>
                <w:szCs w:val="24"/>
                <w:lang w:val="ru-RU"/>
              </w:rPr>
              <w:t>В</w:t>
            </w:r>
          </w:p>
        </w:tc>
        <w:tc>
          <w:tcPr>
            <w:tcW w:w="1181" w:type="dxa"/>
            <w:tcMar>
              <w:top w:w="0" w:type="dxa"/>
              <w:left w:w="28" w:type="dxa"/>
              <w:bottom w:w="0" w:type="dxa"/>
              <w:right w:w="28" w:type="dxa"/>
            </w:tcMar>
            <w:vAlign w:val="center"/>
          </w:tcPr>
          <w:p w:rsidR="00DC13F0" w:rsidRPr="00354F68" w:rsidRDefault="00DC13F0" w:rsidP="00DC13F0">
            <w:pPr>
              <w:jc w:val="center"/>
              <w:rPr>
                <w:szCs w:val="24"/>
                <w:lang w:val="ru-RU"/>
              </w:rPr>
            </w:pPr>
            <w:r w:rsidRPr="00354F68">
              <w:rPr>
                <w:szCs w:val="24"/>
                <w:lang w:val="ru-RU"/>
              </w:rPr>
              <w:t>0017</w:t>
            </w:r>
          </w:p>
        </w:tc>
        <w:tc>
          <w:tcPr>
            <w:tcW w:w="7512" w:type="dxa"/>
            <w:tcMar>
              <w:top w:w="0" w:type="dxa"/>
              <w:left w:w="28" w:type="dxa"/>
              <w:bottom w:w="0" w:type="dxa"/>
              <w:right w:w="28" w:type="dxa"/>
            </w:tcMar>
          </w:tcPr>
          <w:p w:rsidR="00DC13F0" w:rsidRPr="00470160" w:rsidRDefault="00DC13F0" w:rsidP="00DC13F0">
            <w:r w:rsidRPr="00470160">
              <w:t>État cristallin liquide (mésomorphe) d'une substance:</w:t>
            </w:r>
          </w:p>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13F0" w:rsidRPr="00470160" w:rsidRDefault="00DC13F0" w:rsidP="00DC13F0">
            <w:r w:rsidRPr="00470160">
              <w:t>détermine les propriétés structurelles intermédiaires entre les propriétés d'un cristal solide et d'un liquide</w:t>
            </w:r>
          </w:p>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13F0" w:rsidRPr="00470160" w:rsidRDefault="00DC13F0" w:rsidP="00DC13F0">
            <w:r w:rsidRPr="00470160">
              <w:t xml:space="preserve">caractérise la présence de deux ou plusieurs systèmes de composants formés lors de la dissolution de molécules </w:t>
            </w:r>
            <w:r w:rsidR="00071BF6" w:rsidRPr="00071BF6">
              <w:t xml:space="preserve">amphiphile </w:t>
            </w:r>
            <w:r w:rsidR="00F8572F">
              <w:t>d’</w:t>
            </w:r>
            <w:r w:rsidR="00F8572F" w:rsidRPr="000844AC">
              <w:t>agent de surface</w:t>
            </w:r>
          </w:p>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13F0" w:rsidRPr="00470160" w:rsidRDefault="00DC13F0" w:rsidP="00DC13F0">
            <w:r w:rsidRPr="00470160">
              <w:t>caractérise les formes posologiques liquides, molles ou s</w:t>
            </w:r>
            <w:r w:rsidR="00692D89">
              <w:t>olides pour la pulvérisation, l’</w:t>
            </w:r>
            <w:r w:rsidR="00692D89" w:rsidRPr="00692D89">
              <w:t>inflation</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C13F0" w:rsidRPr="00470160" w:rsidRDefault="00DC13F0" w:rsidP="00DC13F0">
            <w:r w:rsidRPr="00470160">
              <w:t>la bonne réponse est manquante</w:t>
            </w:r>
          </w:p>
        </w:tc>
      </w:tr>
      <w:tr w:rsidR="00DC13F0" w:rsidRPr="001024E8" w:rsidTr="00BD5D9B">
        <w:trPr>
          <w:jc w:val="center"/>
        </w:trPr>
        <w:tc>
          <w:tcPr>
            <w:tcW w:w="659" w:type="dxa"/>
            <w:vAlign w:val="center"/>
          </w:tcPr>
          <w:p w:rsidR="00DC13F0" w:rsidRPr="00DC13F0" w:rsidRDefault="00DC13F0" w:rsidP="00DC13F0">
            <w:pPr>
              <w:jc w:val="center"/>
              <w:rPr>
                <w:szCs w:val="24"/>
              </w:rPr>
            </w:pPr>
          </w:p>
        </w:tc>
        <w:tc>
          <w:tcPr>
            <w:tcW w:w="1181" w:type="dxa"/>
            <w:tcMar>
              <w:top w:w="0" w:type="dxa"/>
              <w:left w:w="28" w:type="dxa"/>
              <w:bottom w:w="0" w:type="dxa"/>
              <w:right w:w="28" w:type="dxa"/>
            </w:tcMar>
            <w:vAlign w:val="center"/>
          </w:tcPr>
          <w:p w:rsidR="00DC13F0" w:rsidRPr="00DC13F0" w:rsidRDefault="00DC13F0" w:rsidP="00DC13F0">
            <w:pPr>
              <w:jc w:val="center"/>
              <w:rPr>
                <w:szCs w:val="24"/>
              </w:rPr>
            </w:pPr>
          </w:p>
        </w:tc>
        <w:tc>
          <w:tcPr>
            <w:tcW w:w="7512" w:type="dxa"/>
            <w:tcMar>
              <w:top w:w="0" w:type="dxa"/>
              <w:left w:w="28" w:type="dxa"/>
              <w:bottom w:w="0" w:type="dxa"/>
              <w:right w:w="28" w:type="dxa"/>
            </w:tcMar>
          </w:tcPr>
          <w:p w:rsidR="00DC13F0" w:rsidRPr="00470160" w:rsidRDefault="00DC13F0" w:rsidP="00DC13F0"/>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0018</w:t>
            </w:r>
          </w:p>
        </w:tc>
        <w:tc>
          <w:tcPr>
            <w:tcW w:w="7512" w:type="dxa"/>
            <w:tcMar>
              <w:top w:w="0" w:type="dxa"/>
              <w:left w:w="28" w:type="dxa"/>
              <w:bottom w:w="0" w:type="dxa"/>
              <w:right w:w="28" w:type="dxa"/>
            </w:tcMar>
          </w:tcPr>
          <w:p w:rsidR="00DC13F0" w:rsidRPr="00470160" w:rsidRDefault="00DC13F0" w:rsidP="00DC13F0">
            <w:r w:rsidRPr="00470160">
              <w:t>Le terme LADMER comprend tout sauf:</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13F0" w:rsidRPr="00470160" w:rsidRDefault="007539FB" w:rsidP="007539FB">
            <w:r w:rsidRPr="007539FB">
              <w:t>méthode d'injection</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13F0" w:rsidRPr="00470160" w:rsidRDefault="007539FB" w:rsidP="00DC13F0">
            <w:r w:rsidRPr="007539FB">
              <w:t>évacuation</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13F0" w:rsidRPr="00470160" w:rsidRDefault="007539FB" w:rsidP="00DC13F0">
            <w:r w:rsidRPr="00470160">
              <w:t>distribution</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C13F0" w:rsidRPr="00470160" w:rsidRDefault="007539FB" w:rsidP="00DC13F0">
            <w:r w:rsidRPr="007539FB">
              <w:t>résorption</w:t>
            </w:r>
          </w:p>
        </w:tc>
      </w:tr>
      <w:tr w:rsidR="00DC13F0" w:rsidRPr="001024E8" w:rsidTr="00BD5D9B">
        <w:trPr>
          <w:jc w:val="center"/>
        </w:trPr>
        <w:tc>
          <w:tcPr>
            <w:tcW w:w="659" w:type="dxa"/>
            <w:vAlign w:val="center"/>
          </w:tcPr>
          <w:p w:rsidR="00DC13F0" w:rsidRPr="001024E8" w:rsidRDefault="00DC13F0" w:rsidP="00DC13F0">
            <w:pPr>
              <w:jc w:val="center"/>
              <w:rPr>
                <w:szCs w:val="24"/>
                <w:lang w:val="ru-RU"/>
              </w:rPr>
            </w:pP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p>
        </w:tc>
        <w:tc>
          <w:tcPr>
            <w:tcW w:w="7512" w:type="dxa"/>
            <w:tcMar>
              <w:top w:w="0" w:type="dxa"/>
              <w:left w:w="28" w:type="dxa"/>
              <w:bottom w:w="0" w:type="dxa"/>
              <w:right w:w="28" w:type="dxa"/>
            </w:tcMar>
          </w:tcPr>
          <w:p w:rsidR="00DC13F0" w:rsidRPr="00470160" w:rsidRDefault="00DC13F0" w:rsidP="00DC13F0"/>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0019</w:t>
            </w:r>
          </w:p>
        </w:tc>
        <w:tc>
          <w:tcPr>
            <w:tcW w:w="7512" w:type="dxa"/>
            <w:tcMar>
              <w:top w:w="0" w:type="dxa"/>
              <w:left w:w="28" w:type="dxa"/>
              <w:bottom w:w="0" w:type="dxa"/>
              <w:right w:w="28" w:type="dxa"/>
            </w:tcMar>
          </w:tcPr>
          <w:p w:rsidR="00DC13F0" w:rsidRPr="00470160" w:rsidRDefault="00DC13F0" w:rsidP="00DC13F0">
            <w:r w:rsidRPr="00470160">
              <w:t>Processus de distribution d'une substance médicinale du sang aux tissus et organes du corps: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13F0" w:rsidRPr="00470160" w:rsidRDefault="000C6A8C" w:rsidP="00DC13F0">
            <w:r w:rsidRPr="00470160">
              <w:t>distribution</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13F0" w:rsidRPr="00470160" w:rsidRDefault="00DC13F0" w:rsidP="00DC13F0">
            <w:r w:rsidRPr="00470160">
              <w:t>élimination</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13F0" w:rsidRPr="00470160" w:rsidRDefault="00DC13F0" w:rsidP="00DC13F0">
            <w:r w:rsidRPr="00470160">
              <w:t>biodisponibilité</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C13F0" w:rsidRPr="00470160" w:rsidRDefault="00DC13F0" w:rsidP="00DC13F0">
            <w:r w:rsidRPr="00470160">
              <w:t>bioéquivalence</w:t>
            </w:r>
          </w:p>
        </w:tc>
      </w:tr>
      <w:tr w:rsidR="00DC13F0" w:rsidRPr="001024E8" w:rsidTr="00BD5D9B">
        <w:trPr>
          <w:jc w:val="center"/>
        </w:trPr>
        <w:tc>
          <w:tcPr>
            <w:tcW w:w="659" w:type="dxa"/>
            <w:vAlign w:val="center"/>
          </w:tcPr>
          <w:p w:rsidR="00DC13F0" w:rsidRPr="001024E8" w:rsidRDefault="00DC13F0" w:rsidP="00DC13F0">
            <w:pPr>
              <w:jc w:val="center"/>
              <w:rPr>
                <w:szCs w:val="24"/>
                <w:lang w:val="ru-RU"/>
              </w:rPr>
            </w:pP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p>
        </w:tc>
        <w:tc>
          <w:tcPr>
            <w:tcW w:w="7512" w:type="dxa"/>
            <w:tcMar>
              <w:top w:w="0" w:type="dxa"/>
              <w:left w:w="28" w:type="dxa"/>
              <w:bottom w:w="0" w:type="dxa"/>
              <w:right w:w="28" w:type="dxa"/>
            </w:tcMar>
          </w:tcPr>
          <w:p w:rsidR="00DC13F0" w:rsidRPr="00470160" w:rsidRDefault="00DC13F0" w:rsidP="00DC13F0"/>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0020</w:t>
            </w:r>
          </w:p>
        </w:tc>
        <w:tc>
          <w:tcPr>
            <w:tcW w:w="7512" w:type="dxa"/>
            <w:tcMar>
              <w:top w:w="0" w:type="dxa"/>
              <w:left w:w="28" w:type="dxa"/>
              <w:bottom w:w="0" w:type="dxa"/>
              <w:right w:w="28" w:type="dxa"/>
            </w:tcMar>
          </w:tcPr>
          <w:p w:rsidR="00DC13F0" w:rsidRPr="00470160" w:rsidRDefault="00DC13F0" w:rsidP="00DC13F0">
            <w:r w:rsidRPr="00470160">
              <w:t>La vitesse de dissolution d'une substance médicamenteuse caractérise:</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13F0" w:rsidRPr="00470160" w:rsidRDefault="00DC13F0" w:rsidP="00DC13F0">
            <w:r w:rsidRPr="00470160">
              <w:t>biodisponibilité d'un médicament</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13F0" w:rsidRPr="00470160" w:rsidRDefault="00DC13F0" w:rsidP="00DC13F0">
            <w:r w:rsidRPr="00470160">
              <w:t>taux d'élimination des médicaments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13F0" w:rsidRPr="00470160" w:rsidRDefault="00DC13F0" w:rsidP="00DC13F0">
            <w:r w:rsidRPr="00470160">
              <w:t>taux de biotransformation des médicaments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C13F0" w:rsidRPr="00470160" w:rsidRDefault="00DC13F0" w:rsidP="00DC13F0">
            <w:r w:rsidRPr="00470160">
              <w:t>taux de réabsorption des médicaments</w:t>
            </w:r>
          </w:p>
        </w:tc>
      </w:tr>
      <w:tr w:rsidR="00DC13F0" w:rsidRPr="001024E8" w:rsidTr="00BD5D9B">
        <w:trPr>
          <w:jc w:val="center"/>
        </w:trPr>
        <w:tc>
          <w:tcPr>
            <w:tcW w:w="659" w:type="dxa"/>
            <w:vAlign w:val="center"/>
          </w:tcPr>
          <w:p w:rsidR="00DC13F0" w:rsidRPr="00DC13F0" w:rsidRDefault="00DC13F0" w:rsidP="00DC13F0">
            <w:pPr>
              <w:jc w:val="center"/>
              <w:rPr>
                <w:szCs w:val="24"/>
              </w:rPr>
            </w:pPr>
          </w:p>
        </w:tc>
        <w:tc>
          <w:tcPr>
            <w:tcW w:w="1181" w:type="dxa"/>
            <w:tcMar>
              <w:top w:w="0" w:type="dxa"/>
              <w:left w:w="28" w:type="dxa"/>
              <w:bottom w:w="0" w:type="dxa"/>
              <w:right w:w="28" w:type="dxa"/>
            </w:tcMar>
            <w:vAlign w:val="center"/>
          </w:tcPr>
          <w:p w:rsidR="00DC13F0" w:rsidRPr="00DC13F0" w:rsidRDefault="00DC13F0" w:rsidP="00DC13F0">
            <w:pPr>
              <w:jc w:val="center"/>
              <w:rPr>
                <w:szCs w:val="24"/>
              </w:rPr>
            </w:pPr>
          </w:p>
        </w:tc>
        <w:tc>
          <w:tcPr>
            <w:tcW w:w="7512" w:type="dxa"/>
            <w:tcMar>
              <w:top w:w="0" w:type="dxa"/>
              <w:left w:w="28" w:type="dxa"/>
              <w:bottom w:w="0" w:type="dxa"/>
              <w:right w:w="28" w:type="dxa"/>
            </w:tcMar>
          </w:tcPr>
          <w:p w:rsidR="00DC13F0" w:rsidRPr="00470160" w:rsidRDefault="00DC13F0" w:rsidP="00DC13F0"/>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0021</w:t>
            </w:r>
          </w:p>
        </w:tc>
        <w:tc>
          <w:tcPr>
            <w:tcW w:w="7512" w:type="dxa"/>
            <w:tcMar>
              <w:top w:w="0" w:type="dxa"/>
              <w:left w:w="28" w:type="dxa"/>
              <w:bottom w:w="0" w:type="dxa"/>
              <w:right w:w="28" w:type="dxa"/>
            </w:tcMar>
          </w:tcPr>
          <w:p w:rsidR="00DC13F0" w:rsidRPr="00470160" w:rsidRDefault="00DC13F0" w:rsidP="00DC13F0">
            <w:r w:rsidRPr="00470160">
              <w:t>Comme milieu de dissolution pour la recherche biopharmaceutique est utilisé:</w:t>
            </w:r>
          </w:p>
        </w:tc>
      </w:tr>
      <w:tr w:rsidR="00DC13F0" w:rsidRPr="00DC13F0"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13F0" w:rsidRPr="00470160" w:rsidRDefault="00DC13F0" w:rsidP="00DC13F0">
            <w:r w:rsidRPr="00470160">
              <w:t>eau, solutions acides aqueuses ou solutions tampons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13F0" w:rsidRPr="00470160" w:rsidRDefault="00DC13F0" w:rsidP="00DC13F0">
            <w:r w:rsidRPr="00470160">
              <w:t>solutions aqueuses d'acides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lastRenderedPageBreak/>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13F0" w:rsidRPr="00470160" w:rsidRDefault="00DC13F0" w:rsidP="00DC13F0">
            <w:r w:rsidRPr="00470160">
              <w:t>solutions tampons</w:t>
            </w:r>
          </w:p>
        </w:tc>
      </w:tr>
      <w:tr w:rsidR="00DC13F0" w:rsidRPr="001024E8" w:rsidTr="00143812">
        <w:trPr>
          <w:jc w:val="center"/>
        </w:trPr>
        <w:tc>
          <w:tcPr>
            <w:tcW w:w="659" w:type="dxa"/>
            <w:vAlign w:val="center"/>
          </w:tcPr>
          <w:p w:rsidR="00DC13F0" w:rsidRPr="001024E8" w:rsidRDefault="00DC13F0" w:rsidP="00DC13F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13F0" w:rsidRPr="001024E8" w:rsidRDefault="00DC13F0" w:rsidP="00DC13F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C13F0" w:rsidRDefault="00DC13F0" w:rsidP="00DC13F0">
            <w:r w:rsidRPr="00470160">
              <w:t>l'eau</w:t>
            </w:r>
          </w:p>
        </w:tc>
      </w:tr>
      <w:tr w:rsidR="009820DD" w:rsidRPr="001024E8" w:rsidTr="00143812">
        <w:trPr>
          <w:jc w:val="center"/>
        </w:trPr>
        <w:tc>
          <w:tcPr>
            <w:tcW w:w="659" w:type="dxa"/>
            <w:vAlign w:val="center"/>
          </w:tcPr>
          <w:p w:rsidR="009820DD" w:rsidRPr="001024E8" w:rsidRDefault="009820DD" w:rsidP="00870CB7">
            <w:pPr>
              <w:jc w:val="center"/>
              <w:rPr>
                <w:szCs w:val="24"/>
                <w:lang w:val="ru-RU"/>
              </w:rPr>
            </w:pPr>
          </w:p>
        </w:tc>
        <w:tc>
          <w:tcPr>
            <w:tcW w:w="1181" w:type="dxa"/>
            <w:tcMar>
              <w:top w:w="0" w:type="dxa"/>
              <w:left w:w="28" w:type="dxa"/>
              <w:bottom w:w="0" w:type="dxa"/>
              <w:right w:w="28" w:type="dxa"/>
            </w:tcMar>
            <w:vAlign w:val="center"/>
          </w:tcPr>
          <w:p w:rsidR="009820DD" w:rsidRPr="001024E8" w:rsidRDefault="009820DD" w:rsidP="00870CB7">
            <w:pPr>
              <w:jc w:val="center"/>
              <w:rPr>
                <w:szCs w:val="24"/>
                <w:lang w:val="ru-RU"/>
              </w:rPr>
            </w:pPr>
          </w:p>
        </w:tc>
        <w:tc>
          <w:tcPr>
            <w:tcW w:w="7512" w:type="dxa"/>
            <w:tcMar>
              <w:top w:w="0" w:type="dxa"/>
              <w:left w:w="28" w:type="dxa"/>
              <w:bottom w:w="0" w:type="dxa"/>
              <w:right w:w="28" w:type="dxa"/>
            </w:tcMar>
            <w:vAlign w:val="center"/>
          </w:tcPr>
          <w:p w:rsidR="009820DD" w:rsidRPr="001024E8" w:rsidRDefault="009820DD" w:rsidP="00870CB7">
            <w:pPr>
              <w:rPr>
                <w:szCs w:val="24"/>
                <w:lang w:val="ru-RU"/>
              </w:rPr>
            </w:pP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0022</w:t>
            </w:r>
          </w:p>
        </w:tc>
        <w:tc>
          <w:tcPr>
            <w:tcW w:w="7512" w:type="dxa"/>
            <w:tcMar>
              <w:top w:w="0" w:type="dxa"/>
              <w:left w:w="28" w:type="dxa"/>
              <w:bottom w:w="0" w:type="dxa"/>
              <w:right w:w="28" w:type="dxa"/>
            </w:tcMar>
          </w:tcPr>
          <w:p w:rsidR="000C6A8C" w:rsidRPr="00AE57FF" w:rsidRDefault="000C6A8C" w:rsidP="000C6A8C">
            <w:r w:rsidRPr="00AE57FF">
              <w:t>Solutions:</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AE57FF" w:rsidRDefault="000C6A8C" w:rsidP="000C6A8C">
            <w:r w:rsidRPr="00AE57FF">
              <w:t xml:space="preserve">forme </w:t>
            </w:r>
            <w:r w:rsidR="00796233" w:rsidRPr="00796233">
              <w:t xml:space="preserve">médicamenteuse </w:t>
            </w:r>
            <w:r w:rsidRPr="00AE57FF">
              <w:t>liquide homogène thermodynamiquement stable obtenue par dissolution d'une ou plusieurs substances médicinales, destinée à un usage interne, par injection ou externe</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AE57FF" w:rsidRDefault="000C6A8C" w:rsidP="000C6A8C">
            <w:r w:rsidRPr="00AE57FF">
              <w:t xml:space="preserve">forme </w:t>
            </w:r>
            <w:r w:rsidR="00796233" w:rsidRPr="00796233">
              <w:t xml:space="preserve">médicamenteuse </w:t>
            </w:r>
            <w:r w:rsidRPr="00AE57FF">
              <w:t>liquide contenant en phase dispersée une ou plusieurs substances broyées réparties dans un milieu de dispersion liquide</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AE57FF" w:rsidRDefault="000C6A8C" w:rsidP="000C6A8C">
            <w:r w:rsidRPr="00AE57FF">
              <w:t xml:space="preserve">il s'agit d'une forme </w:t>
            </w:r>
            <w:r w:rsidR="00796233" w:rsidRPr="00796233">
              <w:t xml:space="preserve">médicamenteuse </w:t>
            </w:r>
            <w:r w:rsidRPr="00AE57FF">
              <w:t>homogène constituée de liquides dispersés mutuellement insolubles destinés à un usage interne, externe ou par injection</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AE57FF" w:rsidRDefault="000C6A8C" w:rsidP="000C6A8C">
            <w:r w:rsidRPr="00AE57FF">
              <w:t>la bonne réponse est manquante</w:t>
            </w:r>
          </w:p>
        </w:tc>
      </w:tr>
      <w:tr w:rsidR="000C6A8C" w:rsidRPr="001024E8" w:rsidTr="00BD5D9B">
        <w:trPr>
          <w:jc w:val="center"/>
        </w:trPr>
        <w:tc>
          <w:tcPr>
            <w:tcW w:w="659" w:type="dxa"/>
            <w:vAlign w:val="center"/>
          </w:tcPr>
          <w:p w:rsidR="000C6A8C" w:rsidRPr="000C6A8C" w:rsidRDefault="000C6A8C" w:rsidP="000C6A8C">
            <w:pPr>
              <w:jc w:val="center"/>
              <w:rPr>
                <w:szCs w:val="24"/>
              </w:rPr>
            </w:pPr>
          </w:p>
        </w:tc>
        <w:tc>
          <w:tcPr>
            <w:tcW w:w="1181" w:type="dxa"/>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Mar>
              <w:top w:w="0" w:type="dxa"/>
              <w:left w:w="28" w:type="dxa"/>
              <w:bottom w:w="0" w:type="dxa"/>
              <w:right w:w="28" w:type="dxa"/>
            </w:tcMar>
          </w:tcPr>
          <w:p w:rsidR="000C6A8C" w:rsidRPr="00AE57FF" w:rsidRDefault="000C6A8C" w:rsidP="000C6A8C"/>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0023</w:t>
            </w:r>
          </w:p>
        </w:tc>
        <w:tc>
          <w:tcPr>
            <w:tcW w:w="7512" w:type="dxa"/>
            <w:tcMar>
              <w:top w:w="0" w:type="dxa"/>
              <w:left w:w="28" w:type="dxa"/>
              <w:bottom w:w="0" w:type="dxa"/>
              <w:right w:w="28" w:type="dxa"/>
            </w:tcMar>
          </w:tcPr>
          <w:p w:rsidR="000C6A8C" w:rsidRPr="00AE57FF" w:rsidRDefault="000C6A8C" w:rsidP="000C6A8C">
            <w:r w:rsidRPr="00AE57FF">
              <w:t>Suspensions:</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AE57FF" w:rsidRDefault="000C6A8C" w:rsidP="000C6A8C">
            <w:r w:rsidRPr="00AE57FF">
              <w:t xml:space="preserve">forme </w:t>
            </w:r>
            <w:r w:rsidR="00796233" w:rsidRPr="00796233">
              <w:t xml:space="preserve">médicamenteuse </w:t>
            </w:r>
            <w:r w:rsidRPr="00AE57FF">
              <w:t>liquide contenant en phase dispersée une ou plusieurs substances broyées réparties dans un milieu de dispersion liquide</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AE57FF" w:rsidRDefault="000C6A8C" w:rsidP="000C6A8C">
            <w:r w:rsidRPr="00AE57FF">
              <w:t xml:space="preserve">il s'agit d'une forme </w:t>
            </w:r>
            <w:r w:rsidR="00796233" w:rsidRPr="00796233">
              <w:t xml:space="preserve">médicamenteuse </w:t>
            </w:r>
            <w:r w:rsidRPr="00AE57FF">
              <w:t>homogène constituée de liquides dispersés mutuellement insolubles destinés à un usage interne, externe ou par injection</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AE57FF" w:rsidRDefault="000C6A8C" w:rsidP="000C6A8C">
            <w:r w:rsidRPr="00AE57FF">
              <w:t xml:space="preserve">forme </w:t>
            </w:r>
            <w:r w:rsidR="00796233" w:rsidRPr="00796233">
              <w:t xml:space="preserve">médicamenteuse </w:t>
            </w:r>
            <w:r w:rsidRPr="00AE57FF">
              <w:t>liquide homogène thermodynamiquement stable obtenue par dissolution d'une ou plusieurs substances médicinales, destinée à un usage interne, par injection ou externe</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AE57FF" w:rsidRDefault="000C6A8C" w:rsidP="000C6A8C">
            <w:r w:rsidRPr="00AE57FF">
              <w:t>la bonne réponse est manquante</w:t>
            </w:r>
          </w:p>
        </w:tc>
      </w:tr>
      <w:tr w:rsidR="000C6A8C" w:rsidRPr="001024E8" w:rsidTr="00BD5D9B">
        <w:trPr>
          <w:jc w:val="center"/>
        </w:trPr>
        <w:tc>
          <w:tcPr>
            <w:tcW w:w="659" w:type="dxa"/>
            <w:vAlign w:val="center"/>
          </w:tcPr>
          <w:p w:rsidR="000C6A8C" w:rsidRPr="000C6A8C" w:rsidRDefault="000C6A8C" w:rsidP="000C6A8C">
            <w:pPr>
              <w:jc w:val="center"/>
              <w:rPr>
                <w:szCs w:val="24"/>
              </w:rPr>
            </w:pPr>
          </w:p>
        </w:tc>
        <w:tc>
          <w:tcPr>
            <w:tcW w:w="1181" w:type="dxa"/>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Mar>
              <w:top w:w="0" w:type="dxa"/>
              <w:left w:w="28" w:type="dxa"/>
              <w:bottom w:w="0" w:type="dxa"/>
              <w:right w:w="28" w:type="dxa"/>
            </w:tcMar>
          </w:tcPr>
          <w:p w:rsidR="000C6A8C" w:rsidRPr="00AE57FF" w:rsidRDefault="000C6A8C" w:rsidP="000C6A8C"/>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0024</w:t>
            </w:r>
          </w:p>
        </w:tc>
        <w:tc>
          <w:tcPr>
            <w:tcW w:w="7512" w:type="dxa"/>
            <w:tcMar>
              <w:top w:w="0" w:type="dxa"/>
              <w:left w:w="28" w:type="dxa"/>
              <w:bottom w:w="0" w:type="dxa"/>
              <w:right w:w="28" w:type="dxa"/>
            </w:tcMar>
          </w:tcPr>
          <w:p w:rsidR="000C6A8C" w:rsidRPr="00AE57FF" w:rsidRDefault="000C6A8C" w:rsidP="000C6A8C">
            <w:r w:rsidRPr="00AE57FF">
              <w:t>Caractérisation du milieu de dissolution du médicament pour la recherche biopharmaceutique:</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AE57FF" w:rsidRDefault="000C6A8C" w:rsidP="000C6A8C">
            <w:r w:rsidRPr="00AE57FF">
              <w:t>volume - 1000 ml, t - 37ºС</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AE57FF" w:rsidRDefault="000C6A8C" w:rsidP="000C6A8C">
            <w:r w:rsidRPr="00AE57FF">
              <w:t>volume - 100 ml, t - 37ºС</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AE57FF" w:rsidRDefault="000C6A8C" w:rsidP="000C6A8C">
            <w:r w:rsidRPr="00AE57FF">
              <w:t>volume - 500 ml, t - 30 ºС</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AE57FF" w:rsidRDefault="000C6A8C" w:rsidP="000C6A8C">
            <w:r w:rsidRPr="00AE57FF">
              <w:t>les conditions de dissolution des médicaments ne sont pas réglementées</w:t>
            </w:r>
          </w:p>
        </w:tc>
      </w:tr>
      <w:tr w:rsidR="000C6A8C" w:rsidRPr="000C6A8C" w:rsidTr="00BD5D9B">
        <w:trPr>
          <w:jc w:val="center"/>
        </w:trPr>
        <w:tc>
          <w:tcPr>
            <w:tcW w:w="659" w:type="dxa"/>
            <w:vAlign w:val="center"/>
          </w:tcPr>
          <w:p w:rsidR="000C6A8C" w:rsidRPr="000C6A8C" w:rsidRDefault="000C6A8C" w:rsidP="000C6A8C">
            <w:pPr>
              <w:jc w:val="center"/>
              <w:rPr>
                <w:szCs w:val="24"/>
              </w:rPr>
            </w:pPr>
          </w:p>
        </w:tc>
        <w:tc>
          <w:tcPr>
            <w:tcW w:w="1181" w:type="dxa"/>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Mar>
              <w:top w:w="0" w:type="dxa"/>
              <w:left w:w="28" w:type="dxa"/>
              <w:bottom w:w="0" w:type="dxa"/>
              <w:right w:w="28" w:type="dxa"/>
            </w:tcMar>
          </w:tcPr>
          <w:p w:rsidR="000C6A8C" w:rsidRPr="00AE57FF" w:rsidRDefault="000C6A8C" w:rsidP="000C6A8C"/>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0025</w:t>
            </w:r>
          </w:p>
        </w:tc>
        <w:tc>
          <w:tcPr>
            <w:tcW w:w="7512" w:type="dxa"/>
            <w:tcMar>
              <w:top w:w="0" w:type="dxa"/>
              <w:left w:w="28" w:type="dxa"/>
              <w:bottom w:w="0" w:type="dxa"/>
              <w:right w:w="28" w:type="dxa"/>
            </w:tcMar>
          </w:tcPr>
          <w:p w:rsidR="000C6A8C" w:rsidRPr="00AE57FF" w:rsidRDefault="000C6A8C" w:rsidP="000C6A8C">
            <w:r w:rsidRPr="00AE57FF">
              <w:t xml:space="preserve">La libération d'une substance médicamenteuse à partir d'une forme </w:t>
            </w:r>
            <w:r w:rsidR="00796233" w:rsidRPr="00796233">
              <w:t xml:space="preserve">médicamenteuse </w:t>
            </w:r>
            <w:r w:rsidRPr="00AE57FF">
              <w:t>est étudiée:</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AE57FF" w:rsidRDefault="000C6A8C" w:rsidP="000C6A8C">
            <w:r w:rsidRPr="00AE57FF">
              <w:t>méthode sur plaque d'agar</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AE57FF" w:rsidRDefault="000C6A8C" w:rsidP="000C6A8C">
            <w:r w:rsidRPr="00AE57FF">
              <w:t>méthode dynamique</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AE57FF" w:rsidRDefault="000C6A8C" w:rsidP="000C6A8C">
            <w:r w:rsidRPr="00AE57FF">
              <w:t>méthode statique</w:t>
            </w:r>
          </w:p>
        </w:tc>
      </w:tr>
      <w:tr w:rsidR="000C6A8C" w:rsidRPr="001024E8" w:rsidTr="00BD5D9B">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Default="000C6A8C" w:rsidP="000C6A8C">
            <w:r w:rsidRPr="00AE57FF">
              <w:t>méthode organométrique</w:t>
            </w:r>
          </w:p>
        </w:tc>
      </w:tr>
      <w:tr w:rsidR="00AE393F" w:rsidRPr="001024E8" w:rsidTr="00143812">
        <w:trPr>
          <w:jc w:val="center"/>
        </w:trPr>
        <w:tc>
          <w:tcPr>
            <w:tcW w:w="659" w:type="dxa"/>
            <w:vAlign w:val="center"/>
          </w:tcPr>
          <w:p w:rsidR="00AE393F" w:rsidRPr="001024E8" w:rsidRDefault="00AE393F" w:rsidP="00870CB7">
            <w:pPr>
              <w:jc w:val="center"/>
              <w:rPr>
                <w:szCs w:val="24"/>
                <w:lang w:val="ru-RU"/>
              </w:rPr>
            </w:pPr>
          </w:p>
        </w:tc>
        <w:tc>
          <w:tcPr>
            <w:tcW w:w="1181" w:type="dxa"/>
            <w:tcMar>
              <w:top w:w="0" w:type="dxa"/>
              <w:left w:w="28" w:type="dxa"/>
              <w:bottom w:w="0" w:type="dxa"/>
              <w:right w:w="28" w:type="dxa"/>
            </w:tcMar>
            <w:vAlign w:val="center"/>
          </w:tcPr>
          <w:p w:rsidR="00AE393F" w:rsidRPr="001024E8" w:rsidRDefault="00AE393F" w:rsidP="00870CB7">
            <w:pPr>
              <w:jc w:val="center"/>
              <w:rPr>
                <w:szCs w:val="24"/>
                <w:lang w:val="ru-RU"/>
              </w:rPr>
            </w:pPr>
          </w:p>
        </w:tc>
        <w:tc>
          <w:tcPr>
            <w:tcW w:w="7512" w:type="dxa"/>
            <w:tcMar>
              <w:top w:w="0" w:type="dxa"/>
              <w:left w:w="28" w:type="dxa"/>
              <w:bottom w:w="0" w:type="dxa"/>
              <w:right w:w="28" w:type="dxa"/>
            </w:tcMar>
            <w:vAlign w:val="center"/>
          </w:tcPr>
          <w:p w:rsidR="00AE393F" w:rsidRPr="001024E8" w:rsidRDefault="00AE393F" w:rsidP="00870CB7">
            <w:pPr>
              <w:rPr>
                <w:szCs w:val="24"/>
                <w:lang w:val="ru-RU"/>
              </w:rPr>
            </w:pP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0026</w:t>
            </w:r>
          </w:p>
        </w:tc>
        <w:tc>
          <w:tcPr>
            <w:tcW w:w="7512" w:type="dxa"/>
            <w:tcMar>
              <w:top w:w="0" w:type="dxa"/>
              <w:left w:w="28" w:type="dxa"/>
              <w:bottom w:w="0" w:type="dxa"/>
              <w:right w:w="28" w:type="dxa"/>
            </w:tcMar>
          </w:tcPr>
          <w:p w:rsidR="000C6A8C" w:rsidRPr="00BF7ED1" w:rsidRDefault="000C6A8C" w:rsidP="000C6A8C">
            <w:r w:rsidRPr="00BF7ED1">
              <w:t>Émulsions:</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BF7ED1" w:rsidRDefault="000C6A8C" w:rsidP="000C6A8C">
            <w:r w:rsidRPr="00BF7ED1">
              <w:t xml:space="preserve">forme </w:t>
            </w:r>
            <w:r w:rsidR="00796233" w:rsidRPr="00796233">
              <w:t xml:space="preserve">médicamenteuse </w:t>
            </w:r>
            <w:r w:rsidRPr="00BF7ED1">
              <w:t>homogène constituée de liquides dispersés mutuellement insolubles destinés à une utilisation interne, externe ou par injection</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BF7ED1" w:rsidRDefault="000C6A8C" w:rsidP="000C6A8C">
            <w:r w:rsidRPr="00BF7ED1">
              <w:t xml:space="preserve">forme </w:t>
            </w:r>
            <w:r w:rsidR="00796233" w:rsidRPr="00796233">
              <w:t xml:space="preserve">médicamenteuse </w:t>
            </w:r>
            <w:r w:rsidRPr="00BF7ED1">
              <w:t>liquide contenant en phase dispersée une ou plusieurs substances broyées réparties dans un milieu de dispersion liquide</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lastRenderedPageBreak/>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BF7ED1" w:rsidRDefault="000C6A8C" w:rsidP="000C6A8C">
            <w:r w:rsidRPr="00BF7ED1">
              <w:t xml:space="preserve">forme </w:t>
            </w:r>
            <w:r w:rsidR="00796233" w:rsidRPr="00796233">
              <w:t xml:space="preserve">médicamenteuse </w:t>
            </w:r>
            <w:r w:rsidRPr="00BF7ED1">
              <w:t>liquide homogène thermodynamiquement stable obtenue par dissolution d'une ou plusieurs substances médicinales, destinée à un usage interne, par injection ou externe</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BF7ED1" w:rsidRDefault="000C6A8C" w:rsidP="000C6A8C">
            <w:r w:rsidRPr="00BF7ED1">
              <w:t>la bonne réponse est manquante</w:t>
            </w:r>
          </w:p>
        </w:tc>
      </w:tr>
      <w:tr w:rsidR="000C6A8C" w:rsidRPr="001024E8" w:rsidTr="00BD5D9B">
        <w:trPr>
          <w:jc w:val="center"/>
        </w:trPr>
        <w:tc>
          <w:tcPr>
            <w:tcW w:w="659" w:type="dxa"/>
            <w:vAlign w:val="center"/>
          </w:tcPr>
          <w:p w:rsidR="000C6A8C" w:rsidRPr="000C6A8C" w:rsidRDefault="000C6A8C" w:rsidP="000C6A8C">
            <w:pPr>
              <w:jc w:val="center"/>
              <w:rPr>
                <w:szCs w:val="24"/>
              </w:rPr>
            </w:pPr>
          </w:p>
        </w:tc>
        <w:tc>
          <w:tcPr>
            <w:tcW w:w="1181" w:type="dxa"/>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Mar>
              <w:top w:w="0" w:type="dxa"/>
              <w:left w:w="28" w:type="dxa"/>
              <w:bottom w:w="0" w:type="dxa"/>
              <w:right w:w="28" w:type="dxa"/>
            </w:tcMar>
          </w:tcPr>
          <w:p w:rsidR="000C6A8C" w:rsidRPr="00BF7ED1" w:rsidRDefault="000C6A8C" w:rsidP="000C6A8C"/>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0027</w:t>
            </w:r>
          </w:p>
        </w:tc>
        <w:tc>
          <w:tcPr>
            <w:tcW w:w="7512" w:type="dxa"/>
            <w:tcMar>
              <w:top w:w="0" w:type="dxa"/>
              <w:left w:w="28" w:type="dxa"/>
              <w:bottom w:w="0" w:type="dxa"/>
              <w:right w:w="28" w:type="dxa"/>
            </w:tcMar>
          </w:tcPr>
          <w:p w:rsidR="000C6A8C" w:rsidRPr="00BF7ED1" w:rsidRDefault="000C6A8C" w:rsidP="000C6A8C">
            <w:r w:rsidRPr="00BF7ED1">
              <w:t>Excrétion:</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BF7ED1" w:rsidRDefault="000C6A8C" w:rsidP="000C6A8C">
            <w:r w:rsidRPr="00BF7ED1">
              <w:t>le processus d'élimination d'un médicament du corps</w:t>
            </w:r>
          </w:p>
        </w:tc>
      </w:tr>
      <w:tr w:rsidR="000C6A8C" w:rsidRPr="000C6A8C" w:rsidTr="00BD5D9B">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BF7ED1" w:rsidRDefault="000C6A8C" w:rsidP="000C6A8C">
            <w:r w:rsidRPr="00BF7ED1">
              <w:t>le processus de prise de médicaments dans le corps</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BF7ED1" w:rsidRDefault="000C6A8C" w:rsidP="000C6A8C">
            <w:r w:rsidRPr="00BF7ED1">
              <w:t>taux de pénétration du médicament à travers les membranes biologiques</w:t>
            </w:r>
          </w:p>
        </w:tc>
      </w:tr>
      <w:tr w:rsidR="000C6A8C" w:rsidRPr="000C6A8C" w:rsidTr="00BD5D9B">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BF7ED1" w:rsidRDefault="000C6A8C" w:rsidP="000C6A8C">
            <w:r w:rsidRPr="00BF7ED1">
              <w:t>le processus de transition d'une substance médicamenteuse dans la circulation systémique</w:t>
            </w:r>
          </w:p>
        </w:tc>
      </w:tr>
      <w:tr w:rsidR="000C6A8C" w:rsidRPr="000C6A8C" w:rsidTr="00BD5D9B">
        <w:trPr>
          <w:jc w:val="center"/>
        </w:trPr>
        <w:tc>
          <w:tcPr>
            <w:tcW w:w="659" w:type="dxa"/>
            <w:vAlign w:val="center"/>
          </w:tcPr>
          <w:p w:rsidR="000C6A8C" w:rsidRPr="000C6A8C" w:rsidRDefault="000C6A8C" w:rsidP="000C6A8C">
            <w:pPr>
              <w:jc w:val="center"/>
              <w:rPr>
                <w:szCs w:val="24"/>
              </w:rPr>
            </w:pPr>
          </w:p>
        </w:tc>
        <w:tc>
          <w:tcPr>
            <w:tcW w:w="1181" w:type="dxa"/>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Mar>
              <w:top w:w="0" w:type="dxa"/>
              <w:left w:w="28" w:type="dxa"/>
              <w:bottom w:w="0" w:type="dxa"/>
              <w:right w:w="28" w:type="dxa"/>
            </w:tcMar>
          </w:tcPr>
          <w:p w:rsidR="000C6A8C" w:rsidRPr="00BF7ED1" w:rsidRDefault="000C6A8C" w:rsidP="000C6A8C"/>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0028</w:t>
            </w:r>
          </w:p>
        </w:tc>
        <w:tc>
          <w:tcPr>
            <w:tcW w:w="7512" w:type="dxa"/>
            <w:tcMar>
              <w:top w:w="0" w:type="dxa"/>
              <w:left w:w="28" w:type="dxa"/>
              <w:bottom w:w="0" w:type="dxa"/>
              <w:right w:w="28" w:type="dxa"/>
            </w:tcMar>
          </w:tcPr>
          <w:p w:rsidR="000C6A8C" w:rsidRPr="00BF7ED1" w:rsidRDefault="000C6A8C" w:rsidP="000C6A8C">
            <w:r w:rsidRPr="00BF7ED1">
              <w:t>Le solvant le plus courant dans les solutions: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BF7ED1" w:rsidRDefault="000C6A8C" w:rsidP="000C6A8C">
            <w:r w:rsidRPr="00BF7ED1">
              <w:t>l'eau</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BF7ED1" w:rsidRDefault="000C6A8C" w:rsidP="000C6A8C">
            <w:r w:rsidRPr="00BF7ED1">
              <w:t>huiles essentielles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BF7ED1" w:rsidRDefault="000C6A8C" w:rsidP="000C6A8C">
            <w:r w:rsidRPr="00BF7ED1">
              <w:t>polyéthylène glycol</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BF7ED1" w:rsidRDefault="000C6A8C" w:rsidP="000C6A8C">
            <w:r w:rsidRPr="00BF7ED1">
              <w:t>éthanol</w:t>
            </w:r>
          </w:p>
        </w:tc>
      </w:tr>
      <w:tr w:rsidR="000C6A8C" w:rsidRPr="001024E8" w:rsidTr="00BD5D9B">
        <w:trPr>
          <w:jc w:val="center"/>
        </w:trPr>
        <w:tc>
          <w:tcPr>
            <w:tcW w:w="659" w:type="dxa"/>
            <w:vAlign w:val="center"/>
          </w:tcPr>
          <w:p w:rsidR="000C6A8C" w:rsidRPr="001024E8" w:rsidRDefault="000C6A8C" w:rsidP="000C6A8C">
            <w:pPr>
              <w:jc w:val="center"/>
              <w:rPr>
                <w:szCs w:val="24"/>
                <w:lang w:val="ru-RU"/>
              </w:rPr>
            </w:pP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p>
        </w:tc>
        <w:tc>
          <w:tcPr>
            <w:tcW w:w="7512" w:type="dxa"/>
            <w:tcMar>
              <w:top w:w="0" w:type="dxa"/>
              <w:left w:w="28" w:type="dxa"/>
              <w:bottom w:w="0" w:type="dxa"/>
              <w:right w:w="28" w:type="dxa"/>
            </w:tcMar>
          </w:tcPr>
          <w:p w:rsidR="000C6A8C" w:rsidRPr="00BF7ED1" w:rsidRDefault="000C6A8C" w:rsidP="000C6A8C"/>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0029</w:t>
            </w:r>
          </w:p>
        </w:tc>
        <w:tc>
          <w:tcPr>
            <w:tcW w:w="7512" w:type="dxa"/>
            <w:tcMar>
              <w:top w:w="0" w:type="dxa"/>
              <w:left w:w="28" w:type="dxa"/>
              <w:bottom w:w="0" w:type="dxa"/>
              <w:right w:w="28" w:type="dxa"/>
            </w:tcMar>
          </w:tcPr>
          <w:p w:rsidR="000C6A8C" w:rsidRPr="00BF7ED1" w:rsidRDefault="000C6A8C" w:rsidP="000C6A8C">
            <w:r w:rsidRPr="00BF7ED1">
              <w:t xml:space="preserve">Substances qui </w:t>
            </w:r>
            <w:r>
              <w:t>viscosifients: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BF7ED1" w:rsidRDefault="000C6A8C" w:rsidP="000C6A8C">
            <w:r w:rsidRPr="00BF7ED1">
              <w:t>réduire l'absorption des médicaments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BF7ED1" w:rsidRDefault="000C6A8C" w:rsidP="000C6A8C">
            <w:r w:rsidRPr="00BF7ED1">
              <w:t>augmenter l'absorption des médicaments</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BF7ED1" w:rsidRDefault="000C6A8C" w:rsidP="000C6A8C">
            <w:r w:rsidRPr="00BF7ED1">
              <w:t>n'affectent pas l'absorption des médicaments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BF7ED1" w:rsidRDefault="000C6A8C" w:rsidP="000C6A8C">
            <w:r w:rsidRPr="00BF7ED1">
              <w:t>la bonne réponse est manquante</w:t>
            </w:r>
          </w:p>
        </w:tc>
      </w:tr>
      <w:tr w:rsidR="000C6A8C" w:rsidRPr="001024E8" w:rsidTr="00BD5D9B">
        <w:trPr>
          <w:jc w:val="center"/>
        </w:trPr>
        <w:tc>
          <w:tcPr>
            <w:tcW w:w="659" w:type="dxa"/>
            <w:vAlign w:val="center"/>
          </w:tcPr>
          <w:p w:rsidR="000C6A8C" w:rsidRPr="000C6A8C" w:rsidRDefault="000C6A8C" w:rsidP="000C6A8C">
            <w:pPr>
              <w:jc w:val="center"/>
              <w:rPr>
                <w:szCs w:val="24"/>
              </w:rPr>
            </w:pPr>
          </w:p>
        </w:tc>
        <w:tc>
          <w:tcPr>
            <w:tcW w:w="1181" w:type="dxa"/>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Mar>
              <w:top w:w="0" w:type="dxa"/>
              <w:left w:w="28" w:type="dxa"/>
              <w:bottom w:w="0" w:type="dxa"/>
              <w:right w:w="28" w:type="dxa"/>
            </w:tcMar>
          </w:tcPr>
          <w:p w:rsidR="000C6A8C" w:rsidRPr="00BF7ED1" w:rsidRDefault="000C6A8C" w:rsidP="000C6A8C"/>
        </w:tc>
      </w:tr>
      <w:tr w:rsidR="000C6A8C" w:rsidRPr="00A80C5E"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0030</w:t>
            </w:r>
          </w:p>
        </w:tc>
        <w:tc>
          <w:tcPr>
            <w:tcW w:w="7512" w:type="dxa"/>
            <w:tcMar>
              <w:top w:w="0" w:type="dxa"/>
              <w:left w:w="28" w:type="dxa"/>
              <w:bottom w:w="0" w:type="dxa"/>
              <w:right w:w="28" w:type="dxa"/>
            </w:tcMar>
          </w:tcPr>
          <w:p w:rsidR="000C6A8C" w:rsidRPr="00BF7ED1" w:rsidRDefault="000C6A8C" w:rsidP="000C6A8C">
            <w:r w:rsidRPr="00BF7ED1">
              <w:t>Les principales caractéristiques volumétriques des solutions: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C6A8C" w:rsidRPr="00BF7ED1" w:rsidRDefault="000C6A8C" w:rsidP="000C6A8C">
            <w:r w:rsidRPr="00BF7ED1">
              <w:t>toutes les réponses sont correctes</w:t>
            </w:r>
          </w:p>
        </w:tc>
      </w:tr>
      <w:tr w:rsidR="000C6A8C" w:rsidRPr="000C6A8C"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C6A8C" w:rsidRPr="00BF7ED1" w:rsidRDefault="000C6A8C" w:rsidP="000C6A8C">
            <w:r w:rsidRPr="00BF7ED1">
              <w:t>volumes molaires apparents de soluté</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C6A8C" w:rsidRPr="00BF7ED1" w:rsidRDefault="000C6A8C" w:rsidP="000C6A8C">
            <w:r w:rsidRPr="00BF7ED1">
              <w:t>volumes excédentaires partiels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C6A8C" w:rsidRPr="00BF7ED1" w:rsidRDefault="000C6A8C" w:rsidP="000C6A8C">
            <w:r w:rsidRPr="00BF7ED1">
              <w:t>volumes molaires limitatifs partiels</w:t>
            </w:r>
          </w:p>
        </w:tc>
      </w:tr>
      <w:tr w:rsidR="000C6A8C" w:rsidRPr="001024E8" w:rsidTr="00143812">
        <w:trPr>
          <w:jc w:val="center"/>
        </w:trPr>
        <w:tc>
          <w:tcPr>
            <w:tcW w:w="659" w:type="dxa"/>
            <w:vAlign w:val="center"/>
          </w:tcPr>
          <w:p w:rsidR="000C6A8C" w:rsidRPr="001024E8" w:rsidRDefault="000C6A8C" w:rsidP="000C6A8C">
            <w:pPr>
              <w:jc w:val="center"/>
              <w:rPr>
                <w:szCs w:val="24"/>
                <w:lang w:val="ru-RU"/>
              </w:rPr>
            </w:pPr>
          </w:p>
        </w:tc>
        <w:tc>
          <w:tcPr>
            <w:tcW w:w="1181" w:type="dxa"/>
            <w:tcMar>
              <w:top w:w="0" w:type="dxa"/>
              <w:left w:w="28" w:type="dxa"/>
              <w:bottom w:w="0" w:type="dxa"/>
              <w:right w:w="28" w:type="dxa"/>
            </w:tcMar>
            <w:vAlign w:val="center"/>
          </w:tcPr>
          <w:p w:rsidR="000C6A8C" w:rsidRPr="001024E8" w:rsidRDefault="000C6A8C" w:rsidP="000C6A8C">
            <w:pPr>
              <w:jc w:val="center"/>
              <w:rPr>
                <w:szCs w:val="24"/>
                <w:lang w:val="ru-RU"/>
              </w:rPr>
            </w:pPr>
          </w:p>
        </w:tc>
        <w:tc>
          <w:tcPr>
            <w:tcW w:w="7512" w:type="dxa"/>
            <w:tcMar>
              <w:top w:w="0" w:type="dxa"/>
              <w:left w:w="28" w:type="dxa"/>
              <w:bottom w:w="0" w:type="dxa"/>
              <w:right w:w="28" w:type="dxa"/>
            </w:tcMar>
          </w:tcPr>
          <w:p w:rsidR="000C6A8C" w:rsidRPr="00BF7ED1" w:rsidRDefault="000C6A8C" w:rsidP="000C6A8C"/>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031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A21E82">
            <w:r w:rsidRPr="00BF7ED1">
              <w:t xml:space="preserve">L'absorption des médicaments utilisés </w:t>
            </w:r>
            <w:r w:rsidR="00A21E82">
              <w:t>dans</w:t>
            </w:r>
            <w:r w:rsidRPr="00BF7ED1">
              <w:t xml:space="preserve"> forme d'émulsions et de suspensions se déroule:</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dans la partie supérieure de l'intestin grêle</w:t>
            </w:r>
          </w:p>
        </w:tc>
      </w:tr>
      <w:tr w:rsidR="000C6A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dans l'estomac</w:t>
            </w:r>
          </w:p>
        </w:tc>
      </w:tr>
      <w:tr w:rsidR="000C6A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dans les intestins</w:t>
            </w:r>
          </w:p>
        </w:tc>
      </w:tr>
      <w:tr w:rsidR="000C6A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dans le côlon</w:t>
            </w:r>
          </w:p>
        </w:tc>
      </w:tr>
      <w:tr w:rsidR="000C6A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032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A21E82">
            <w:r w:rsidRPr="00BF7ED1">
              <w:t xml:space="preserve">Milieu de dispersion à haute viscosité </w:t>
            </w:r>
            <w:r w:rsidR="00A21E82">
              <w:t>dans</w:t>
            </w:r>
            <w:r w:rsidRPr="00BF7ED1">
              <w:t xml:space="preserve"> forme</w:t>
            </w:r>
            <w:r w:rsidR="00A21E82" w:rsidRPr="00A21E82">
              <w:t xml:space="preserve"> </w:t>
            </w:r>
            <w:r w:rsidR="00796233" w:rsidRPr="00796233">
              <w:t>médicamenteuse</w:t>
            </w:r>
            <w:r w:rsidRPr="00BF7ED1">
              <w:t>:</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ralentit la diffusion de la substance médicamenteuse à travers les membranes</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augmente la diffusion de la substance médicamenteuse à travers la membrane</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n'affecte pas la diffusion du médicament à travers la membrane</w:t>
            </w:r>
          </w:p>
        </w:tc>
      </w:tr>
      <w:tr w:rsidR="000C6A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la bonne réponse est manquante</w:t>
            </w:r>
          </w:p>
        </w:tc>
      </w:tr>
      <w:tr w:rsidR="000C6A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0C6A8C" w:rsidRDefault="000C6A8C" w:rsidP="000C6A8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0C6A8C" w:rsidRDefault="000C6A8C" w:rsidP="000C6A8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033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0C6A8C" w:rsidRPr="00BF7ED1" w:rsidRDefault="000C6A8C" w:rsidP="000C6A8C">
            <w:r w:rsidRPr="00BF7ED1">
              <w:t>La méthode microbiologique en biopharmacie est utilisée:</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0C6A8C" w:rsidRPr="00BF7ED1" w:rsidRDefault="000C6A8C" w:rsidP="000C6A8C">
            <w:r w:rsidRPr="00BF7ED1">
              <w:t xml:space="preserve">pour déterminer le processus de libération du médicament à partir de la </w:t>
            </w:r>
            <w:r w:rsidR="00796233" w:rsidRPr="00796233">
              <w:t>forme médicamenteuse</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pour déterminer la sensibilité des bactéries aux antibiotiques</w:t>
            </w:r>
          </w:p>
        </w:tc>
      </w:tr>
      <w:tr w:rsidR="000C6A8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Pr="00BF7ED1" w:rsidRDefault="000C6A8C" w:rsidP="000C6A8C">
            <w:r w:rsidRPr="00BF7ED1">
              <w:t>pour déterminer la solubilité d'une substance médicamenteuse</w:t>
            </w:r>
          </w:p>
        </w:tc>
      </w:tr>
      <w:tr w:rsidR="000C6A8C" w:rsidRPr="000C6A8C"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C6A8C" w:rsidRPr="001024E8" w:rsidRDefault="000C6A8C" w:rsidP="000C6A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6A8C" w:rsidRPr="001024E8" w:rsidRDefault="000C6A8C" w:rsidP="000C6A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C6A8C" w:rsidRDefault="000C6A8C" w:rsidP="000C6A8C">
            <w:r w:rsidRPr="00BF7ED1">
              <w:t xml:space="preserve">pour déterminer le processus de désintégration de la </w:t>
            </w:r>
            <w:r w:rsidR="00796233" w:rsidRPr="00796233">
              <w:t>forme médicamenteuse</w:t>
            </w:r>
          </w:p>
        </w:tc>
      </w:tr>
      <w:tr w:rsidR="002E29BC" w:rsidRPr="000C6A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E29BC" w:rsidRPr="000C6A8C" w:rsidRDefault="002E29B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E29BC" w:rsidRPr="000C6A8C" w:rsidRDefault="002E29B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E29BC" w:rsidRPr="000C6A8C" w:rsidRDefault="002E29BC" w:rsidP="00B0202C">
            <w:pPr>
              <w:rPr>
                <w:szCs w:val="24"/>
              </w:rPr>
            </w:pPr>
          </w:p>
        </w:tc>
      </w:tr>
      <w:tr w:rsidR="00267D9B" w:rsidRPr="00E1371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034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La méthode de diffusion d'une substance médicamenteuse à travers une membrane caractérise:</w:t>
            </w:r>
          </w:p>
        </w:tc>
      </w:tr>
      <w:tr w:rsidR="00267D9B" w:rsidRPr="00E1371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le processus de pénétration du médicament à travers les membranes cellulaires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processus de désintégration de la forme </w:t>
            </w:r>
            <w:r w:rsidR="003263EC" w:rsidRPr="00796233">
              <w:t>médicamenteuse</w:t>
            </w:r>
          </w:p>
        </w:tc>
      </w:tr>
      <w:tr w:rsidR="00267D9B" w:rsidRPr="00E1371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le processus de libération du médicament à partir de la forme </w:t>
            </w:r>
            <w:r w:rsidR="003263EC" w:rsidRPr="00796233">
              <w:t>médicamenteuse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processus de dissolution du </w:t>
            </w:r>
            <w:r w:rsidRPr="003263EC">
              <w:t>médicament</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796233" w:rsidRDefault="00267D9B" w:rsidP="00267D9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796233" w:rsidRDefault="00267D9B" w:rsidP="00267D9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267D9B" w:rsidRPr="0079623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035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L'interaction des médicaments aux stades de l'adsorption, de la distribution, du métabolisme et de l'élimination détermine: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interaction pharmacocinétique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interaction physico-chimique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interaction pharmacodynamique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interaction pharmaceutique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267D9B" w:rsidRPr="0079623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036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À quel stade l'interaction médicamenteuse des médicaments à base de calcium et de tétracycline est-elle possible: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au stade </w:t>
            </w:r>
            <w:r w:rsidR="008C2B14" w:rsidRPr="00225E3A">
              <w:t xml:space="preserve">de </w:t>
            </w:r>
            <w:r w:rsidR="008C2B14">
              <w:t xml:space="preserve">la </w:t>
            </w:r>
            <w:r w:rsidR="008C2B14" w:rsidRPr="008C2B14">
              <w:t>résorption</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au stade de la distribution</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au stade métabolique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au stade de l'élimination</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037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Les hydrorégulateurs sont nécessaires pour:</w:t>
            </w:r>
          </w:p>
        </w:tc>
      </w:tr>
      <w:tr w:rsidR="00267D9B" w:rsidRPr="00E1371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conservation de la teneur en humidité </w:t>
            </w:r>
            <w:r w:rsidR="00225E3A" w:rsidRPr="00225E3A">
              <w:t xml:space="preserve">nécessaire </w:t>
            </w:r>
            <w:r w:rsidRPr="003774A0">
              <w:t xml:space="preserve">de la forme </w:t>
            </w:r>
            <w:r w:rsidR="00225E3A" w:rsidRPr="00796233">
              <w:t>médicamenteuse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élasticité de la forme </w:t>
            </w:r>
            <w:r w:rsidR="00225E3A" w:rsidRPr="00796233">
              <w:t>médicamenteuse</w:t>
            </w:r>
          </w:p>
        </w:tc>
      </w:tr>
      <w:tr w:rsidR="00267D9B" w:rsidRPr="0079623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introduction de gaz dans la masse de la capsule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prévention de la contamination microbienne</w:t>
            </w:r>
          </w:p>
        </w:tc>
      </w:tr>
      <w:tr w:rsidR="00267D9B"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796233" w:rsidRDefault="00267D9B" w:rsidP="00267D9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796233" w:rsidRDefault="00267D9B" w:rsidP="00267D9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038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25E3A">
            <w:r w:rsidRPr="003774A0">
              <w:t xml:space="preserve">Formes </w:t>
            </w:r>
            <w:r w:rsidR="00225E3A" w:rsidRPr="00225E3A">
              <w:t>galénique</w:t>
            </w:r>
            <w:r w:rsidR="00225E3A">
              <w:t>s (</w:t>
            </w:r>
            <w:r w:rsidR="00225E3A" w:rsidRPr="00796233">
              <w:t>médicamenteuse</w:t>
            </w:r>
            <w:r w:rsidR="00225E3A">
              <w:t xml:space="preserve">) </w:t>
            </w:r>
            <w:r w:rsidRPr="003774A0">
              <w:t>orales: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solutions, pilules, granulés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granulés, liniment, pâte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émulsions, onguents, gélules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suspensions, comprimés, bougies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039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Mécanismes de désintégration des comprimés: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toutes les réponses sont correctes</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effet de gonflement</w:t>
            </w:r>
          </w:p>
        </w:tc>
      </w:tr>
      <w:tr w:rsidR="00267D9B"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capillarité</w:t>
            </w:r>
          </w:p>
        </w:tc>
      </w:tr>
      <w:tr w:rsidR="00267D9B" w:rsidRPr="0079623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humidification par expansion de l'air dans les pores lorsque la chaleur est absorbée</w:t>
            </w:r>
          </w:p>
        </w:tc>
      </w:tr>
      <w:tr w:rsidR="00267D9B" w:rsidRPr="00796233"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796233" w:rsidRDefault="00267D9B" w:rsidP="00267D9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796233" w:rsidRDefault="00267D9B" w:rsidP="00267D9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267D9B" w:rsidRPr="0079623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040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 xml:space="preserve">Pendant la dissolution de la forme </w:t>
            </w:r>
            <w:r w:rsidR="00225E3A" w:rsidRPr="00796233">
              <w:t>médicamenteuse</w:t>
            </w:r>
            <w:r w:rsidR="00225E3A" w:rsidRPr="003774A0">
              <w:t xml:space="preserve"> </w:t>
            </w:r>
            <w:r w:rsidRPr="003774A0">
              <w:t>se produit:</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les deux réponses sont correctes</w:t>
            </w:r>
          </w:p>
        </w:tc>
      </w:tr>
      <w:tr w:rsidR="00267D9B" w:rsidRPr="0079623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libération des molécules des liaisons cristallines</w:t>
            </w:r>
          </w:p>
        </w:tc>
      </w:tr>
      <w:tr w:rsidR="00267D9B"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r w:rsidRPr="003774A0">
              <w:t>diffusion de molécules dans un solvant</w:t>
            </w:r>
          </w:p>
        </w:tc>
      </w:tr>
      <w:tr w:rsidR="00267D9B"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Default="00267D9B" w:rsidP="00267D9B">
            <w:r w:rsidRPr="003774A0">
              <w:t>pas de bonne réponse</w:t>
            </w:r>
          </w:p>
        </w:tc>
      </w:tr>
      <w:tr w:rsidR="00267D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7D9B" w:rsidRPr="001024E8" w:rsidRDefault="00267D9B" w:rsidP="00267D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7D9B" w:rsidRPr="001024E8" w:rsidRDefault="00267D9B" w:rsidP="00267D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7D9B" w:rsidRPr="003774A0" w:rsidRDefault="00267D9B" w:rsidP="00267D9B"/>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041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Résultat de l'interaction pharmacocinétique des préparations de calcium et de tétracycline: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formation de complexes non résorbables</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le calcium augmente le pH du suc gastrique et réduit l'absorption d'une tétracycline acide faible</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le calcium induit des enzymes hépatiques, améliore le métabolisme et réduit l'efficacité de la tétracycline</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le calcium stimule la motilité gastro-intestinale et réduit l'absorption de la tétracycline</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96B00" w:rsidRDefault="00196B00" w:rsidP="00196B0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96B00" w:rsidRDefault="00196B00" w:rsidP="00196B0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042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Un changement de pH dans le tube digestif est associé à l'utilisation de: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antiacides</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Bloqueurs M-anticholinergiques</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tétracycline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analgésiques narcotiques</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043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La viscosité des suspensions est fournie par:</w:t>
            </w:r>
          </w:p>
        </w:tc>
      </w:tr>
      <w:tr w:rsidR="00196B00" w:rsidRPr="00454E7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454E7C" w:rsidP="00196B00">
            <w:r w:rsidRPr="00454E7C">
              <w:t>agent de surface</w:t>
            </w:r>
            <w:r w:rsidR="00196B00" w:rsidRPr="00E200FD">
              <w:t>, aérosols, bentonite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amidon</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thymol</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vaseline</w:t>
            </w:r>
          </w:p>
        </w:tc>
      </w:tr>
      <w:tr w:rsidR="00196B00"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044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La combinaison de plusieurs adjuvants pour suspensions est utilisée: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droite B et C</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augmenter ou maintenir l'activité biologique des médicaments</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 xml:space="preserve">pour augmenter la stabilité de la forme </w:t>
            </w:r>
            <w:r w:rsidR="00454E7C" w:rsidRPr="00796233">
              <w:t>médicamenteuse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pour une biodisponibilité élevée</w:t>
            </w:r>
          </w:p>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tc>
      </w:tr>
      <w:tr w:rsidR="00196B0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045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Temps de dissolution moyen:</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BB3C8C" w:rsidRDefault="00196B00" w:rsidP="00196B00">
            <w:r w:rsidRPr="00E200FD">
              <w:t xml:space="preserve">moyenne arithmétique du temps de dissolution des médicaments sous différentes formes </w:t>
            </w:r>
            <w:r w:rsidR="00BB3C8C" w:rsidRPr="00796233">
              <w:t>médicamenteuse</w:t>
            </w:r>
            <w:r w:rsidR="00BB3C8C">
              <w:t>s</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temps pendant lequel 100% de la substance médicamenteuse passe dans la solution</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Pr="00E200FD" w:rsidRDefault="00196B00" w:rsidP="00196B00">
            <w:r w:rsidRPr="00E200FD">
              <w:t>la quantité de médicament dissoute dans un certain temps depuis le début de l'expérience</w:t>
            </w:r>
          </w:p>
        </w:tc>
      </w:tr>
      <w:tr w:rsidR="00196B0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96B00" w:rsidRPr="001024E8" w:rsidRDefault="00196B00" w:rsidP="00196B00">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96B00" w:rsidRPr="001024E8" w:rsidRDefault="00196B00" w:rsidP="00196B0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96B00" w:rsidRDefault="00196B00" w:rsidP="00196B00">
            <w:r w:rsidRPr="00E200FD">
              <w:t>libération de médicaments en dehors du système biologique</w:t>
            </w:r>
          </w:p>
        </w:tc>
      </w:tr>
      <w:tr w:rsidR="00976760" w:rsidRPr="00196B0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76760" w:rsidRPr="00196B00" w:rsidRDefault="00976760"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6760" w:rsidRPr="00196B00" w:rsidRDefault="00976760"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76760" w:rsidRPr="00196B00" w:rsidRDefault="00976760" w:rsidP="00EB52A6">
            <w:pPr>
              <w:rPr>
                <w:szCs w:val="24"/>
              </w:rPr>
            </w:pPr>
          </w:p>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046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Méthodes utilisées pour déterminer la vitesse de dissolution:</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toutes les réponses sont correctes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adsorption</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725AA4" w:rsidP="00BB3C8C">
            <w:r w:rsidRPr="00725AA4">
              <w:t>séparation</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dialyse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047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Médicaments dont l'absorption avec l'augmentation du pH du suc gastrique diminue: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pénicillines, céphalosporines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morphine, chloroquine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gluconate de calcium, phosphalugel</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atropine, lidocaïne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048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Médicaments dont l'absorption avec diminution du pH du suc gastrique diminue: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papavérine, lidocaïne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amoxicilline, tétracycline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gluconate de calcium, phosphalugel</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phénobarbital, furosémide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049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Normes de désintégration des capsules: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20 minutes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15 minutes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10 minutes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1 heure</w:t>
            </w:r>
          </w:p>
        </w:tc>
      </w:tr>
      <w:tr w:rsidR="00BB3C8C"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050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Méthode d'adsorption:</w:t>
            </w:r>
          </w:p>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basé sur l'absorption de la substance libérée par tout adsorbant (charbon actif, bentonite, gel de silice, etc.) avec détermination quantitative ultérieure de la substance en tant que telle</w:t>
            </w:r>
          </w:p>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basé sur l'étude de la capacité d'une substance libérée dans la phase aqueuse à passer dans la phase lipophile, qui est le plus souvent utili</w:t>
            </w:r>
            <w:r w:rsidR="00725AA4">
              <w:t xml:space="preserve">sé comme solvant organique, non </w:t>
            </w:r>
            <w:r w:rsidRPr="00B059D3">
              <w:t>miscible à l'eau</w:t>
            </w:r>
          </w:p>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basé sur la propriété de certaines membranes de laisser passer des substances et des ions de faible poids moléculaire, ainsi que de retenir les particules colloïdales et les macromolécules</w:t>
            </w:r>
          </w:p>
        </w:tc>
      </w:tr>
      <w:tr w:rsidR="00BB3C8C"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pas de bonne réponse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tc>
      </w:tr>
      <w:tr w:rsidR="00BB3C8C" w:rsidRPr="00BB3C8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051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La formation de sédiments comme signe d'incompatibilité médicamenteuse est observée avec les combinaisons suivantes:</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dibazole et aminophylline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725AA4" w:rsidP="00BB3C8C">
            <w:r w:rsidRPr="00725AA4">
              <w:t>noradrénaline</w:t>
            </w:r>
            <w:r>
              <w:rPr>
                <w:lang w:val="ru-RU"/>
              </w:rPr>
              <w:t xml:space="preserve"> </w:t>
            </w:r>
            <w:r w:rsidR="00BB3C8C" w:rsidRPr="00B059D3">
              <w:t>et glucose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Pr="00B059D3" w:rsidRDefault="00BB3C8C" w:rsidP="00BB3C8C">
            <w:r w:rsidRPr="00B059D3">
              <w:t>mésatone et glucose</w:t>
            </w:r>
          </w:p>
        </w:tc>
      </w:tr>
      <w:tr w:rsidR="00BB3C8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3C8C" w:rsidRPr="001024E8" w:rsidRDefault="00BB3C8C" w:rsidP="00BB3C8C">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3C8C" w:rsidRPr="001024E8" w:rsidRDefault="00BB3C8C" w:rsidP="00BB3C8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3C8C" w:rsidRDefault="00BB3C8C" w:rsidP="00BB3C8C">
            <w:r w:rsidRPr="00B059D3">
              <w:t>glucose et adrénaline</w:t>
            </w:r>
          </w:p>
        </w:tc>
      </w:tr>
      <w:tr w:rsidR="0053268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32684" w:rsidRPr="001024E8" w:rsidRDefault="00532684"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32684" w:rsidRPr="001024E8" w:rsidRDefault="00532684"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32684" w:rsidRPr="001024E8" w:rsidRDefault="00532684" w:rsidP="00EB52A6">
            <w:pPr>
              <w:rPr>
                <w:szCs w:val="24"/>
                <w:lang w:val="ru-RU"/>
              </w:rPr>
            </w:pP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La formation de sédiments comme signe d'incompatibilité médicamenteuse est observée avec les combinaisons suivantes:</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chlorhydrate de papavérine et bicarbonate de sodium</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glycosides cardiaques et glucose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glucose et éphédrine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glucose et adrénaline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Fonction glycoprotéine P:</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élimination des xénobiotiques des cellules du corps</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induction des enzymes hépatiques</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régulation du pH de l'estomac</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régulation de la sécrétion tubulaire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86E6C" w:rsidRDefault="00186E6C" w:rsidP="00186E6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86E6C" w:rsidRDefault="00186E6C" w:rsidP="00186E6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Inhibiteur de la glycoprotéine P:</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atorvastatine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amitriptyline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phénothiazine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morphine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Forme galénique liquide contenant, en tant que phase dispersée, une ou plusieurs substances pulvérulentes broyées réparties dans un milieu de dispersion liquide: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suspension</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émulsion</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véritable solution de substances de faible poids moléculaire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véritable solution de substances macromoléculaires</w:t>
            </w:r>
          </w:p>
        </w:tc>
      </w:tr>
      <w:tr w:rsidR="00186E6C"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86E6C" w:rsidRDefault="00186E6C" w:rsidP="00186E6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86E6C" w:rsidRDefault="00186E6C" w:rsidP="00186E6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Les suspensions peuvent être caractérisées comme des systèmes:</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microhétérogène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colloïdal</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homogène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combiné</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Un exemple d'incompatibilité pharmaceutique utilisé à des fins thérapeutiques:</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charbon actif et sels de métaux lourds</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charbon actif et tétracycline</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605B8C">
            <w:r w:rsidRPr="00BB7A62">
              <w:t xml:space="preserve">solution de </w:t>
            </w:r>
            <w:r w:rsidR="00605B8C" w:rsidRPr="00605B8C">
              <w:t>base</w:t>
            </w:r>
            <w:r w:rsidRPr="00BB7A62">
              <w:t xml:space="preserve"> faible et solution alcaline</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 xml:space="preserve">solution de </w:t>
            </w:r>
            <w:r w:rsidR="00605B8C" w:rsidRPr="00605B8C">
              <w:t>base énergique</w:t>
            </w:r>
            <w:r w:rsidR="00605B8C" w:rsidRPr="00B23396">
              <w:t xml:space="preserve"> </w:t>
            </w:r>
            <w:r w:rsidRPr="00BB7A62">
              <w:t>et solution alcaline</w:t>
            </w:r>
          </w:p>
        </w:tc>
      </w:tr>
      <w:tr w:rsidR="00186E6C" w:rsidRPr="00186E6C"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86E6C" w:rsidRDefault="00186E6C" w:rsidP="00186E6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86E6C" w:rsidRDefault="00186E6C" w:rsidP="00186E6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058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Un exemple d'incompatibilité pharmaceutique utilisé à des fins thérapeutiques</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solution acide faible et solution alcaline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charbon actif et tétracycline</w:t>
            </w:r>
          </w:p>
        </w:tc>
      </w:tr>
      <w:tr w:rsidR="00186E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Pr="00BB7A62" w:rsidRDefault="00186E6C" w:rsidP="00186E6C">
            <w:r w:rsidRPr="00BB7A62">
              <w:t>préparations de calcium et tétracycline</w:t>
            </w:r>
          </w:p>
        </w:tc>
      </w:tr>
      <w:tr w:rsidR="00186E6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6E6C" w:rsidRPr="001024E8" w:rsidRDefault="00186E6C" w:rsidP="00186E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6E6C" w:rsidRPr="001024E8" w:rsidRDefault="00186E6C" w:rsidP="00186E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6E6C" w:rsidRDefault="00186E6C" w:rsidP="00186E6C">
            <w:r w:rsidRPr="00BB7A62">
              <w:t>solution acide forte et solution alcaline</w:t>
            </w:r>
          </w:p>
        </w:tc>
      </w:tr>
      <w:tr w:rsidR="00B561DC" w:rsidRPr="00186E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86E6C"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86E6C"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86E6C" w:rsidRDefault="00B561DC" w:rsidP="00B561DC">
            <w:pPr>
              <w:pStyle w:val="a6"/>
              <w:rPr>
                <w:rFonts w:ascii="Times New Roman" w:eastAsia="+mn-ea" w:hAnsi="Times New Roman"/>
                <w:kern w:val="24"/>
                <w:sz w:val="24"/>
                <w:szCs w:val="24"/>
              </w:rPr>
            </w:pP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65FC9">
              <w:rPr>
                <w:szCs w:val="24"/>
                <w:lang w:val="ru-RU"/>
              </w:rPr>
              <w:t>059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Substrat de la glycoprotéine P:</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clarithromycine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phénothiazine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morphine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2E2DC9" w:rsidRDefault="00EF3250" w:rsidP="002E2DC9">
            <w:pPr>
              <w:rPr>
                <w:lang w:val="ru-RU"/>
              </w:rPr>
            </w:pPr>
            <w:r>
              <w:t>médicaments de</w:t>
            </w:r>
            <w:r w:rsidR="00BD5D9B" w:rsidRPr="00BD5D9B">
              <w:t xml:space="preserve"> millepertuis</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060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Inducteur de la glycoprotéine P:</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rifampicine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tacrolimus</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spironolactone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quinidine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tc>
      </w:tr>
      <w:tr w:rsidR="00165FC9" w:rsidRPr="00554EA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DA37E1" w:rsidRDefault="00165FC9" w:rsidP="00165FC9">
            <w:pPr>
              <w:jc w:val="center"/>
              <w:rPr>
                <w:szCs w:val="24"/>
                <w:lang w:val="ru-RU"/>
              </w:rPr>
            </w:pPr>
            <w:r w:rsidRPr="00DA37E1">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DA37E1" w:rsidRDefault="00165FC9" w:rsidP="00165FC9">
            <w:pPr>
              <w:jc w:val="center"/>
              <w:rPr>
                <w:szCs w:val="24"/>
                <w:lang w:val="ru-RU"/>
              </w:rPr>
            </w:pPr>
            <w:r w:rsidRPr="00DA37E1">
              <w:rPr>
                <w:szCs w:val="24"/>
                <w:lang w:val="ru-RU"/>
              </w:rPr>
              <w:t>061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Le ralentissement de la motilité de l'estomac et des intestins entraîne: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DA37E1" w:rsidRDefault="00165FC9" w:rsidP="00165FC9">
            <w:pPr>
              <w:jc w:val="center"/>
              <w:rPr>
                <w:szCs w:val="24"/>
                <w:lang w:val="ru-RU"/>
              </w:rPr>
            </w:pPr>
            <w:r w:rsidRPr="00DA37E1">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DA37E1" w:rsidRDefault="00165FC9" w:rsidP="00165FC9">
            <w:pPr>
              <w:jc w:val="center"/>
              <w:rPr>
                <w:szCs w:val="24"/>
                <w:lang w:val="ru-RU"/>
              </w:rPr>
            </w:pPr>
            <w:r w:rsidRPr="00DA37E1">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lopéramide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dompéridone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sulfate de magnésium</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EF3250" w:rsidP="00165FC9">
            <w:r>
              <w:t xml:space="preserve">médicaments </w:t>
            </w:r>
            <w:r w:rsidR="00165FC9" w:rsidRPr="00E34836">
              <w:t xml:space="preserve">de </w:t>
            </w:r>
            <w:r w:rsidRPr="00EF3250">
              <w:t>Sennae</w:t>
            </w:r>
            <w:r>
              <w:rPr>
                <w:rFonts w:ascii="Arial" w:hAnsi="Arial" w:cs="Arial"/>
                <w:color w:val="4D5156"/>
                <w:sz w:val="21"/>
                <w:szCs w:val="21"/>
                <w:shd w:val="clear" w:color="auto" w:fill="FFFFFF"/>
              </w:rPr>
              <w:t> </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tc>
      </w:tr>
      <w:tr w:rsidR="00165FC9" w:rsidRPr="00554EA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062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La propriété positive de la </w:t>
            </w:r>
            <w:r w:rsidR="00C501FB" w:rsidRPr="00C501FB">
              <w:t xml:space="preserve">forme médicamenteuse </w:t>
            </w:r>
            <w:r w:rsidRPr="00E34836">
              <w:t>de la suspension:</w:t>
            </w:r>
          </w:p>
        </w:tc>
      </w:tr>
      <w:tr w:rsidR="00165FC9" w:rsidRPr="00554EA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action prolongée prononcée par rapport aux solutions</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longue durée de conservation</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la stabilité</w:t>
            </w:r>
          </w:p>
        </w:tc>
      </w:tr>
      <w:tr w:rsidR="00165FC9"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réduction des risques de contamination microbienne</w:t>
            </w:r>
          </w:p>
        </w:tc>
      </w:tr>
      <w:tr w:rsidR="00165FC9"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65FC9" w:rsidRDefault="00165FC9" w:rsidP="00165FC9">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65FC9" w:rsidRDefault="00165FC9" w:rsidP="00165FC9">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tc>
      </w:tr>
      <w:tr w:rsidR="00165FC9" w:rsidRPr="00554EA3"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063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165FC9" w:rsidRPr="00E34836" w:rsidRDefault="00165FC9" w:rsidP="00165FC9">
            <w:r w:rsidRPr="00E34836">
              <w:t>Une science qui étudie l'efficacité thérapeutique des médicaments en fonction de la pharmacologie</w:t>
            </w:r>
          </w:p>
        </w:tc>
      </w:tr>
      <w:tr w:rsidR="00165FC9"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165FC9" w:rsidRPr="00E34836" w:rsidRDefault="00165FC9" w:rsidP="00165FC9">
            <w:r w:rsidRPr="00E34836">
              <w:t>biopharmacie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pharmacologie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biotechnologie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chimie pharmaceutique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tc>
      </w:tr>
      <w:tr w:rsidR="00165FC9" w:rsidRPr="00554EA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064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L'incompatibilité pharmacologique relative des médicaments est observée avec:</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interaction pharmacocinétique </w:t>
            </w:r>
            <w:r w:rsidR="00C501FB">
              <w:t>médicamenteuse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interaction pharmaceutique </w:t>
            </w:r>
            <w:r w:rsidR="00C501FB">
              <w:t>médicamenteuse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interaction pharmacodynamique </w:t>
            </w:r>
            <w:r w:rsidR="00C501FB">
              <w:t>médicamenteuse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tout type d'interaction </w:t>
            </w:r>
            <w:r w:rsidR="00AF2D20">
              <w:t>médicamenteuse</w:t>
            </w:r>
          </w:p>
        </w:tc>
      </w:tr>
      <w:tr w:rsidR="00165FC9"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tc>
      </w:tr>
      <w:tr w:rsidR="00165FC9" w:rsidRPr="00554EA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065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Une incompatibilité pharmacologique absolue des médicaments est observée avec:</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interaction pharmacodynamique </w:t>
            </w:r>
            <w:r w:rsidR="00C94629">
              <w:t>médicamenteuse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interaction pharmacocinétique </w:t>
            </w:r>
            <w:r w:rsidR="00C94629">
              <w:t>médicamenteuse</w:t>
            </w:r>
          </w:p>
        </w:tc>
      </w:tr>
      <w:tr w:rsidR="00165FC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Pr="00E34836" w:rsidRDefault="00165FC9" w:rsidP="00165FC9">
            <w:r w:rsidRPr="00E34836">
              <w:t xml:space="preserve">interaction pharmaceutique </w:t>
            </w:r>
            <w:r w:rsidR="00C94629">
              <w:t>médicamenteuse</w:t>
            </w:r>
          </w:p>
        </w:tc>
      </w:tr>
      <w:tr w:rsidR="00165FC9" w:rsidRPr="001024E8" w:rsidTr="00BD5D9B">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5FC9" w:rsidRPr="001024E8" w:rsidRDefault="00165FC9" w:rsidP="00165FC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5FC9" w:rsidRPr="001024E8" w:rsidRDefault="00165FC9" w:rsidP="00165FC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5FC9" w:rsidRDefault="00165FC9" w:rsidP="00165FC9">
            <w:r w:rsidRPr="00E34836">
              <w:t xml:space="preserve">tout type d'interaction </w:t>
            </w:r>
            <w:r w:rsidR="00C94629">
              <w:t>médicamenteuse</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066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Le déplacement d'un médicament d'un autre en raison des protéines plasmatiques entraîne:</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B41806" w:rsidP="004015DB">
            <w:r w:rsidRPr="00206DD1">
              <w:t xml:space="preserve">à une </w:t>
            </w:r>
            <w:r w:rsidR="004015DB" w:rsidRPr="00206DD1">
              <w:t>augmenter la fraction libre du premier médicament, augmenter son activité pharmacologique, augmenter les effets secondaires</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à une augmentation de l'absorption, une augmentation de l'activité pharmacologique, une diminution de l'élimination du premier médicament</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pour réduire la fraction libre du premier médicament, réduire son efficacité</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pour réduire l'absorption du premier médicament, réduire son métabolisme hépatique, augmenter les effets secondaires</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4015DB" w:rsidRDefault="004015DB" w:rsidP="004015D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4015DB" w:rsidRDefault="004015DB" w:rsidP="004015D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067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Incompatibilité pharmacologique relative des médicaments:</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subit une correction</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non sujet à correction</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n'affecte pas l'efficacité thérapeutique des médicaments</w:t>
            </w:r>
          </w:p>
        </w:tc>
      </w:tr>
      <w:tr w:rsidR="004015DB" w:rsidRPr="00A80C5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la bonne réponse est manquante</w:t>
            </w:r>
          </w:p>
        </w:tc>
      </w:tr>
      <w:tr w:rsidR="004015DB" w:rsidRPr="00A80C5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4015DB" w:rsidRDefault="004015DB" w:rsidP="004015D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4015DB" w:rsidRDefault="004015DB" w:rsidP="004015D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068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Incompatibilité pharmacologique absolue des médicaments:</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non sujet à correction</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subit une correction</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n'affecte pas l'efficacité thérapeutique des médicaments</w:t>
            </w:r>
          </w:p>
        </w:tc>
      </w:tr>
      <w:tr w:rsidR="004015DB" w:rsidRPr="00A80C5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la bonne réponse est manquante</w:t>
            </w:r>
          </w:p>
        </w:tc>
      </w:tr>
      <w:tr w:rsidR="004015DB"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4015DB" w:rsidRDefault="004015DB" w:rsidP="004015D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4015DB" w:rsidRDefault="004015DB" w:rsidP="004015D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069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Médicaments inducteurs des enzymes hépatiques:</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phénobarbital, éthanol</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cimétidine, ranitidine</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9B495D" w:rsidP="004015DB">
            <w:r w:rsidRPr="00206DD1">
              <w:t>oméprazole</w:t>
            </w:r>
            <w:r>
              <w:rPr>
                <w:lang w:val="ru-RU"/>
              </w:rPr>
              <w:t>,</w:t>
            </w:r>
            <w:r w:rsidR="004015DB" w:rsidRPr="00206DD1">
              <w:t xml:space="preserve"> famotidine</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almagel, phosphalugel</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070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Excipients utilisés pour augmenter la solubilité des médicaments peu solubles:</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solubilisants</w:t>
            </w:r>
          </w:p>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D0234D" w:rsidP="004015DB">
            <w:r w:rsidRPr="00D0234D">
              <w:t>émulsionnant</w:t>
            </w:r>
          </w:p>
        </w:tc>
      </w:tr>
      <w:tr w:rsidR="004015DB"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D0234D" w:rsidP="004015DB">
            <w:r w:rsidRPr="00D0234D">
              <w:t>agent de levage</w:t>
            </w:r>
          </w:p>
        </w:tc>
      </w:tr>
      <w:tr w:rsidR="004015DB"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prolongateurs</w:t>
            </w:r>
          </w:p>
        </w:tc>
      </w:tr>
      <w:tr w:rsidR="004015DB"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tc>
      </w:tr>
      <w:tr w:rsidR="004015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071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La viscosité optimale est considérée:</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qui ne ralentit pas l'absorption des médicaments</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ce qui ralentit l'absorption des médicaments</w:t>
            </w:r>
          </w:p>
        </w:tc>
      </w:tr>
      <w:tr w:rsidR="004015DB"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Pr="00206DD1" w:rsidRDefault="004015DB" w:rsidP="004015DB">
            <w:r w:rsidRPr="00206DD1">
              <w:t>qui se caractérise par une diffusion lente de la substance médicamenteuse à travers la membrane</w:t>
            </w:r>
          </w:p>
        </w:tc>
      </w:tr>
      <w:tr w:rsidR="004015DB" w:rsidRPr="004015DB"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015DB" w:rsidRPr="001024E8" w:rsidRDefault="004015DB" w:rsidP="004015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015DB" w:rsidRPr="001024E8" w:rsidRDefault="004015DB" w:rsidP="004015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015DB" w:rsidRDefault="004015DB" w:rsidP="004015DB">
            <w:r w:rsidRPr="00206DD1">
              <w:t>qui offre une stabilité de forme thermodynamique</w:t>
            </w:r>
          </w:p>
        </w:tc>
      </w:tr>
      <w:tr w:rsidR="00B561DC" w:rsidRPr="004015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4015DB" w:rsidRDefault="00B561DC" w:rsidP="00B561D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4015DB"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4015DB" w:rsidRDefault="00B561DC" w:rsidP="00B561DC">
            <w:pPr>
              <w:pStyle w:val="a6"/>
              <w:rPr>
                <w:rFonts w:ascii="Times New Roman" w:eastAsia="+mn-ea" w:hAnsi="Times New Roman"/>
                <w:kern w:val="24"/>
                <w:sz w:val="24"/>
                <w:szCs w:val="24"/>
              </w:rPr>
            </w:pP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L'effet observé lors de l'interaction du menthol et du camphre:</w:t>
            </w:r>
          </w:p>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formation de mélange hygroscopique</w:t>
            </w:r>
          </w:p>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sédimentation</w:t>
            </w:r>
          </w:p>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inactivation du mélange</w:t>
            </w:r>
          </w:p>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manque de réaction</w:t>
            </w:r>
          </w:p>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Incompatibilité pharmaceutique:</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interaction physico-chimique des médicaments sous forme posologique, ainsi que pendant le stockage et le transport</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se développe dans le processus d'interaction des médicaments avec les systèmes biologiques du corps</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en raison d'un stockage et d'un transport inadéquats</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en raison de la présence de conservateurs dans le médicament</w:t>
            </w:r>
          </w:p>
        </w:tc>
      </w:tr>
      <w:tr w:rsidR="0001631E"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01631E" w:rsidRDefault="0001631E" w:rsidP="0001631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01631E" w:rsidRDefault="0001631E" w:rsidP="0001631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tc>
      </w:tr>
      <w:tr w:rsidR="0001631E"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Médicaments inhibiteurs des enzymes hépatiques:</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cimétidine, ranitidine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dicitrate tripotassique de bismuth</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almagel, phosphalugel</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phénobarbital, éthanol</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tc>
      </w:tr>
      <w:tr w:rsidR="0001631E"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Médicaments qui réduisent le taux de filtration glomérulaire: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néomycine, gentamicine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furosémide, spironolactone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phénobarbital, thiopental sodique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almagel, phosphalugel</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tc>
      </w:tr>
      <w:tr w:rsidR="0001631E"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Médicaments provoquant l'inhibition de la sécrétion tubulaire: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indométacine, ibuprofène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almagel, phosphalugel</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hydrochlorothiazide, acide éthacrylique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phénobarbital, thiopental sodique</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tc>
      </w:tr>
      <w:tr w:rsidR="0001631E"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La composition de l'émulsion:</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liquides finement dispersés et non miscibles</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plusieurs liquides</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macromolécules et macroions distribués dans des liquides</w:t>
            </w:r>
          </w:p>
        </w:tc>
      </w:tr>
      <w:tr w:rsidR="0001631E"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micelles en milieu liquide de dispersion</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01631E" w:rsidRDefault="0001631E" w:rsidP="0001631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01631E" w:rsidRDefault="0001631E" w:rsidP="0001631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tc>
      </w:tr>
      <w:tr w:rsidR="0001631E"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078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Pour déterminer la biodisponibilité relative en utilisant:</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B342A4" w:rsidRDefault="0001631E" w:rsidP="00B342A4">
            <w:r w:rsidRPr="00DE3FBD">
              <w:t xml:space="preserve">solutions </w:t>
            </w:r>
            <w:r w:rsidR="00B342A4">
              <w:t xml:space="preserve">pour </w:t>
            </w:r>
            <w:r w:rsidR="00B342A4" w:rsidRPr="00B342A4">
              <w:t>ingestion</w:t>
            </w:r>
          </w:p>
        </w:tc>
      </w:tr>
      <w:tr w:rsidR="000163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comprimés</w:t>
            </w:r>
          </w:p>
        </w:tc>
      </w:tr>
      <w:tr w:rsidR="0001631E"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Pr="00DE3FBD" w:rsidRDefault="0001631E" w:rsidP="0001631E">
            <w:r w:rsidRPr="00DE3FBD">
              <w:t>poudres</w:t>
            </w:r>
          </w:p>
        </w:tc>
      </w:tr>
      <w:tr w:rsidR="0001631E" w:rsidRPr="0001631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1631E" w:rsidRPr="001024E8" w:rsidRDefault="0001631E" w:rsidP="000163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1631E" w:rsidRPr="001024E8" w:rsidRDefault="0001631E" w:rsidP="000163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631E" w:rsidRDefault="0001631E" w:rsidP="0001631E">
            <w:r w:rsidRPr="00DE3FBD">
              <w:t>solutions injectables pour administration intraveineuse</w:t>
            </w:r>
          </w:p>
        </w:tc>
      </w:tr>
      <w:tr w:rsidR="00B561DC" w:rsidRPr="000163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01631E"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01631E"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01631E" w:rsidRDefault="00B561DC" w:rsidP="00B561DC">
            <w:pPr>
              <w:pStyle w:val="a6"/>
              <w:rPr>
                <w:rFonts w:ascii="Times New Roman" w:eastAsia="+mn-ea" w:hAnsi="Times New Roman"/>
                <w:kern w:val="24"/>
                <w:sz w:val="24"/>
                <w:szCs w:val="24"/>
              </w:rPr>
            </w:pPr>
          </w:p>
        </w:tc>
      </w:tr>
      <w:tr w:rsidR="00177196"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079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Incompatibilité pharmacologique des médicaments: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se développe dans le processus d'interaction avec les systèmes biologiques du corps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en raison d'un stockage et d'un transport inadéquats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en raison de la présence de conservateurs dans le médicament</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en raison de l'interaction physico-chimique des substances médicamenteuses dans les formes posologiques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77196" w:rsidRDefault="00177196" w:rsidP="0017719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77196" w:rsidRDefault="00177196" w:rsidP="0017719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tc>
      </w:tr>
      <w:tr w:rsidR="00177196"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080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Médicaments antiacides et antisécrétoires: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réduire l'absorption des médicaments acides faibles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augmenter l'absorption des médicaments acides faibles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réduire l'absorption des médicaments - acides forts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augmenter l'absorption des médicaments - acides forts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77196" w:rsidRDefault="00177196" w:rsidP="0017719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77196" w:rsidRDefault="00177196" w:rsidP="0017719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tc>
      </w:tr>
      <w:tr w:rsidR="00177196"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081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Médicaments antiacides et antisécrétoires: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augmenter l'absorption des médicaments - bases faibles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réduire l'absorption des médicaments - bases faibles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augmenter l'absorption des médicaments à base forte</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réduire l'absorption des médicaments à base forte</w:t>
            </w:r>
          </w:p>
        </w:tc>
      </w:tr>
      <w:tr w:rsidR="00177196" w:rsidRPr="0017719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77196" w:rsidRDefault="00177196" w:rsidP="0017719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77196" w:rsidRDefault="00177196" w:rsidP="0017719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tc>
      </w:tr>
      <w:tr w:rsidR="00177196" w:rsidRPr="0017719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082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Dans un environnement acide, l'excrétion urinaire d'un médicament est accélérée: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quinidine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kétoconazole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carvédilol</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tétracycline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tc>
      </w:tr>
      <w:tr w:rsidR="00177196" w:rsidRPr="0017719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083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Dans un environnement alcalin, l'excrétion urinaire du médicament est accélérée: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tétracycline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kétoconazole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carvédilol</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quinidine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084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Les conservateurs sont des substances:</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inhibiteurs de croissance microbiens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réduire le taux de processus oxydatifs des solutions médicamenteuses</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augmenter la solubilité des médicaments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augmenter le temps de séjour des médicaments dans le corps</w:t>
            </w:r>
          </w:p>
        </w:tc>
      </w:tr>
      <w:tr w:rsidR="00177196" w:rsidRPr="00177196"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77196" w:rsidRDefault="00177196" w:rsidP="0017719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77196" w:rsidRDefault="00177196" w:rsidP="0017719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tc>
      </w:tr>
      <w:tr w:rsidR="00177196" w:rsidRPr="0017719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085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Dans les suspensions, la valeur de surface dépend de:</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taille des particules dispersées</w:t>
            </w:r>
          </w:p>
        </w:tc>
      </w:tr>
      <w:tr w:rsidR="00177196" w:rsidRPr="0017719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macromolécules et macroions distribués dans un liquide</w:t>
            </w:r>
          </w:p>
        </w:tc>
      </w:tr>
      <w:tr w:rsidR="00177196" w:rsidRPr="0017719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Pr="009203A9" w:rsidRDefault="00177196" w:rsidP="00177196">
            <w:r w:rsidRPr="009203A9">
              <w:t>micelles en milieu liquide de dispersion</w:t>
            </w:r>
          </w:p>
        </w:tc>
      </w:tr>
      <w:tr w:rsidR="0017719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77196" w:rsidRPr="001024E8" w:rsidRDefault="00177196" w:rsidP="0017719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196" w:rsidRPr="001024E8" w:rsidRDefault="00177196" w:rsidP="0017719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77196" w:rsidRDefault="00177196" w:rsidP="00177196">
            <w:r w:rsidRPr="009203A9">
              <w:t>Conservateurs</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75191C"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086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Charbon actif:</w:t>
            </w:r>
          </w:p>
        </w:tc>
      </w:tr>
      <w:tr w:rsidR="0075191C" w:rsidRPr="002E2DC9"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adsorbe tous les médicaments dans l'estomac et les intestins</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adsorbe uniquement les antibiotiques dans l'estomac et les intestins</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adsorber uniquement les glycosides cardiaques dans l'estomac et les intestins</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adsorbe uniquement les anti-inflammatoires non stéroïdiens dans l'estomac et les intestins</w:t>
            </w:r>
          </w:p>
        </w:tc>
      </w:tr>
      <w:tr w:rsidR="0075191C" w:rsidRPr="002E2DC9"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75191C" w:rsidRDefault="0075191C" w:rsidP="0075191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75191C" w:rsidRDefault="0075191C" w:rsidP="0075191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tc>
      </w:tr>
      <w:tr w:rsidR="0075191C" w:rsidRPr="002E2DC9"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087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Le médicament pour cette interaction</w:t>
            </w:r>
          </w:p>
        </w:tc>
      </w:tr>
      <w:tr w:rsidR="0075191C"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warfarine</w:t>
            </w:r>
          </w:p>
        </w:tc>
      </w:tr>
      <w:tr w:rsidR="0075191C"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anapriline</w:t>
            </w:r>
          </w:p>
        </w:tc>
      </w:tr>
      <w:tr w:rsidR="0075191C"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vérapamil</w:t>
            </w:r>
          </w:p>
        </w:tc>
      </w:tr>
      <w:tr w:rsidR="0075191C"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érythromycine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088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Le pH urinaire conduit à l'inhibition de la réabsorption tubulaire du médicament:</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amphétamine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sulfadiméthoxine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phénylbutazone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phénobarbital</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089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Une augmentation du pH urinaire entraîne une inhibition de la réabsorption tubulaire du médicament:</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acide nalidixique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morphine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novocaïne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imipramine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090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Le but de la recherche biopharmaceutique:</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création de formes posologiques et de préparations efficaces</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établissant le mécanisme d'action du médicament</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étude du transport de drogues dans l'organisme</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étude des formes d'absorption des médicaments dans l'organisme</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75191C" w:rsidRDefault="0075191C" w:rsidP="0075191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75191C" w:rsidRDefault="0075191C" w:rsidP="0075191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091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Médicament générique: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EF6997" w:rsidRDefault="00EF6997" w:rsidP="0075191C">
            <w:pPr>
              <w:rPr>
                <w:highlight w:val="yellow"/>
                <w:lang w:val="ru-RU"/>
              </w:rPr>
            </w:pPr>
            <w:r w:rsidRPr="00EF6997">
              <w:t>remède</w:t>
            </w:r>
            <w:r>
              <w:rPr>
                <w:lang w:val="ru-RU"/>
              </w:rPr>
              <w:t xml:space="preserve"> </w:t>
            </w:r>
            <w:r w:rsidRPr="00EF6997">
              <w:t>générique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médicament d'origine</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 xml:space="preserve">médicament développé sous une autre </w:t>
            </w:r>
            <w:r w:rsidR="00AE16B8" w:rsidRPr="00AE16B8">
              <w:t>forme médicamenteuse</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médicament breveté</w:t>
            </w:r>
          </w:p>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tc>
      </w:tr>
      <w:tr w:rsidR="0075191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092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Essais précliniques de médicaments:</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l'évaluation de l'efficacité et de l'innocuité pharmacologiques chez les animaux de laboratoire, ainsi que</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évaluation de la toxicité des médicaments chez les animaux de laboratoire</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Pr="009C3024" w:rsidRDefault="0075191C" w:rsidP="0075191C">
            <w:r w:rsidRPr="009C3024">
              <w:t>évaluation des propriétés pharmacologiques par prédiction assistée par ordinateur</w:t>
            </w:r>
          </w:p>
        </w:tc>
      </w:tr>
      <w:tr w:rsidR="0075191C"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5191C" w:rsidRPr="001024E8" w:rsidRDefault="0075191C" w:rsidP="0075191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5191C" w:rsidRPr="001024E8" w:rsidRDefault="0075191C" w:rsidP="0075191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5191C" w:rsidRDefault="0075191C" w:rsidP="0075191C">
            <w:r w:rsidRPr="009C3024">
              <w:t>évaluation de la sécurité des volontaires sains</w:t>
            </w:r>
          </w:p>
        </w:tc>
      </w:tr>
      <w:tr w:rsidR="00EB52A6" w:rsidRPr="002E2DC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52A6" w:rsidRPr="0075191C" w:rsidRDefault="00EB52A6"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52A6" w:rsidRPr="0075191C" w:rsidRDefault="00EB52A6"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52A6" w:rsidRPr="0075191C" w:rsidRDefault="00EB52A6" w:rsidP="00EB52A6">
            <w:pPr>
              <w:rPr>
                <w:spacing w:val="-6"/>
                <w:szCs w:val="24"/>
              </w:rPr>
            </w:pPr>
          </w:p>
        </w:tc>
      </w:tr>
      <w:tr w:rsidR="00D21B12" w:rsidRPr="00D21B12"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093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D21B12" w:rsidRPr="006F519C" w:rsidRDefault="00D21B12" w:rsidP="00D21B12">
            <w:r w:rsidRPr="006F519C">
              <w:t>Un médicament pour lequel l'interaction au niveau des protéines est d'importance clinique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D21B12" w:rsidRPr="006F519C" w:rsidRDefault="00D21B12" w:rsidP="00D21B12">
            <w:r w:rsidRPr="006F519C">
              <w:t>méthotrexate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vérapamil</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halopéridol</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chlorpromazine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tc>
      </w:tr>
      <w:tr w:rsidR="00D21B12" w:rsidRPr="00D21B12"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094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Un médicament pour lequel l'interaction au niveau de la communication avec les protéines n'a pas de signification clinique: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diltiazem</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glibenclamide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kétoprofène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digoxine</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tc>
      </w:tr>
      <w:tr w:rsidR="00D21B12" w:rsidRPr="0075191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095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Médicament générique et original:</w:t>
            </w:r>
          </w:p>
        </w:tc>
      </w:tr>
      <w:tr w:rsidR="00D21B12" w:rsidRPr="00D21B1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 xml:space="preserve">avoir la même substance médicamenteuse active dans la même dose et la même </w:t>
            </w:r>
            <w:r w:rsidR="00F65300" w:rsidRPr="00F65300">
              <w:t>forme médicamenteuse</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avoir les mêmes excipients</w:t>
            </w:r>
          </w:p>
        </w:tc>
      </w:tr>
      <w:tr w:rsidR="00D21B12" w:rsidRPr="00D21B1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 xml:space="preserve">avoir la même substance médicamenteuse active à différentes doses et formes </w:t>
            </w:r>
            <w:r w:rsidR="00F65300" w:rsidRPr="00F65300">
              <w:t>médicamenteuse</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caractérisé par le même nom</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D21B12" w:rsidRDefault="00D21B12" w:rsidP="00D21B1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D21B12" w:rsidRDefault="00D21B12" w:rsidP="00D21B1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tc>
      </w:tr>
      <w:tr w:rsidR="00D21B12" w:rsidRPr="00D21B1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096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Le brevet du médicament protège les droits d'auteur du développeur:</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toutes les réponses sont correctes</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sur les propriétés pharmacologiques du médicament</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sur la technologie de production</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sur la formule chimique d'une substance</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D21B12" w:rsidRDefault="00D21B12" w:rsidP="00D21B1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D21B12" w:rsidRDefault="00D21B12" w:rsidP="00D21B1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tc>
      </w:tr>
      <w:tr w:rsidR="00D21B12" w:rsidRPr="00D21B1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097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Dans les solutions, l'absorption est affectée par:</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toutes les réponses sont correctes</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composition de solvant</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viscosité</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tension superficielle</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tc>
      </w:tr>
      <w:tr w:rsidR="00D21B12" w:rsidRPr="00D21B1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098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Médicaments qui, en raison de leur lipophilicité importante, facilitent le passage des médicaments à travers la membrane:</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toutes les réponses sont correctes</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éthanol, sorbitol</w:t>
            </w:r>
          </w:p>
        </w:tc>
      </w:tr>
      <w:tr w:rsidR="00D21B1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Pr="006F519C" w:rsidRDefault="00D21B12" w:rsidP="00D21B12">
            <w:r w:rsidRPr="006F519C">
              <w:t>glycérine, propylène glycol</w:t>
            </w:r>
          </w:p>
        </w:tc>
      </w:tr>
      <w:tr w:rsidR="00D21B12"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21B12" w:rsidRPr="001024E8" w:rsidRDefault="00D21B12" w:rsidP="00D21B1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21B12" w:rsidRPr="001024E8" w:rsidRDefault="00D21B12" w:rsidP="00D21B1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21B12" w:rsidRDefault="00D21B12" w:rsidP="00D21B12">
            <w:r w:rsidRPr="006F519C">
              <w:t>dimexide</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099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La voie d'administration des médicaments, offrant une biodisponibilité à 100%:</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intraveineux</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rectal</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oral</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sublingual</w:t>
            </w:r>
          </w:p>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100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La bile affecte:</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solubilité médicamenteuse</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constante de dissociation du médicament</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propriétés optiques du médicament</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mécanisme d'action du médicament</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tc>
      </w:tr>
      <w:tr w:rsidR="00AE3640" w:rsidRPr="00AE3640"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101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Un médicament pour lequel l'interaction au niveau des protéines n'est pas cliniquement pertinente</w:t>
            </w:r>
          </w:p>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halopéridol</w:t>
            </w:r>
          </w:p>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méthotrexate</w:t>
            </w:r>
          </w:p>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sibazon</w:t>
            </w:r>
          </w:p>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ceftriaxone</w:t>
            </w:r>
          </w:p>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tc>
      </w:tr>
      <w:tr w:rsidR="00AE3640"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102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883007" w:rsidP="00AE3640">
            <w:r>
              <w:t xml:space="preserve">Des </w:t>
            </w:r>
            <w:r w:rsidRPr="00F3682D">
              <w:t>médicament</w:t>
            </w:r>
            <w:r>
              <w:t>s</w:t>
            </w:r>
            <w:r w:rsidRPr="00F3682D">
              <w:t xml:space="preserve"> </w:t>
            </w:r>
            <w:r w:rsidR="00AE3640" w:rsidRPr="00F3682D">
              <w:t>d'insuline:</w:t>
            </w:r>
          </w:p>
        </w:tc>
      </w:tr>
      <w:tr w:rsidR="00AE3640" w:rsidRPr="00AE3640"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augmenter la perméabilité des membranes cellulaires pour les ions glucose et potassium</w:t>
            </w:r>
          </w:p>
        </w:tc>
      </w:tr>
      <w:tr w:rsidR="00AE3640" w:rsidRPr="00AE3640"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réduire la diffusion de nombreux médicaments à travers la paroi capillaire</w:t>
            </w:r>
          </w:p>
        </w:tc>
      </w:tr>
      <w:tr w:rsidR="00AE3640" w:rsidRPr="00AE3640"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n'affectent pas la perméabilité des membranes cellulaires</w:t>
            </w:r>
          </w:p>
        </w:tc>
      </w:tr>
      <w:tr w:rsidR="00AE3640" w:rsidRPr="00AE3640"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augmenter la perméabilité de la barrière hémato-encéphalique pour les préparations à base de pénicilline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AE3640" w:rsidRDefault="00AE3640" w:rsidP="00AE364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AE3640" w:rsidRDefault="00AE3640" w:rsidP="00AE364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103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L'autorisation de délivrer des médicaments génériques est délivrée:</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après confirmation de la bioéquivalence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après tout le cycle d'études précliniques et cliniques</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après un brevet pour un médicament</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après avoir comparé la formule chimique des substances médicinales dans la composition des médicaments originaux et génériques</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AE3640" w:rsidRDefault="00AE3640" w:rsidP="00AE364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AE3640" w:rsidRDefault="00AE3640" w:rsidP="00AE364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104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Équivalence thérapeutique des médicaments originaux et génériques:</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interchangeabilité thérapeutique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utilisation de la même substance active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la réception de la même quantité de médicament dans la circulation systémique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l'utilisation de la même substance active aux mêmes doses et formes</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AE3640" w:rsidRDefault="00AE3640" w:rsidP="00AE364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AE3640" w:rsidRDefault="00AE3640" w:rsidP="00AE364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105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Bioéquivalence des médicaments originaux et génériques:</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indicateur de biodisponibilité comparable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utilisation de la même substance active</w:t>
            </w:r>
          </w:p>
        </w:tc>
      </w:tr>
      <w:tr w:rsidR="00AE36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Pr="00F3682D" w:rsidRDefault="00AE3640" w:rsidP="00AE3640">
            <w:r w:rsidRPr="00F3682D">
              <w:t>interchangeabilité thérapeutique</w:t>
            </w:r>
          </w:p>
        </w:tc>
      </w:tr>
      <w:tr w:rsidR="00AE3640"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E3640" w:rsidRPr="001024E8" w:rsidRDefault="00AE3640" w:rsidP="00AE36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E3640" w:rsidRPr="001024E8" w:rsidRDefault="00AE3640" w:rsidP="00AE36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E3640" w:rsidRDefault="00AE3640" w:rsidP="00AE3640">
            <w:r w:rsidRPr="00F3682D">
              <w:t>l'utilisation de la même substance active aux mêmes doses et formes</w:t>
            </w:r>
          </w:p>
        </w:tc>
      </w:tr>
      <w:tr w:rsidR="00B561DC" w:rsidRPr="00AE36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AE3640"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AE3640"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AE3640" w:rsidRDefault="00B561DC" w:rsidP="00B561DC">
            <w:pPr>
              <w:pStyle w:val="a6"/>
              <w:rPr>
                <w:rFonts w:ascii="Times New Roman" w:eastAsia="+mn-ea" w:hAnsi="Times New Roman"/>
                <w:kern w:val="24"/>
                <w:sz w:val="24"/>
                <w:szCs w:val="24"/>
              </w:rPr>
            </w:pP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106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Pour les médicaments bioéquivalents, la biodisponibilité:</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ne doit pas différer de plus de 20%</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ne doit pas différer de plus de 10%</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ne doit pas différer de plus de 30%</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ne devrait pas être différent</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107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Les médicaments sont arrosés de lait si:</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ils irritent la muqueuse gastro-intestinale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le patient aime le lait</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les médicaments ont la capacité de lier le calcium au lait</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le lait ne doit pas être pris avec des médicaments</w:t>
            </w:r>
          </w:p>
        </w:tc>
      </w:tr>
      <w:tr w:rsidR="0028742F" w:rsidRPr="0028742F"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108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"L'effet de passage primaire" n'est PAS observé dans les médicaments administrés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par voie rectale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par voie intraveineuse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oralement</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intraartériel</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tc>
      </w:tr>
      <w:tr w:rsidR="0028742F" w:rsidRPr="00A80C5E"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109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Inhibiteur de sécrétion tubulaire:</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butadione</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digoxine</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sels de lithium</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méthotrexate</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Interactions médicamenteuses:</w:t>
            </w:r>
          </w:p>
        </w:tc>
      </w:tr>
      <w:tr w:rsidR="0028742F" w:rsidRPr="0028742F"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changement quantitatif ou qualitatif des effets pharmacologiques causés par les médicaments avec l'utilisation simultanée ou séquentielle de deux médicaments ou plus</w:t>
            </w:r>
          </w:p>
        </w:tc>
      </w:tr>
      <w:tr w:rsidR="0028742F" w:rsidRPr="0028742F"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modification des effets pharmacologiques causés par les médicaments avec l'utilisation simultanée de deux médicaments ou plus</w:t>
            </w:r>
          </w:p>
        </w:tc>
      </w:tr>
      <w:tr w:rsidR="0028742F" w:rsidRPr="0028742F"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modification quantitative des effets pharmacologiques causés par les médicaments avec l'utilisation séquentielle de deux médicaments ou plus</w:t>
            </w:r>
          </w:p>
        </w:tc>
      </w:tr>
      <w:tr w:rsidR="0028742F" w:rsidRPr="0028742F"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une modification des effets pharmacologiques causés par les médicaments avec prescription simultanée déraisonnable de nombreux médicaments sans égard à leur compatibilité</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La biopharmacie en tant que science étudie l'effet biologique des médicaments, en fonction:</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 xml:space="preserve">à partir des propriétés physico-chimiques des substances médicinales et auxiliaires, </w:t>
            </w:r>
            <w:r w:rsidRPr="0028742F">
              <w:t>forme médicamenteuse</w:t>
            </w:r>
            <w:r w:rsidRPr="00165A52">
              <w:t>, technologie de fabrication</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28742F" w:rsidP="0028742F">
            <w:r w:rsidRPr="00165A52">
              <w:t>parmi les groupes fonctionnels de la substance médicamenteuse</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5A52" w:rsidRDefault="00EF6997" w:rsidP="0028742F">
            <w:r>
              <w:t xml:space="preserve">de </w:t>
            </w:r>
            <w:r w:rsidR="0028742F" w:rsidRPr="00165A52">
              <w:t>l'exposition à des facteurs environnementaux</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Default="0028742F" w:rsidP="0028742F">
            <w:r w:rsidRPr="00165A52">
              <w:t>uniquement sur la technologie de fabrication</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28742F"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28742F"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La biopharmacie évalue:</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 xml:space="preserve">activité d'un médicament sous une forme </w:t>
            </w:r>
            <w:r w:rsidR="00BA62FF" w:rsidRPr="0028742F">
              <w:t>médicamenteuse</w:t>
            </w:r>
            <w:r w:rsidR="00BA62FF" w:rsidRPr="00167741">
              <w:t xml:space="preserve"> </w:t>
            </w:r>
            <w:r w:rsidRPr="00167741">
              <w:t>particulière avec certains excipients</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 xml:space="preserve">l'activité pharmacologique du médicament est abstraite de la forme </w:t>
            </w:r>
            <w:r w:rsidR="00BA62FF" w:rsidRPr="0028742F">
              <w:t>médicamenteuse</w:t>
            </w:r>
            <w:r w:rsidRPr="00167741">
              <w:t>, généralement dans une solution aqueuse</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 xml:space="preserve">qualité de la forme </w:t>
            </w:r>
            <w:r w:rsidR="00BA62FF" w:rsidRPr="0028742F">
              <w:t>médicamenteuse</w:t>
            </w:r>
            <w:r w:rsidR="00BA62FF" w:rsidRPr="00BA62FF">
              <w:t xml:space="preserve"> </w:t>
            </w:r>
            <w:r w:rsidRPr="00BA62FF">
              <w:t>basée</w:t>
            </w:r>
            <w:r w:rsidRPr="00167741">
              <w:t xml:space="preserve"> sur des indicateurs de marchandisage: teneur en substances actives, point de fusion, solubilité</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quantité de médicament qui a atteint la circulation systémique</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Médicament d'origine:</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médicament innovant ayant passé avec succès des essais précliniques et cliniques, protégé par un brevet jusqu'à 20 ans</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Médicament innovant testé cliniquement breveté depuis 10 ans</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substance médicamenteuse sous une nouvelle forme posologique</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médicament fabriqué par la société en l'absence de protection par brevet, dans le but de reproduire un médicament précédemment créé</w:t>
            </w:r>
          </w:p>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Rythme biologique qui affecte l'efficacité des médicaments: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rythme métabolique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âge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C852C6" w:rsidP="0028742F">
            <w:r w:rsidRPr="00C852C6">
              <w:t>genre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la bonne réponse est manquante</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Avec une diminution de la température corporelle, de l'absorption et du métabolisme d'une substance médicamenteuse:</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ralentir</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accélérer</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ne changez pas</w:t>
            </w:r>
          </w:p>
        </w:tc>
      </w:tr>
      <w:tr w:rsidR="0028742F"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l'absorption accélère, le métabolisme ralentit</w:t>
            </w:r>
          </w:p>
        </w:tc>
      </w:tr>
      <w:tr w:rsidR="0028742F"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28742F" w:rsidRDefault="0028742F" w:rsidP="0028742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28742F" w:rsidRDefault="0028742F" w:rsidP="0028742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avec une combinaison de solutions aqueuses et alcooliques: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physique des médicaments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pharmacodynamique des médicaments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chimique des médicaments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pharmacocinétique des médicaments</w:t>
            </w:r>
          </w:p>
        </w:tc>
      </w:tr>
      <w:tr w:rsidR="0028742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tc>
      </w:tr>
      <w:tr w:rsidR="0028742F" w:rsidRPr="0028742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117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La violation de l'adsorption du médicament alors que l'utilisation d'entérosorbants se réfère à:</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pharmacocinétique des médicaments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 pharmacodynamique des médicaments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Pr="00167741" w:rsidRDefault="0028742F" w:rsidP="0028742F">
            <w:r w:rsidRPr="00167741">
              <w:t>interactions médicamenteuses pharmaceutiques</w:t>
            </w:r>
          </w:p>
        </w:tc>
      </w:tr>
      <w:tr w:rsidR="0028742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8742F" w:rsidRPr="001024E8" w:rsidRDefault="0028742F" w:rsidP="0028742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8742F" w:rsidRPr="001024E8" w:rsidRDefault="0028742F" w:rsidP="0028742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742F" w:rsidRDefault="0028742F" w:rsidP="0028742F">
            <w:r w:rsidRPr="00167741">
              <w:t>interactions médicamenteuses</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118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Exigences pour les médicaments génériques: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bioéquivalence</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protection obligatoire par brevet</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 xml:space="preserve">autre forme </w:t>
            </w:r>
            <w:r w:rsidR="003B7FDF" w:rsidRPr="003B7FDF">
              <w:t>médicamenteuse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libération du brevet du médicament d'origine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CB059B" w:rsidRDefault="00CB059B" w:rsidP="00CB059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CB059B" w:rsidRDefault="00CB059B" w:rsidP="00CB059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119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Essais cliniques de médicaments:</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évaluation de l'efficacité et de l'innocuité pharmacologiques chez les personnes saines et malades, avec consentement volontaire éclairé à l'étude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évaluation de l'efficacité et de l'innocuité pharmacologiques chez les animaux de laboratoire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évaluation de l'efficacité et de l'innocuité pharmacologiques chez les personnes saines et malades</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évaluation de l'innocuité des médicaments chez les animaux de laboratoire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CB059B" w:rsidRDefault="00CB059B" w:rsidP="00CB059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CB059B" w:rsidRDefault="00CB059B" w:rsidP="00CB059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120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Équivalence pharmaceutique des médicaments originaux et génériques:</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 xml:space="preserve">l'utilisation de la même substance active aux mêmes doses et formes </w:t>
            </w:r>
            <w:r w:rsidR="003B7FDF" w:rsidRPr="003B7FDF">
              <w:t>médicamenteuse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utilisation de la même substance active</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interchangeabilité thérapeutique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la réception de la même quantité de médicament dans la circulation systémique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CB059B" w:rsidRDefault="00CB059B" w:rsidP="00CB059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CB059B" w:rsidRDefault="00CB059B" w:rsidP="00CB059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354F68" w:rsidRDefault="00CB059B" w:rsidP="00CB059B">
            <w:pPr>
              <w:jc w:val="center"/>
              <w:rPr>
                <w:szCs w:val="24"/>
                <w:lang w:val="ru-RU"/>
              </w:rPr>
            </w:pPr>
            <w:r w:rsidRPr="00354F6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354F68" w:rsidRDefault="00CB059B" w:rsidP="00CB059B">
            <w:pPr>
              <w:jc w:val="center"/>
              <w:rPr>
                <w:szCs w:val="24"/>
                <w:lang w:val="ru-RU"/>
              </w:rPr>
            </w:pPr>
            <w:r w:rsidRPr="00354F68">
              <w:rPr>
                <w:szCs w:val="24"/>
                <w:lang w:val="ru-RU"/>
              </w:rPr>
              <w:t>121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Lors de l'utilisation d'acide ascorbique et de thiamine,</w:t>
            </w:r>
          </w:p>
        </w:tc>
      </w:tr>
      <w:tr w:rsidR="00CB059B" w:rsidRPr="00354F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354F68" w:rsidRDefault="00CB059B" w:rsidP="00CB059B">
            <w:pPr>
              <w:jc w:val="center"/>
              <w:rPr>
                <w:szCs w:val="24"/>
                <w:lang w:val="ru-RU"/>
              </w:rPr>
            </w:pPr>
            <w:r w:rsidRPr="00354F6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354F68" w:rsidRDefault="00CB059B" w:rsidP="00CB059B">
            <w:pPr>
              <w:jc w:val="center"/>
              <w:rPr>
                <w:szCs w:val="24"/>
                <w:lang w:val="ru-RU"/>
              </w:rPr>
            </w:pPr>
            <w:r w:rsidRPr="00354F6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inactivation des médicaments</w:t>
            </w:r>
          </w:p>
        </w:tc>
      </w:tr>
      <w:tr w:rsidR="00CB059B" w:rsidRPr="00354F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354F68" w:rsidRDefault="00CB059B" w:rsidP="00CB059B">
            <w:pPr>
              <w:jc w:val="center"/>
              <w:rPr>
                <w:szCs w:val="24"/>
                <w:lang w:val="ru-RU"/>
              </w:rPr>
            </w:pPr>
            <w:r w:rsidRPr="00354F6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354F68" w:rsidRDefault="00CB059B" w:rsidP="00CB059B">
            <w:pPr>
              <w:jc w:val="center"/>
              <w:rPr>
                <w:szCs w:val="24"/>
                <w:lang w:val="ru-RU"/>
              </w:rPr>
            </w:pPr>
            <w:r w:rsidRPr="00354F6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augmentation de l'absorption de la thiamine</w:t>
            </w:r>
          </w:p>
        </w:tc>
      </w:tr>
      <w:tr w:rsidR="00CB059B" w:rsidRPr="00354F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354F68" w:rsidRDefault="00CB059B" w:rsidP="00CB059B">
            <w:pPr>
              <w:jc w:val="center"/>
              <w:rPr>
                <w:szCs w:val="24"/>
                <w:lang w:val="ru-RU"/>
              </w:rPr>
            </w:pPr>
            <w:r w:rsidRPr="00354F6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354F68" w:rsidRDefault="00CB059B" w:rsidP="00CB059B">
            <w:pPr>
              <w:jc w:val="center"/>
              <w:rPr>
                <w:szCs w:val="24"/>
                <w:lang w:val="ru-RU"/>
              </w:rPr>
            </w:pPr>
            <w:r w:rsidRPr="00354F6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augmentation de l'absorption de l'acide ascorbique</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354F68" w:rsidRDefault="00CB059B" w:rsidP="00CB059B">
            <w:pPr>
              <w:jc w:val="center"/>
              <w:rPr>
                <w:szCs w:val="24"/>
                <w:lang w:val="ru-RU"/>
              </w:rPr>
            </w:pPr>
            <w:r w:rsidRPr="00354F6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354F68" w:rsidRDefault="00CB059B" w:rsidP="00CB059B">
            <w:pPr>
              <w:jc w:val="center"/>
              <w:rPr>
                <w:szCs w:val="24"/>
                <w:lang w:val="ru-RU"/>
              </w:rPr>
            </w:pPr>
            <w:r w:rsidRPr="00354F6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diminution de l'activité anticoagulante</w:t>
            </w:r>
          </w:p>
        </w:tc>
      </w:tr>
      <w:tr w:rsidR="00CB059B"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122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Les facteurs météorologiques comprennent:</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les deux options sont correctes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humidité absolue</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3B7FDF" w:rsidP="00CB059B">
            <w:r w:rsidRPr="003B7FDF">
              <w:t>température moyenne journalière</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l'option correcte manque</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123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CB059B" w:rsidRPr="005676AC" w:rsidRDefault="00CB059B" w:rsidP="00CB059B">
            <w:r w:rsidRPr="005676AC">
              <w:t>Un exemple d'incompatibilité pharmaceutique utilisé à des fins thérapeutiques:</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CB059B" w:rsidRPr="005676AC" w:rsidRDefault="00CB059B" w:rsidP="00CB059B">
            <w:r w:rsidRPr="005676AC">
              <w:t>charbon actif et sels de métaux lourds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charbon actif et tétracycline</w:t>
            </w:r>
          </w:p>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solution de chaîne faible et solution alcaline</w:t>
            </w:r>
          </w:p>
        </w:tc>
      </w:tr>
      <w:tr w:rsidR="00CB059B"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charbon actif et acides</w:t>
            </w:r>
          </w:p>
        </w:tc>
      </w:tr>
      <w:tr w:rsidR="00CB059B"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tc>
      </w:tr>
      <w:tr w:rsidR="00CB059B" w:rsidRPr="00CB059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124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 xml:space="preserve">Les composés complexes non absorbables avec des </w:t>
            </w:r>
            <w:r w:rsidR="003B7FDF" w:rsidRPr="003B7FDF">
              <w:t>médicament</w:t>
            </w:r>
            <w:r w:rsidR="003B7FDF">
              <w:t xml:space="preserve">s </w:t>
            </w:r>
            <w:r w:rsidRPr="005676AC">
              <w:t>de calcium, magnésium, fer, zinc, bismuth forment les médicaments suivants: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tétracyclines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fluoroquinolones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Pr="005676AC" w:rsidRDefault="00CB059B" w:rsidP="00CB059B">
            <w:r w:rsidRPr="005676AC">
              <w:t>céphalosporines</w:t>
            </w:r>
          </w:p>
        </w:tc>
      </w:tr>
      <w:tr w:rsidR="00CB059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59B" w:rsidRPr="001024E8" w:rsidRDefault="00CB059B" w:rsidP="00CB059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59B" w:rsidRPr="001024E8" w:rsidRDefault="00CB059B" w:rsidP="00CB059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59B" w:rsidRDefault="00CB059B" w:rsidP="00CB059B">
            <w:r w:rsidRPr="005676AC">
              <w:t>macrolides</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125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Équivalence thérapeutique des médicaments originaux et génériques:</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même effet clinique et même profil de sécurité</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effet clinique opposé et profil d'innocuité différent</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la réception de la même quantité de médicament dans la circulation systémique</w:t>
            </w:r>
          </w:p>
        </w:tc>
      </w:tr>
      <w:tr w:rsidR="003D1268"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biodisponibilité comparable des médicaments</w:t>
            </w:r>
          </w:p>
        </w:tc>
      </w:tr>
      <w:tr w:rsidR="003D1268"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126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La biodisponibilité en tant qu'indicateur cumulatif de l'efficacité du médicament détermine tout sauf:</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la quantité de médicament administrée</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le taux d'apparition d'une substance médicamenteuse dans le sang</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le taux d'excrétion du médicament du corps</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 xml:space="preserve">la proportion de </w:t>
            </w:r>
            <w:r w:rsidR="002768E2" w:rsidRPr="002768E2">
              <w:t>substance médicamenteuse</w:t>
            </w:r>
            <w:r w:rsidR="002768E2" w:rsidRPr="002F1725">
              <w:t xml:space="preserve"> </w:t>
            </w:r>
            <w:r w:rsidRPr="002C165C">
              <w:t>reçue dans le sang</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3D1268" w:rsidRDefault="003D1268" w:rsidP="003D1268">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3D1268" w:rsidRDefault="003D1268" w:rsidP="003D1268">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127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Tendances sur les marchés pharmaceutiques mondiaux et nationaux:</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des dizaines d'homologues génériques par médicament d'origine</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1 médicament générique contient des dizaines de produits originaux</w:t>
            </w:r>
          </w:p>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1 médicament générique représente 1 médicament générique</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l'utilisation de médicaments génériques est interdite</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3D1268" w:rsidRDefault="003D1268" w:rsidP="003D1268">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3D1268" w:rsidRDefault="003D1268" w:rsidP="003D1268">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128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L'absorption des médicaments est plus lente dans:</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enfants</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2F1725" w:rsidP="003D1268">
            <w:r w:rsidRPr="002C165C">
              <w:t>hommes</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les personnes âgées de 20 à 30 ans</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femmes</w:t>
            </w:r>
          </w:p>
        </w:tc>
      </w:tr>
      <w:tr w:rsidR="003D1268"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129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Une science qui étudie les effets des médicaments sur l'organisme, en fonction de l'heure de la journée, des saisons:</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chronopharmacologie</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pharmacodynamique</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pharmacocinétique</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météorologie</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tc>
      </w:tr>
      <w:tr w:rsidR="003D1268" w:rsidRPr="003D126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130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Absorption de médicaments métabolisés par la microflore intestinale normale, lorsqu'ils sont utilisés avec des antibiotiques:</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amplifié</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est déprimé</w:t>
            </w:r>
          </w:p>
        </w:tc>
      </w:tr>
      <w:tr w:rsidR="003D126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Pr="002C165C" w:rsidRDefault="003D1268" w:rsidP="003D1268">
            <w:r w:rsidRPr="002C165C">
              <w:t>ne change pas</w:t>
            </w:r>
          </w:p>
        </w:tc>
      </w:tr>
      <w:tr w:rsidR="003D1268"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268" w:rsidRPr="001024E8" w:rsidRDefault="003D1268" w:rsidP="003D126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268" w:rsidRPr="001024E8" w:rsidRDefault="003D1268" w:rsidP="003D126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268" w:rsidRDefault="003D1268" w:rsidP="003D1268">
            <w:r w:rsidRPr="002C165C">
              <w:t>change légèrement</w:t>
            </w:r>
          </w:p>
        </w:tc>
      </w:tr>
      <w:tr w:rsidR="00463DF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3DF2" w:rsidRPr="001024E8" w:rsidRDefault="00463DF2"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3DF2" w:rsidRPr="001024E8" w:rsidRDefault="00463DF2"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3DF2" w:rsidRPr="001024E8" w:rsidRDefault="00463DF2" w:rsidP="00EB52A6">
            <w:pPr>
              <w:rPr>
                <w:szCs w:val="24"/>
                <w:lang w:val="ru-RU"/>
              </w:rPr>
            </w:pPr>
          </w:p>
        </w:tc>
      </w:tr>
      <w:tr w:rsidR="001328BF" w:rsidRPr="001328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131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 xml:space="preserve">Avec la prescription </w:t>
            </w:r>
            <w:r w:rsidR="001905E5" w:rsidRPr="001905E5">
              <w:t>combiné</w:t>
            </w:r>
            <w:r w:rsidR="001905E5">
              <w:t xml:space="preserve">e </w:t>
            </w:r>
            <w:r w:rsidRPr="005F2ED3">
              <w:t>de deux médicaments, dont l'un induit des enzymes hépatiques, et le second est métabolisé dans le foie, lorsque l'inducteur est annulé, la dose de la deuxième substance est nécessaire:</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baisser</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augmenter</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aucun changement requis</w:t>
            </w:r>
          </w:p>
        </w:tc>
      </w:tr>
      <w:tr w:rsidR="001328BF"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nécessite des changements mineurs</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132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Biopharmacie:</w:t>
            </w:r>
          </w:p>
        </w:tc>
      </w:tr>
      <w:tr w:rsidR="001328BF" w:rsidRPr="001328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étudie l'effet des facteurs pharmaceutiques sur l'efficacité thérapeutique des médicaments</w:t>
            </w:r>
          </w:p>
        </w:tc>
      </w:tr>
      <w:tr w:rsidR="001328BF" w:rsidRPr="001328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étudie le mécanisme d'action et les propriétés pharmacologiques des médicaments</w:t>
            </w:r>
          </w:p>
        </w:tc>
      </w:tr>
      <w:tr w:rsidR="001328BF" w:rsidRPr="001328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étudie les caractéristiques de l'interaction des substances auxiliaires et médicinales</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r w:rsidRPr="005F2ED3">
              <w:t>étudier la pharmacocinétique des médicaments</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328BF" w:rsidRDefault="001328BF" w:rsidP="001328B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328BF" w:rsidRDefault="001328BF" w:rsidP="001328B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133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Default="001328BF" w:rsidP="001328BF">
            <w:r w:rsidRPr="005F2ED3">
              <w:t>Le degré de broyage ou de dispersion des substances médicinales détermine:</w:t>
            </w:r>
          </w:p>
          <w:p w:rsidR="00EE50DB" w:rsidRDefault="00EE50DB" w:rsidP="00EE50DB">
            <w:r>
              <w:t>1. L'état physique du solvant;</w:t>
            </w:r>
          </w:p>
          <w:p w:rsidR="00EE50DB" w:rsidRDefault="00EE50DB" w:rsidP="00EE50DB">
            <w:r>
              <w:t>2. l'état physique de la substance médicamenteuse;</w:t>
            </w:r>
          </w:p>
          <w:p w:rsidR="00EE50DB" w:rsidRDefault="00EE50DB" w:rsidP="00EE50DB">
            <w:r>
              <w:t>3. caractéristiques de la modification chimique de la substance médicamenteuse;</w:t>
            </w:r>
          </w:p>
          <w:p w:rsidR="00EE50DB" w:rsidRDefault="00EE50DB" w:rsidP="00EE50DB">
            <w:r>
              <w:t>4. isomérie spatiale de la substance médicamenteuse;</w:t>
            </w:r>
          </w:p>
          <w:p w:rsidR="00EE50DB" w:rsidRDefault="00EE50DB" w:rsidP="00EE50DB">
            <w:r>
              <w:t>5. la voie d'administration du médicament dans le corps;</w:t>
            </w:r>
          </w:p>
          <w:p w:rsidR="00EE50DB" w:rsidRPr="005F2ED3" w:rsidRDefault="00EE50DB" w:rsidP="00EE50DB">
            <w:r>
              <w:t>6. Caractéristiques de la technologie de fabrication des médicaments.</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4159AC" w:rsidRDefault="00EE50DB" w:rsidP="00EE50DB">
            <w:r w:rsidRPr="004159AC">
              <w:t>2, 6</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4159AC" w:rsidRDefault="00EE50DB" w:rsidP="00EE50DB">
            <w:r w:rsidRPr="004159AC">
              <w:t>1, 5, 6</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4159AC" w:rsidRDefault="00EE50DB" w:rsidP="00EE50DB">
            <w:r w:rsidRPr="004159AC">
              <w:t>1, 2, 6</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Default="00EE50DB" w:rsidP="00EE50DB">
            <w:r w:rsidRPr="004159AC">
              <w:t>1, 3, 4</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328BF" w:rsidRDefault="001328BF" w:rsidP="001328B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328BF" w:rsidRDefault="001328BF" w:rsidP="001328B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r w:rsidRPr="001024E8">
              <w:rPr>
                <w:szCs w:val="24"/>
                <w:lang w:val="ru-RU"/>
              </w:rPr>
              <w:t>134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Default="00EE50DB" w:rsidP="00EE50DB">
            <w:r w:rsidRPr="005F2ED3">
              <w:t>La taille des particules de la substance médicamenteuse dépend:</w:t>
            </w:r>
          </w:p>
          <w:p w:rsidR="00EE50DB" w:rsidRDefault="00EE50DB" w:rsidP="00EE50DB">
            <w:r>
              <w:t>1. mécanisme d'action</w:t>
            </w:r>
          </w:p>
          <w:p w:rsidR="00EE50DB" w:rsidRDefault="00EE50DB" w:rsidP="00EE50DB">
            <w:r>
              <w:t>2. biodisponibilité</w:t>
            </w:r>
          </w:p>
          <w:p w:rsidR="00EE50DB" w:rsidRDefault="00EE50DB" w:rsidP="00EE50DB">
            <w:r>
              <w:t>3. emplacement spatial</w:t>
            </w:r>
          </w:p>
          <w:p w:rsidR="00EE50DB" w:rsidRDefault="00EE50DB" w:rsidP="00EE50DB">
            <w:r>
              <w:t>4. vitesse d'aspiration et plénitude</w:t>
            </w:r>
          </w:p>
          <w:p w:rsidR="00EE50DB" w:rsidRDefault="00EE50DB" w:rsidP="00EE50DB">
            <w:r>
              <w:t>5. concentration dans les fluides biologiques</w:t>
            </w:r>
          </w:p>
          <w:p w:rsidR="00EE50DB" w:rsidRDefault="00EE50DB" w:rsidP="00EE50DB">
            <w:r>
              <w:t>6. affinité pour les récepteurs</w:t>
            </w:r>
          </w:p>
          <w:p w:rsidR="00EE50DB" w:rsidRDefault="00EE50DB" w:rsidP="00EE50DB">
            <w:r>
              <w:t>7. solubilité</w:t>
            </w:r>
          </w:p>
          <w:p w:rsidR="001328BF" w:rsidRPr="005F2ED3" w:rsidRDefault="00EE50DB" w:rsidP="00EE50DB">
            <w:r>
              <w:t>8. modification chimique</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E1292" w:rsidRDefault="00EE50DB" w:rsidP="00EE50DB">
            <w:r w:rsidRPr="001E1292">
              <w:t>tous sauf 1, 3, 6 et 8</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E1292" w:rsidRDefault="00EE50DB" w:rsidP="00EE50DB">
            <w:r w:rsidRPr="001E1292">
              <w:t>toutes les options sont correctes</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E1292" w:rsidRDefault="00EE50DB" w:rsidP="00EE50DB">
            <w:r w:rsidRPr="001E1292">
              <w:t>tous sauf 3, 6</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Default="00EE50DB" w:rsidP="00EE50DB">
            <w:r w:rsidRPr="001E1292">
              <w:t>tous sauf 1, 3</w:t>
            </w:r>
          </w:p>
        </w:tc>
      </w:tr>
      <w:tr w:rsidR="001328B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328BF" w:rsidRPr="001024E8" w:rsidRDefault="001328BF" w:rsidP="001328B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28BF" w:rsidRPr="001024E8" w:rsidRDefault="001328BF" w:rsidP="001328B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328BF" w:rsidRPr="005F2ED3" w:rsidRDefault="001328BF" w:rsidP="001328BF"/>
        </w:tc>
      </w:tr>
      <w:tr w:rsidR="00EE50DB" w:rsidRPr="001328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135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74CC2" w:rsidRDefault="00EE50DB" w:rsidP="00EE50DB">
            <w:r w:rsidRPr="00174CC2">
              <w:t xml:space="preserve">Est-il toujours nécessaire de broyer une substance médicinale dans </w:t>
            </w:r>
            <w:proofErr w:type="gramStart"/>
            <w:r w:rsidRPr="00174CC2">
              <w:t>la fabrication d'un médicament</w:t>
            </w:r>
            <w:proofErr w:type="gramEnd"/>
            <w:r w:rsidRPr="00174CC2">
              <w:t>?</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74CC2" w:rsidRDefault="00EE50DB" w:rsidP="00EE50DB">
            <w:r w:rsidRPr="00174CC2">
              <w:t>dans la production de tous les médicaments</w:t>
            </w:r>
          </w:p>
        </w:tc>
      </w:tr>
      <w:tr w:rsidR="00EE50DB" w:rsidRPr="00EE50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74CC2" w:rsidRDefault="00EE50DB" w:rsidP="00EE50DB">
            <w:r w:rsidRPr="00174CC2">
              <w:t>le broyage de la substance médicamenteuse doit être scientifiquement justifié</w:t>
            </w:r>
          </w:p>
        </w:tc>
      </w:tr>
      <w:tr w:rsidR="00EE50D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Pr="00174CC2" w:rsidRDefault="00EE50DB" w:rsidP="00EE50DB">
            <w:r w:rsidRPr="00174CC2">
              <w:t>fabrication de poudre uniquement</w:t>
            </w:r>
          </w:p>
        </w:tc>
      </w:tr>
      <w:tr w:rsidR="00EE50DB" w:rsidRPr="00EE50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E50DB" w:rsidRPr="001024E8" w:rsidRDefault="00EE50DB" w:rsidP="00EE50D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E50DB" w:rsidRPr="001024E8" w:rsidRDefault="00EE50DB" w:rsidP="00EE50D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E50DB" w:rsidRDefault="00EE50DB" w:rsidP="00EE50DB">
            <w:r w:rsidRPr="00174CC2">
              <w:t>uniquement dans la fabrication de préparations pour solutions injectables</w:t>
            </w:r>
          </w:p>
        </w:tc>
      </w:tr>
      <w:tr w:rsidR="00B561DC" w:rsidRPr="00EE50D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EE50DB"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EE50DB"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EE50DB" w:rsidRDefault="00B561DC" w:rsidP="00B561DC">
            <w:pPr>
              <w:pStyle w:val="a6"/>
              <w:rPr>
                <w:rFonts w:ascii="Times New Roman" w:eastAsia="+mn-ea" w:hAnsi="Times New Roman"/>
                <w:kern w:val="24"/>
                <w:sz w:val="24"/>
                <w:szCs w:val="24"/>
              </w:rPr>
            </w:pP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136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Dans quelle voie d'administration le plus grand nombre de facteurs influencent-ils la biodisponibilité:</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oral</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inhalation</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rectal</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transdermique</w:t>
            </w:r>
          </w:p>
        </w:tc>
      </w:tr>
      <w:tr w:rsidR="000D73C7"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137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Le chlorhydrate de tétracycline est contre-indiqué dans la boisson:</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Lait</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l'eau</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jus d'ananas</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thé noir</w:t>
            </w:r>
          </w:p>
        </w:tc>
      </w:tr>
      <w:tr w:rsidR="000D73C7" w:rsidRPr="001024E8" w:rsidTr="0009696E">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138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Avec la voie d'administration rectale, la substance médicamenteuse atteint le sang par:</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15 minutes</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40 min</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immédiatement</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métabolisé dans le foie sans atteindre le sang</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0D73C7" w:rsidRDefault="000D73C7" w:rsidP="000D73C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0D73C7" w:rsidRDefault="000D73C7" w:rsidP="000D73C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139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Modification chimique d'une substance médicamenteuse:</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proofErr w:type="gramStart"/>
            <w:r w:rsidRPr="003738F9">
              <w:t>la</w:t>
            </w:r>
            <w:proofErr w:type="gramEnd"/>
            <w:r w:rsidRPr="003738F9">
              <w:t xml:space="preserve"> capacité d'une substance à présenter des propriétés pharmacologiques comparables dans divers composés chimiques (sel, base, etc.)</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la capacité d'une substance à former des cristaux de différentes formes</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la capacité d'une substance à présenter des propriétés pharmacologiques comparables dans un composé chimique</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r w:rsidRPr="003738F9">
              <w:t>la capacité d'une substance à former des cristaux de même forme</w:t>
            </w:r>
          </w:p>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0D73C7" w:rsidRDefault="000D73C7" w:rsidP="000D73C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0D73C7" w:rsidRDefault="000D73C7" w:rsidP="000D73C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3738F9" w:rsidRDefault="000D73C7" w:rsidP="000D73C7"/>
        </w:tc>
      </w:tr>
      <w:tr w:rsidR="000D73C7" w:rsidRPr="000D73C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140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Default="000D73C7" w:rsidP="000D73C7">
            <w:r w:rsidRPr="003738F9">
              <w:t>Tâches biopharmaceutiques de broyage de la substance médicamenteuse:</w:t>
            </w:r>
          </w:p>
          <w:p w:rsidR="000D73C7" w:rsidRDefault="000D73C7" w:rsidP="000D73C7">
            <w:r>
              <w:t>1. une augmentation de la surface spécifique de la substance;</w:t>
            </w:r>
          </w:p>
          <w:p w:rsidR="000D73C7" w:rsidRDefault="000D73C7" w:rsidP="000D73C7">
            <w:r>
              <w:t>2. optimisation des propriétés physicochimiques des substances;</w:t>
            </w:r>
          </w:p>
          <w:p w:rsidR="000D73C7" w:rsidRDefault="000D73C7" w:rsidP="000D73C7">
            <w:r>
              <w:t>3. réduire la distance entre les particules élémentaires dans la molécule de la substance;</w:t>
            </w:r>
          </w:p>
          <w:p w:rsidR="000D73C7" w:rsidRDefault="000D73C7" w:rsidP="000D73C7">
            <w:r>
              <w:t>4. augmenter la stabilité de la substance;</w:t>
            </w:r>
          </w:p>
          <w:p w:rsidR="000D73C7" w:rsidRPr="003738F9" w:rsidRDefault="000D73C7" w:rsidP="000D73C7">
            <w:r>
              <w:t xml:space="preserve">5. </w:t>
            </w:r>
            <w:proofErr w:type="gramStart"/>
            <w:r>
              <w:t>augmenter</w:t>
            </w:r>
            <w:proofErr w:type="gramEnd"/>
            <w:r>
              <w:t xml:space="preserve"> l'innocuité des médicaments de la substance.</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4F7CD2" w:rsidRDefault="000D73C7" w:rsidP="000D73C7">
            <w:r w:rsidRPr="004F7CD2">
              <w:t>1, 2, 3</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4F7CD2" w:rsidRDefault="000D73C7" w:rsidP="000D73C7">
            <w:r w:rsidRPr="004F7CD2">
              <w:t>1, 2, 3, 4</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Pr="004F7CD2" w:rsidRDefault="000D73C7" w:rsidP="000D73C7">
            <w:r w:rsidRPr="004F7CD2">
              <w:t>3, 5</w:t>
            </w:r>
          </w:p>
        </w:tc>
      </w:tr>
      <w:tr w:rsidR="000D73C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D73C7" w:rsidRPr="001024E8" w:rsidRDefault="000D73C7" w:rsidP="000D73C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73C7" w:rsidRPr="001024E8" w:rsidRDefault="000D73C7" w:rsidP="000D73C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D73C7" w:rsidRDefault="000D73C7" w:rsidP="000D73C7">
            <w:r w:rsidRPr="004F7CD2">
              <w:t>1, 4, 5</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0D73C7"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0D73C7"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B561DC" w:rsidRPr="00DD2EE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2B7189" w:rsidP="00EB52A6">
            <w:pPr>
              <w:jc w:val="center"/>
              <w:rPr>
                <w:szCs w:val="24"/>
                <w:lang w:val="ru-RU"/>
              </w:rPr>
            </w:pPr>
            <w:r w:rsidRPr="001024E8">
              <w:rPr>
                <w:szCs w:val="24"/>
                <w:lang w:val="ru-RU"/>
              </w:rPr>
              <w:t>141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9696E" w:rsidRPr="0009696E" w:rsidRDefault="0009696E" w:rsidP="0009696E">
            <w:pPr>
              <w:pStyle w:val="a6"/>
              <w:rPr>
                <w:rFonts w:ascii="Times New Roman" w:hAnsi="Times New Roman"/>
                <w:sz w:val="24"/>
                <w:szCs w:val="24"/>
              </w:rPr>
            </w:pPr>
            <w:r w:rsidRPr="0009696E">
              <w:rPr>
                <w:rFonts w:ascii="Times New Roman" w:hAnsi="Times New Roman"/>
                <w:sz w:val="24"/>
                <w:szCs w:val="24"/>
              </w:rPr>
              <w:t>En technologie pharmaceutique, les plus souvent utilisés sont:</w:t>
            </w:r>
          </w:p>
          <w:p w:rsidR="0009696E" w:rsidRPr="0009696E" w:rsidRDefault="0009696E" w:rsidP="0009696E">
            <w:pPr>
              <w:pStyle w:val="a6"/>
              <w:rPr>
                <w:rFonts w:ascii="Times New Roman" w:hAnsi="Times New Roman"/>
                <w:sz w:val="24"/>
                <w:szCs w:val="24"/>
              </w:rPr>
            </w:pPr>
            <w:r w:rsidRPr="0009696E">
              <w:rPr>
                <w:rFonts w:ascii="Times New Roman" w:hAnsi="Times New Roman"/>
                <w:sz w:val="24"/>
                <w:szCs w:val="24"/>
              </w:rPr>
              <w:t>1. superficiel;</w:t>
            </w:r>
          </w:p>
          <w:p w:rsidR="0009696E" w:rsidRPr="0009696E" w:rsidRDefault="0009696E" w:rsidP="0009696E">
            <w:pPr>
              <w:pStyle w:val="a6"/>
              <w:rPr>
                <w:rFonts w:ascii="Times New Roman" w:hAnsi="Times New Roman"/>
                <w:sz w:val="24"/>
                <w:szCs w:val="24"/>
              </w:rPr>
            </w:pPr>
            <w:r w:rsidRPr="0009696E">
              <w:rPr>
                <w:rFonts w:ascii="Times New Roman" w:hAnsi="Times New Roman"/>
                <w:sz w:val="24"/>
                <w:szCs w:val="24"/>
              </w:rPr>
              <w:t>2. volumique;</w:t>
            </w:r>
          </w:p>
          <w:p w:rsidR="0009696E" w:rsidRPr="0009696E" w:rsidRDefault="0009696E" w:rsidP="0009696E">
            <w:pPr>
              <w:pStyle w:val="a6"/>
              <w:rPr>
                <w:rFonts w:ascii="Times New Roman" w:hAnsi="Times New Roman"/>
                <w:sz w:val="24"/>
                <w:szCs w:val="24"/>
              </w:rPr>
            </w:pPr>
            <w:r w:rsidRPr="0009696E">
              <w:rPr>
                <w:rFonts w:ascii="Times New Roman" w:hAnsi="Times New Roman"/>
                <w:sz w:val="24"/>
                <w:szCs w:val="24"/>
              </w:rPr>
              <w:t>3. profond;</w:t>
            </w:r>
          </w:p>
          <w:p w:rsidR="0009696E" w:rsidRPr="0009696E" w:rsidRDefault="0009696E" w:rsidP="0009696E">
            <w:pPr>
              <w:pStyle w:val="a6"/>
              <w:rPr>
                <w:rFonts w:ascii="Times New Roman" w:hAnsi="Times New Roman"/>
                <w:sz w:val="24"/>
                <w:szCs w:val="24"/>
              </w:rPr>
            </w:pPr>
            <w:r w:rsidRPr="0009696E">
              <w:rPr>
                <w:rFonts w:ascii="Times New Roman" w:hAnsi="Times New Roman"/>
                <w:sz w:val="24"/>
                <w:szCs w:val="24"/>
              </w:rPr>
              <w:t xml:space="preserve">4. </w:t>
            </w:r>
            <w:r w:rsidR="00ED163E" w:rsidRPr="00ED163E">
              <w:rPr>
                <w:rFonts w:ascii="Times New Roman" w:hAnsi="Times New Roman"/>
                <w:sz w:val="24"/>
                <w:szCs w:val="24"/>
              </w:rPr>
              <w:t>couche par couche</w:t>
            </w:r>
            <w:r w:rsidRPr="0009696E">
              <w:rPr>
                <w:rFonts w:ascii="Times New Roman" w:hAnsi="Times New Roman"/>
                <w:sz w:val="24"/>
                <w:szCs w:val="24"/>
              </w:rPr>
              <w:t>;</w:t>
            </w:r>
          </w:p>
          <w:p w:rsidR="0009696E" w:rsidRPr="00ED163E" w:rsidRDefault="0009696E" w:rsidP="0009696E">
            <w:pPr>
              <w:pStyle w:val="a6"/>
              <w:rPr>
                <w:rFonts w:ascii="Times New Roman" w:hAnsi="Times New Roman"/>
                <w:sz w:val="24"/>
                <w:szCs w:val="24"/>
              </w:rPr>
            </w:pPr>
            <w:r w:rsidRPr="00ED163E">
              <w:rPr>
                <w:rFonts w:ascii="Times New Roman" w:hAnsi="Times New Roman"/>
                <w:sz w:val="24"/>
                <w:szCs w:val="24"/>
              </w:rPr>
              <w:t xml:space="preserve">5. </w:t>
            </w:r>
            <w:r w:rsidR="00ED163E" w:rsidRPr="00ED163E">
              <w:rPr>
                <w:rFonts w:ascii="Times New Roman" w:hAnsi="Times New Roman"/>
                <w:sz w:val="24"/>
                <w:szCs w:val="24"/>
              </w:rPr>
              <w:t>volumique</w:t>
            </w:r>
            <w:r w:rsidRPr="00ED163E">
              <w:rPr>
                <w:rFonts w:ascii="Times New Roman" w:hAnsi="Times New Roman"/>
                <w:sz w:val="24"/>
                <w:szCs w:val="24"/>
              </w:rPr>
              <w:t>-surface;</w:t>
            </w:r>
          </w:p>
          <w:p w:rsidR="0009696E" w:rsidRPr="00ED163E" w:rsidRDefault="0009696E" w:rsidP="0009696E">
            <w:pPr>
              <w:pStyle w:val="a6"/>
              <w:rPr>
                <w:rFonts w:ascii="Times New Roman" w:hAnsi="Times New Roman"/>
                <w:sz w:val="24"/>
                <w:szCs w:val="24"/>
              </w:rPr>
            </w:pPr>
            <w:r w:rsidRPr="00ED163E">
              <w:rPr>
                <w:rFonts w:ascii="Times New Roman" w:hAnsi="Times New Roman"/>
                <w:sz w:val="24"/>
                <w:szCs w:val="24"/>
              </w:rPr>
              <w:t xml:space="preserve">6. </w:t>
            </w:r>
            <w:r w:rsidR="00ED163E" w:rsidRPr="00ED163E">
              <w:rPr>
                <w:rFonts w:ascii="Times New Roman" w:hAnsi="Times New Roman"/>
                <w:sz w:val="24"/>
                <w:szCs w:val="24"/>
              </w:rPr>
              <w:t>volumique-</w:t>
            </w:r>
            <w:r w:rsidR="00ED163E" w:rsidRPr="0009696E">
              <w:rPr>
                <w:rFonts w:ascii="Times New Roman" w:hAnsi="Times New Roman"/>
                <w:sz w:val="24"/>
                <w:szCs w:val="24"/>
              </w:rPr>
              <w:t xml:space="preserve"> profond</w:t>
            </w:r>
            <w:r w:rsidRPr="00ED163E">
              <w:rPr>
                <w:rFonts w:ascii="Times New Roman" w:hAnsi="Times New Roman"/>
                <w:sz w:val="24"/>
                <w:szCs w:val="24"/>
              </w:rPr>
              <w:t>;</w:t>
            </w:r>
          </w:p>
          <w:p w:rsidR="004A2C33" w:rsidRPr="00ED163E" w:rsidRDefault="0009696E" w:rsidP="00ED163E">
            <w:pPr>
              <w:jc w:val="both"/>
              <w:rPr>
                <w:szCs w:val="24"/>
              </w:rPr>
            </w:pPr>
            <w:r w:rsidRPr="00ED163E">
              <w:rPr>
                <w:szCs w:val="24"/>
              </w:rPr>
              <w:t xml:space="preserve">7. </w:t>
            </w:r>
            <w:proofErr w:type="gramStart"/>
            <w:r w:rsidR="00ED163E" w:rsidRPr="00ED163E">
              <w:rPr>
                <w:szCs w:val="24"/>
              </w:rPr>
              <w:t>volumique</w:t>
            </w:r>
            <w:proofErr w:type="gramEnd"/>
            <w:r w:rsidR="00ED163E" w:rsidRPr="00ED163E">
              <w:rPr>
                <w:szCs w:val="24"/>
              </w:rPr>
              <w:t xml:space="preserve"> </w:t>
            </w:r>
            <w:r w:rsidR="00ED163E">
              <w:rPr>
                <w:szCs w:val="24"/>
              </w:rPr>
              <w:t xml:space="preserve">et </w:t>
            </w:r>
            <w:r w:rsidR="00ED163E" w:rsidRPr="00ED163E">
              <w:rPr>
                <w:szCs w:val="24"/>
              </w:rPr>
              <w:t>couche par couche</w:t>
            </w:r>
            <w:r w:rsidRPr="00ED163E">
              <w:rPr>
                <w:szCs w:val="24"/>
              </w:rPr>
              <w:t>.</w:t>
            </w:r>
          </w:p>
        </w:tc>
      </w:tr>
      <w:tr w:rsidR="004A2C3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A2C33" w:rsidRPr="001024E8" w:rsidRDefault="004A2C33"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A2C33" w:rsidRPr="001024E8" w:rsidRDefault="004A2C33"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A2C33" w:rsidRPr="001024E8" w:rsidRDefault="004A2C33" w:rsidP="004A2C33">
            <w:pPr>
              <w:jc w:val="both"/>
              <w:rPr>
                <w:szCs w:val="24"/>
              </w:rPr>
            </w:pPr>
            <w:r w:rsidRPr="001024E8">
              <w:rPr>
                <w:szCs w:val="24"/>
              </w:rPr>
              <w:t xml:space="preserve">5 </w:t>
            </w:r>
          </w:p>
        </w:tc>
      </w:tr>
      <w:tr w:rsidR="004A2C3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A2C33" w:rsidRPr="001024E8" w:rsidRDefault="004A2C33"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A2C33" w:rsidRPr="001024E8" w:rsidRDefault="004A2C33"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A2C33" w:rsidRPr="001024E8" w:rsidRDefault="004A2C33" w:rsidP="00B715FA">
            <w:pPr>
              <w:jc w:val="both"/>
              <w:rPr>
                <w:szCs w:val="24"/>
              </w:rPr>
            </w:pPr>
            <w:r w:rsidRPr="001024E8">
              <w:rPr>
                <w:szCs w:val="24"/>
              </w:rPr>
              <w:t>1, 3, 6</w:t>
            </w:r>
          </w:p>
        </w:tc>
      </w:tr>
      <w:tr w:rsidR="004A2C3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A2C33" w:rsidRPr="001024E8" w:rsidRDefault="004A2C33"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A2C33" w:rsidRPr="001024E8" w:rsidRDefault="004A2C33"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A2C33" w:rsidRPr="001024E8" w:rsidRDefault="004A2C33" w:rsidP="00B715FA">
            <w:pPr>
              <w:jc w:val="both"/>
              <w:rPr>
                <w:szCs w:val="24"/>
              </w:rPr>
            </w:pPr>
            <w:r w:rsidRPr="001024E8">
              <w:rPr>
                <w:szCs w:val="24"/>
              </w:rPr>
              <w:t xml:space="preserve">1, 2                                           </w:t>
            </w:r>
          </w:p>
        </w:tc>
      </w:tr>
      <w:tr w:rsidR="004A2C3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A2C33" w:rsidRPr="001024E8" w:rsidRDefault="004A2C33"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A2C33" w:rsidRPr="001024E8" w:rsidRDefault="004A2C33"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A2C33" w:rsidRPr="00274682" w:rsidRDefault="004A2C33" w:rsidP="004A2C33">
            <w:pPr>
              <w:rPr>
                <w:szCs w:val="24"/>
              </w:rPr>
            </w:pPr>
            <w:r w:rsidRPr="00274682">
              <w:rPr>
                <w:szCs w:val="24"/>
              </w:rPr>
              <w:t xml:space="preserve"> </w:t>
            </w:r>
            <w:r w:rsidR="00274682" w:rsidRPr="00274682">
              <w:rPr>
                <w:szCs w:val="24"/>
              </w:rPr>
              <w:t>toutes les réponses sont correctes</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274682"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274682"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274682" w:rsidRDefault="00B561DC" w:rsidP="00B561DC">
            <w:pPr>
              <w:pStyle w:val="a6"/>
              <w:rPr>
                <w:rFonts w:ascii="Times New Roman" w:eastAsia="+mn-ea" w:hAnsi="Times New Roman"/>
                <w:kern w:val="24"/>
                <w:sz w:val="24"/>
                <w:szCs w:val="24"/>
              </w:rPr>
            </w:pPr>
          </w:p>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142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Des directions d'impact perpendiculaires et tangentielles pendant le broyage sont appliquées aux particules de la substance médicamenteuse:</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superficiel</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volumétrique</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044067" w:rsidP="00274682">
            <w:r w:rsidRPr="00D539DE">
              <w:t>profond</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en couches</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143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Avec une augmentation de la température corporelle, de l'absorption et du métabolisme des médicaments:</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accélérer</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ralentir</w:t>
            </w:r>
          </w:p>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indépendamment de la température corporelle</w:t>
            </w:r>
          </w:p>
        </w:tc>
      </w:tr>
      <w:tr w:rsidR="00274682"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ne dépend pas fortement</w:t>
            </w:r>
          </w:p>
        </w:tc>
      </w:tr>
      <w:tr w:rsidR="00274682" w:rsidRPr="00AE16B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144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Pour justifier le moment optimal pour prendre le médicament, ils enregistrent:</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rythmes physiologiques</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en mangeant</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l'état du patient</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le rapport entre le sommeil et l'éveil</w:t>
            </w:r>
          </w:p>
        </w:tc>
      </w:tr>
      <w:tr w:rsidR="00274682"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C52AF5" w:rsidRDefault="00274682" w:rsidP="0027468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C52AF5" w:rsidRDefault="00274682" w:rsidP="0027468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7A38C8" w:rsidRDefault="00274682" w:rsidP="00274682">
            <w:pPr>
              <w:jc w:val="center"/>
              <w:rPr>
                <w:szCs w:val="24"/>
                <w:lang w:val="ru-RU"/>
              </w:rPr>
            </w:pPr>
            <w:r w:rsidRPr="007A38C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7A38C8" w:rsidRDefault="00274682" w:rsidP="00274682">
            <w:pPr>
              <w:jc w:val="center"/>
              <w:rPr>
                <w:szCs w:val="24"/>
                <w:lang w:val="ru-RU"/>
              </w:rPr>
            </w:pPr>
            <w:r w:rsidRPr="007A38C8">
              <w:rPr>
                <w:szCs w:val="24"/>
                <w:lang w:val="ru-RU"/>
              </w:rPr>
              <w:t>145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Pourquoi les doses de certains médicaments administrés par voie orale devraient-elles être significativement plus élevées que lorsqu'ils sont administrés par voie intraveineuse</w:t>
            </w:r>
          </w:p>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7A38C8" w:rsidRDefault="00274682" w:rsidP="00274682">
            <w:pPr>
              <w:jc w:val="center"/>
              <w:rPr>
                <w:szCs w:val="24"/>
                <w:lang w:val="ru-RU"/>
              </w:rPr>
            </w:pPr>
            <w:r w:rsidRPr="007A38C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7A38C8" w:rsidRDefault="00274682" w:rsidP="00274682">
            <w:pPr>
              <w:jc w:val="center"/>
              <w:rPr>
                <w:szCs w:val="24"/>
                <w:lang w:val="ru-RU"/>
              </w:rPr>
            </w:pPr>
            <w:r w:rsidRPr="007A38C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certains médicaments subissent des changements importants sous l'influence des enzymes hépatiques</w:t>
            </w:r>
          </w:p>
        </w:tc>
      </w:tr>
      <w:tr w:rsidR="00274682" w:rsidRPr="007A38C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7A38C8" w:rsidRDefault="00274682" w:rsidP="00274682">
            <w:pPr>
              <w:jc w:val="center"/>
              <w:rPr>
                <w:szCs w:val="24"/>
                <w:lang w:val="ru-RU"/>
              </w:rPr>
            </w:pPr>
            <w:r w:rsidRPr="007A38C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7A38C8" w:rsidRDefault="00274682" w:rsidP="00274682">
            <w:pPr>
              <w:jc w:val="center"/>
              <w:rPr>
                <w:szCs w:val="24"/>
                <w:lang w:val="ru-RU"/>
              </w:rPr>
            </w:pPr>
            <w:r w:rsidRPr="007A38C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en raison d'une mauvaise absorption</w:t>
            </w:r>
          </w:p>
        </w:tc>
      </w:tr>
      <w:tr w:rsidR="00274682" w:rsidRPr="00C52AF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7A38C8" w:rsidRDefault="00274682" w:rsidP="00274682">
            <w:pPr>
              <w:jc w:val="center"/>
              <w:rPr>
                <w:szCs w:val="24"/>
                <w:lang w:val="ru-RU"/>
              </w:rPr>
            </w:pPr>
            <w:r w:rsidRPr="007A38C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7A38C8" w:rsidRDefault="00274682" w:rsidP="00274682">
            <w:pPr>
              <w:jc w:val="center"/>
              <w:rPr>
                <w:szCs w:val="24"/>
                <w:lang w:val="ru-RU"/>
              </w:rPr>
            </w:pPr>
            <w:r w:rsidRPr="007A38C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Pr="00D539DE" w:rsidRDefault="00274682" w:rsidP="00274682">
            <w:r w:rsidRPr="00D539DE">
              <w:t>les médicaments ayant un faible degré de liaison aux protéines plasmatiques sont rapidement distribués dans le corps, provoquant une apparition rapide de l'effet</w:t>
            </w:r>
          </w:p>
        </w:tc>
      </w:tr>
      <w:tr w:rsidR="002746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4682" w:rsidRPr="001024E8" w:rsidRDefault="00274682" w:rsidP="0027468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4682" w:rsidRPr="001024E8" w:rsidRDefault="00274682" w:rsidP="0027468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4682" w:rsidRDefault="00274682" w:rsidP="00274682">
            <w:r w:rsidRPr="00D539DE">
              <w:t>pas de bonne réponse</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347D53" w:rsidP="00EB52A6">
            <w:pPr>
              <w:jc w:val="center"/>
              <w:rPr>
                <w:szCs w:val="24"/>
                <w:lang w:val="ru-RU"/>
              </w:rPr>
            </w:pPr>
            <w:r w:rsidRPr="001024E8">
              <w:rPr>
                <w:szCs w:val="24"/>
                <w:lang w:val="ru-RU"/>
              </w:rPr>
              <w:t>146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Manifestations indésirables d'un degré élevé de broyage pour certaines substances médicinales:</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1. solubilité réduite;</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2. solubilité accrue;</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3. inactivation de la substance;</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4. diminution de la biodisponibilité;</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5. retrait rapide de celui-ci du corps;</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6. manifestation d'effets indésirables sur le corps;</w:t>
            </w:r>
          </w:p>
          <w:p w:rsidR="00C52AF5" w:rsidRPr="00C52AF5" w:rsidRDefault="00C52AF5" w:rsidP="00C52AF5">
            <w:pPr>
              <w:pStyle w:val="a6"/>
              <w:jc w:val="both"/>
              <w:rPr>
                <w:rFonts w:ascii="Times New Roman" w:hAnsi="Times New Roman"/>
                <w:sz w:val="24"/>
                <w:szCs w:val="24"/>
              </w:rPr>
            </w:pPr>
            <w:r w:rsidRPr="00C52AF5">
              <w:rPr>
                <w:rFonts w:ascii="Times New Roman" w:hAnsi="Times New Roman"/>
                <w:sz w:val="24"/>
                <w:szCs w:val="24"/>
              </w:rPr>
              <w:t>7. diminution de la stabilité du médicament;</w:t>
            </w:r>
          </w:p>
          <w:p w:rsidR="00A8443C" w:rsidRPr="00C52AF5" w:rsidRDefault="00C52AF5" w:rsidP="00C52AF5">
            <w:pPr>
              <w:contextualSpacing/>
              <w:jc w:val="both"/>
              <w:rPr>
                <w:szCs w:val="24"/>
              </w:rPr>
            </w:pPr>
            <w:r w:rsidRPr="00C52AF5">
              <w:rPr>
                <w:szCs w:val="24"/>
              </w:rPr>
              <w:t xml:space="preserve">8. </w:t>
            </w:r>
            <w:proofErr w:type="gramStart"/>
            <w:r w:rsidRPr="00C52AF5">
              <w:rPr>
                <w:szCs w:val="24"/>
              </w:rPr>
              <w:t>améliorer</w:t>
            </w:r>
            <w:proofErr w:type="gramEnd"/>
            <w:r w:rsidRPr="00C52AF5">
              <w:rPr>
                <w:szCs w:val="24"/>
              </w:rPr>
              <w:t xml:space="preserve"> la stabilité du médicament.</w:t>
            </w:r>
          </w:p>
        </w:tc>
      </w:tr>
      <w:tr w:rsidR="00A8443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8443C" w:rsidRPr="001024E8" w:rsidRDefault="00A8443C"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8443C" w:rsidRPr="001024E8" w:rsidRDefault="00A8443C"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8443C" w:rsidRPr="001024E8" w:rsidRDefault="00A8443C" w:rsidP="00A8443C">
            <w:pPr>
              <w:jc w:val="both"/>
              <w:rPr>
                <w:szCs w:val="24"/>
              </w:rPr>
            </w:pPr>
            <w:r w:rsidRPr="001024E8">
              <w:rPr>
                <w:szCs w:val="24"/>
              </w:rPr>
              <w:t xml:space="preserve">3, 5, 6, 7                                       </w:t>
            </w:r>
          </w:p>
        </w:tc>
      </w:tr>
      <w:tr w:rsidR="00A8443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8443C" w:rsidRPr="001024E8" w:rsidRDefault="00A8443C"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8443C" w:rsidRPr="001024E8" w:rsidRDefault="00A8443C"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8443C" w:rsidRPr="001024E8" w:rsidRDefault="00A8443C" w:rsidP="00B715FA">
            <w:pPr>
              <w:jc w:val="both"/>
              <w:rPr>
                <w:szCs w:val="24"/>
              </w:rPr>
            </w:pPr>
            <w:r w:rsidRPr="001024E8">
              <w:rPr>
                <w:szCs w:val="24"/>
              </w:rPr>
              <w:t>3, 5, 6</w:t>
            </w:r>
          </w:p>
        </w:tc>
      </w:tr>
      <w:tr w:rsidR="00A8443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8443C" w:rsidRPr="001024E8" w:rsidRDefault="00A8443C"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8443C" w:rsidRPr="001024E8" w:rsidRDefault="00A8443C"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8443C" w:rsidRPr="001024E8" w:rsidRDefault="00A8443C" w:rsidP="00A8443C">
            <w:pPr>
              <w:jc w:val="both"/>
              <w:rPr>
                <w:szCs w:val="24"/>
              </w:rPr>
            </w:pPr>
            <w:r w:rsidRPr="001024E8">
              <w:rPr>
                <w:szCs w:val="24"/>
              </w:rPr>
              <w:t xml:space="preserve">1, 5, 7                                           </w:t>
            </w:r>
          </w:p>
        </w:tc>
      </w:tr>
      <w:tr w:rsidR="00A8443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8443C" w:rsidRPr="001024E8" w:rsidRDefault="00A8443C"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8443C" w:rsidRPr="001024E8" w:rsidRDefault="00A8443C"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8443C" w:rsidRPr="001024E8" w:rsidRDefault="00A8443C" w:rsidP="00B715FA">
            <w:pPr>
              <w:rPr>
                <w:szCs w:val="24"/>
              </w:rPr>
            </w:pPr>
            <w:r w:rsidRPr="001024E8">
              <w:rPr>
                <w:szCs w:val="24"/>
              </w:rPr>
              <w:t>5, 6</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4B76E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147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 xml:space="preserve">Enantiomères de </w:t>
            </w:r>
            <w:r w:rsidR="0014001A" w:rsidRPr="0014001A">
              <w:t>substance</w:t>
            </w:r>
            <w:r w:rsidR="0014001A">
              <w:t>s</w:t>
            </w:r>
            <w:r w:rsidR="0014001A" w:rsidRPr="0014001A">
              <w:t xml:space="preserve"> médicamenteuse</w:t>
            </w:r>
            <w:r w:rsidR="0014001A">
              <w:t>s</w:t>
            </w:r>
            <w:r w:rsidRPr="00D22F0F">
              <w:t>:</w:t>
            </w:r>
          </w:p>
        </w:tc>
      </w:tr>
      <w:tr w:rsidR="004B76E8"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molécules chirales et reliées entre elles par symétrie de réflexion</w:t>
            </w:r>
          </w:p>
        </w:tc>
      </w:tr>
      <w:tr w:rsidR="004B76E8"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molécules différant dans la disposition spatiale des substituants</w:t>
            </w:r>
          </w:p>
        </w:tc>
      </w:tr>
      <w:tr w:rsidR="004B76E8"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molécules à activité optique naturelle</w:t>
            </w:r>
          </w:p>
        </w:tc>
      </w:tr>
      <w:tr w:rsidR="004B76E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pas de bonnes réponses</w:t>
            </w:r>
          </w:p>
        </w:tc>
      </w:tr>
      <w:tr w:rsidR="004B76E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tc>
      </w:tr>
      <w:tr w:rsidR="004B76E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148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Modification chimique d'une substance médicamenteuse:</w:t>
            </w:r>
          </w:p>
        </w:tc>
      </w:tr>
      <w:tr w:rsidR="004B76E8"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introduire un cation supplémentaire dans la molécule de médicament ou remplacer un cation par un autre tout en maintenant la structure chimique de base inchangée</w:t>
            </w:r>
          </w:p>
        </w:tc>
      </w:tr>
      <w:tr w:rsidR="004B76E8"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la capacité d'une substance à former des cristaux de différentes formes</w:t>
            </w:r>
          </w:p>
        </w:tc>
      </w:tr>
      <w:tr w:rsidR="004B76E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D22F0F" w:rsidRDefault="004B76E8" w:rsidP="004B76E8">
            <w:r w:rsidRPr="00D22F0F">
              <w:t>pas de bonne réponse</w:t>
            </w:r>
          </w:p>
        </w:tc>
      </w:tr>
      <w:tr w:rsidR="004B76E8"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B76E8" w:rsidRPr="001024E8" w:rsidRDefault="004B76E8" w:rsidP="004B76E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B76E8" w:rsidRPr="001024E8" w:rsidRDefault="004B76E8" w:rsidP="004B76E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Default="004B76E8" w:rsidP="004B76E8">
            <w:r w:rsidRPr="00D22F0F">
              <w:t>la capacité d'une substance à former des cristaux de même forme</w:t>
            </w:r>
          </w:p>
        </w:tc>
      </w:tr>
      <w:tr w:rsidR="00B561DC" w:rsidRPr="004B76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4B76E8"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4B76E8"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4B76E8" w:rsidRDefault="00B561DC" w:rsidP="00B561DC">
            <w:pPr>
              <w:pStyle w:val="a6"/>
              <w:rPr>
                <w:rFonts w:ascii="Times New Roman" w:eastAsia="+mn-ea" w:hAnsi="Times New Roman"/>
                <w:kern w:val="24"/>
                <w:sz w:val="24"/>
                <w:szCs w:val="24"/>
              </w:rPr>
            </w:pP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776D3C" w:rsidP="00EB52A6">
            <w:pPr>
              <w:jc w:val="center"/>
              <w:rPr>
                <w:szCs w:val="24"/>
                <w:lang w:val="ru-RU"/>
              </w:rPr>
            </w:pPr>
            <w:r w:rsidRPr="001024E8">
              <w:rPr>
                <w:szCs w:val="24"/>
                <w:lang w:val="ru-RU"/>
              </w:rPr>
              <w:t>149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B76E8" w:rsidRPr="004B76E8" w:rsidRDefault="004B76E8" w:rsidP="004B76E8">
            <w:pPr>
              <w:pStyle w:val="a6"/>
              <w:rPr>
                <w:rFonts w:ascii="Times New Roman" w:hAnsi="Times New Roman"/>
                <w:sz w:val="24"/>
                <w:szCs w:val="24"/>
              </w:rPr>
            </w:pPr>
            <w:r w:rsidRPr="004B76E8">
              <w:rPr>
                <w:rFonts w:ascii="Times New Roman" w:hAnsi="Times New Roman"/>
                <w:sz w:val="24"/>
                <w:szCs w:val="24"/>
              </w:rPr>
              <w:t>Facteurs pharmaceutiques:</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état physique de la substance médicamenteuse;</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cibles biologiques pour une substance médicamenteuse;</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modification chimique d'une substance médicamenteuse;</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isomères spatiaux des récepteurs comme cibles pour les médicaments;</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état initial du macro-organisme;</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structure du "noyau" actif de la substance médicamenteuse;</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excipients;</w:t>
            </w:r>
          </w:p>
          <w:p w:rsidR="004B76E8" w:rsidRPr="004B76E8" w:rsidRDefault="0014001A" w:rsidP="006C2031">
            <w:pPr>
              <w:pStyle w:val="a6"/>
              <w:numPr>
                <w:ilvl w:val="0"/>
                <w:numId w:val="7"/>
              </w:numPr>
              <w:rPr>
                <w:rFonts w:ascii="Times New Roman" w:hAnsi="Times New Roman"/>
                <w:sz w:val="24"/>
                <w:szCs w:val="24"/>
              </w:rPr>
            </w:pPr>
            <w:r w:rsidRPr="0014001A">
              <w:rPr>
                <w:rFonts w:ascii="Times New Roman" w:hAnsi="Times New Roman"/>
                <w:sz w:val="24"/>
                <w:szCs w:val="24"/>
              </w:rPr>
              <w:t>forme médicamenteuse</w:t>
            </w:r>
          </w:p>
          <w:p w:rsidR="004B76E8" w:rsidRPr="004B76E8" w:rsidRDefault="004B76E8" w:rsidP="006C2031">
            <w:pPr>
              <w:pStyle w:val="a6"/>
              <w:numPr>
                <w:ilvl w:val="0"/>
                <w:numId w:val="7"/>
              </w:numPr>
              <w:rPr>
                <w:rFonts w:ascii="Times New Roman" w:hAnsi="Times New Roman"/>
                <w:sz w:val="24"/>
                <w:szCs w:val="24"/>
              </w:rPr>
            </w:pPr>
            <w:r w:rsidRPr="004B76E8">
              <w:rPr>
                <w:rFonts w:ascii="Times New Roman" w:hAnsi="Times New Roman"/>
                <w:sz w:val="24"/>
                <w:szCs w:val="24"/>
              </w:rPr>
              <w:t>façon d'introduire le médicament dans le corps;</w:t>
            </w:r>
          </w:p>
          <w:p w:rsidR="00156B82" w:rsidRPr="00AF4787" w:rsidRDefault="004B76E8" w:rsidP="006C2031">
            <w:pPr>
              <w:pStyle w:val="a9"/>
              <w:numPr>
                <w:ilvl w:val="0"/>
                <w:numId w:val="7"/>
              </w:numPr>
              <w:rPr>
                <w:szCs w:val="24"/>
                <w:lang w:val="en-US"/>
              </w:rPr>
            </w:pPr>
            <w:proofErr w:type="gramStart"/>
            <w:r w:rsidRPr="0014001A">
              <w:rPr>
                <w:rFonts w:ascii="Times New Roman" w:hAnsi="Times New Roman" w:cs="Times New Roman"/>
                <w:sz w:val="24"/>
                <w:szCs w:val="24"/>
                <w:lang w:val="en-US" w:eastAsia="ru-RU"/>
              </w:rPr>
              <w:t>technologie</w:t>
            </w:r>
            <w:proofErr w:type="gramEnd"/>
            <w:r w:rsidRPr="0014001A">
              <w:rPr>
                <w:rFonts w:ascii="Times New Roman" w:hAnsi="Times New Roman" w:cs="Times New Roman"/>
                <w:sz w:val="24"/>
                <w:szCs w:val="24"/>
                <w:lang w:val="en-US" w:eastAsia="ru-RU"/>
              </w:rPr>
              <w:t xml:space="preserve"> de fabrication de médicaments.</w:t>
            </w:r>
          </w:p>
        </w:tc>
      </w:tr>
      <w:tr w:rsidR="00156B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56B82" w:rsidRPr="0014001A" w:rsidRDefault="00156B82" w:rsidP="00EB52A6">
            <w:pPr>
              <w:jc w:val="center"/>
              <w:rPr>
                <w:szCs w:val="24"/>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56B82" w:rsidRPr="0014001A" w:rsidRDefault="00156B82" w:rsidP="00EB52A6">
            <w:pPr>
              <w:jc w:val="center"/>
              <w:rPr>
                <w:szCs w:val="24"/>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56B82" w:rsidRPr="001024E8" w:rsidRDefault="00156B82" w:rsidP="00156B82">
            <w:pPr>
              <w:rPr>
                <w:szCs w:val="24"/>
              </w:rPr>
            </w:pPr>
            <w:r w:rsidRPr="001024E8">
              <w:rPr>
                <w:szCs w:val="24"/>
              </w:rPr>
              <w:t xml:space="preserve">1, 3, 7, 8, 9, 10                  </w:t>
            </w:r>
          </w:p>
        </w:tc>
      </w:tr>
      <w:tr w:rsidR="00156B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56B82" w:rsidRPr="0014001A" w:rsidRDefault="00156B82" w:rsidP="00EB52A6">
            <w:pPr>
              <w:jc w:val="center"/>
              <w:rPr>
                <w:szCs w:val="24"/>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56B82" w:rsidRPr="0014001A" w:rsidRDefault="00156B82" w:rsidP="00EB52A6">
            <w:pPr>
              <w:jc w:val="center"/>
              <w:rPr>
                <w:szCs w:val="24"/>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56B82" w:rsidRPr="001024E8" w:rsidRDefault="00156B82" w:rsidP="00B715FA">
            <w:pPr>
              <w:rPr>
                <w:szCs w:val="24"/>
              </w:rPr>
            </w:pPr>
            <w:r w:rsidRPr="001024E8">
              <w:rPr>
                <w:szCs w:val="24"/>
              </w:rPr>
              <w:t>2, 5, 6, 7, 8</w:t>
            </w:r>
          </w:p>
        </w:tc>
      </w:tr>
      <w:tr w:rsidR="00156B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56B82" w:rsidRPr="0014001A" w:rsidRDefault="00156B82" w:rsidP="00EB52A6">
            <w:pPr>
              <w:jc w:val="center"/>
              <w:rPr>
                <w:szCs w:val="24"/>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56B82" w:rsidRPr="0014001A" w:rsidRDefault="00156B82" w:rsidP="00EB52A6">
            <w:pPr>
              <w:jc w:val="center"/>
              <w:rPr>
                <w:szCs w:val="24"/>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56B82" w:rsidRPr="001024E8" w:rsidRDefault="00156B82" w:rsidP="00156B82">
            <w:pPr>
              <w:rPr>
                <w:szCs w:val="24"/>
              </w:rPr>
            </w:pPr>
            <w:r w:rsidRPr="001024E8">
              <w:rPr>
                <w:szCs w:val="24"/>
              </w:rPr>
              <w:t xml:space="preserve">1, 2, 9                                 </w:t>
            </w:r>
          </w:p>
        </w:tc>
      </w:tr>
      <w:tr w:rsidR="00156B8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56B82" w:rsidRPr="0014001A" w:rsidRDefault="00156B82" w:rsidP="00EB52A6">
            <w:pPr>
              <w:jc w:val="center"/>
              <w:rPr>
                <w:szCs w:val="24"/>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56B82" w:rsidRPr="0014001A" w:rsidRDefault="00156B82" w:rsidP="00EB52A6">
            <w:pPr>
              <w:jc w:val="center"/>
              <w:rPr>
                <w:szCs w:val="24"/>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56B82" w:rsidRPr="001024E8" w:rsidRDefault="00156B82" w:rsidP="00B715FA">
            <w:pPr>
              <w:rPr>
                <w:szCs w:val="24"/>
              </w:rPr>
            </w:pPr>
            <w:r w:rsidRPr="001024E8">
              <w:rPr>
                <w:szCs w:val="24"/>
              </w:rPr>
              <w:t xml:space="preserve"> 1, 3, 7, 8, 10</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776D3C" w:rsidP="00EB52A6">
            <w:pPr>
              <w:jc w:val="center"/>
              <w:rPr>
                <w:szCs w:val="24"/>
                <w:lang w:val="ru-RU"/>
              </w:rPr>
            </w:pPr>
            <w:r w:rsidRPr="001024E8">
              <w:rPr>
                <w:szCs w:val="24"/>
                <w:lang w:val="ru-RU"/>
              </w:rPr>
              <w:t>150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État physique de la substance médicamenteuse:</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1. la capacité de former des obligations irréversibles;</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2. le degré de solubilité des médicaments;</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3. modification de la structure;</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4. polymorphisme des médicaments;</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5. structure amorphe ou cristalline,</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6. La forme et la nature des cristaux;</w:t>
            </w:r>
          </w:p>
          <w:p w:rsidR="00F026FF" w:rsidRPr="00F026FF" w:rsidRDefault="00F026FF" w:rsidP="00F026FF">
            <w:pPr>
              <w:pStyle w:val="a6"/>
              <w:rPr>
                <w:rFonts w:ascii="Times New Roman" w:hAnsi="Times New Roman"/>
                <w:sz w:val="24"/>
                <w:szCs w:val="24"/>
              </w:rPr>
            </w:pPr>
            <w:r w:rsidRPr="00F026FF">
              <w:rPr>
                <w:rFonts w:ascii="Times New Roman" w:hAnsi="Times New Roman"/>
                <w:sz w:val="24"/>
                <w:szCs w:val="24"/>
              </w:rPr>
              <w:t>7. activité optique;</w:t>
            </w:r>
          </w:p>
          <w:p w:rsidR="00612929" w:rsidRPr="00F026FF" w:rsidRDefault="00F026FF" w:rsidP="00F026FF">
            <w:pPr>
              <w:contextualSpacing/>
              <w:rPr>
                <w:szCs w:val="24"/>
              </w:rPr>
            </w:pPr>
            <w:r w:rsidRPr="00F026FF">
              <w:rPr>
                <w:szCs w:val="24"/>
              </w:rPr>
              <w:t xml:space="preserve">8. </w:t>
            </w:r>
            <w:proofErr w:type="gramStart"/>
            <w:r w:rsidRPr="00F026FF">
              <w:rPr>
                <w:szCs w:val="24"/>
              </w:rPr>
              <w:t>flexibilité</w:t>
            </w:r>
            <w:proofErr w:type="gramEnd"/>
            <w:r w:rsidRPr="00F026FF">
              <w:rPr>
                <w:szCs w:val="24"/>
              </w:rPr>
              <w:t>.</w:t>
            </w:r>
          </w:p>
        </w:tc>
      </w:tr>
      <w:tr w:rsidR="002D44E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D44E0" w:rsidRPr="001024E8" w:rsidRDefault="002D44E0" w:rsidP="002D44E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D44E0" w:rsidRPr="001024E8" w:rsidRDefault="002D44E0" w:rsidP="002D44E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D44E0" w:rsidRPr="00673DB4" w:rsidRDefault="002D44E0" w:rsidP="002D44E0">
            <w:r w:rsidRPr="00673DB4">
              <w:t>tous sauf 1, 3</w:t>
            </w:r>
          </w:p>
        </w:tc>
      </w:tr>
      <w:tr w:rsidR="002D44E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D44E0" w:rsidRPr="001024E8" w:rsidRDefault="002D44E0" w:rsidP="002D44E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D44E0" w:rsidRPr="001024E8" w:rsidRDefault="002D44E0" w:rsidP="002D44E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D44E0" w:rsidRPr="00673DB4" w:rsidRDefault="002D44E0" w:rsidP="002D44E0">
            <w:r w:rsidRPr="00673DB4">
              <w:t>tous sauf 1</w:t>
            </w:r>
          </w:p>
        </w:tc>
      </w:tr>
      <w:tr w:rsidR="002D44E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D44E0" w:rsidRPr="001024E8" w:rsidRDefault="002D44E0" w:rsidP="002D44E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D44E0" w:rsidRPr="001024E8" w:rsidRDefault="002D44E0" w:rsidP="002D44E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D44E0" w:rsidRDefault="002D44E0" w:rsidP="002D44E0">
            <w:r w:rsidRPr="00673DB4">
              <w:t>tous sauf 1, 3, 8</w:t>
            </w:r>
          </w:p>
        </w:tc>
      </w:tr>
      <w:tr w:rsidR="0061292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12929" w:rsidRPr="001024E8" w:rsidRDefault="00612929"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2929" w:rsidRPr="001024E8" w:rsidRDefault="00612929"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12929" w:rsidRPr="001024E8" w:rsidRDefault="002D44E0" w:rsidP="00962FA8">
            <w:pPr>
              <w:rPr>
                <w:szCs w:val="24"/>
              </w:rPr>
            </w:pPr>
            <w:r w:rsidRPr="002D44E0">
              <w:rPr>
                <w:szCs w:val="24"/>
              </w:rPr>
              <w:t>toutes les options sont correctes</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2D44E0"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2D44E0"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151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Comment une bonne nutrition affecte-t-elle la biodisponibilité des médicaments:</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augmente considérablement</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réduit</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aucun effet</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réduit considérablement</w:t>
            </w:r>
          </w:p>
        </w:tc>
      </w:tr>
      <w:tr w:rsidR="00AF4787"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152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Avec la voie d'administration rectale, la biodisponibilité est affectée par:</w:t>
            </w:r>
          </w:p>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une caractéristique individuelle de l'apport sanguin au rectum</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forme posologique sélectionnée</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1421F6" w:rsidRDefault="00AF4787" w:rsidP="00AF4787">
            <w:r w:rsidRPr="001421F6">
              <w:t>état émotionnel du patient</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Default="00AF4787" w:rsidP="00AF4787">
            <w:r w:rsidRPr="001421F6">
              <w:t>affection sous-jacente</w:t>
            </w:r>
          </w:p>
        </w:tc>
      </w:tr>
      <w:tr w:rsidR="00913D5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13D59" w:rsidRPr="001024E8" w:rsidRDefault="00913D59"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13D59" w:rsidRPr="001024E8" w:rsidRDefault="00913D59"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13D59" w:rsidRPr="001024E8" w:rsidRDefault="00913D59" w:rsidP="00EB52A6">
            <w:pPr>
              <w:pStyle w:val="Standard"/>
              <w:rPr>
                <w:rFonts w:cs="Times New Roman"/>
                <w:lang w:val="ru-RU"/>
              </w:rPr>
            </w:pPr>
          </w:p>
        </w:tc>
      </w:tr>
      <w:tr w:rsidR="00B561DC"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B561DC" w:rsidRPr="001024E8" w:rsidRDefault="00235317" w:rsidP="00EB52A6">
            <w:pPr>
              <w:jc w:val="center"/>
              <w:rPr>
                <w:szCs w:val="24"/>
                <w:lang w:val="ru-RU"/>
              </w:rPr>
            </w:pPr>
            <w:r w:rsidRPr="001024E8">
              <w:rPr>
                <w:szCs w:val="24"/>
                <w:lang w:val="ru-RU"/>
              </w:rPr>
              <w:t>153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F4787" w:rsidRPr="00AF4787" w:rsidRDefault="00AF4787" w:rsidP="00AF4787">
            <w:pPr>
              <w:pStyle w:val="a6"/>
              <w:rPr>
                <w:rFonts w:ascii="Times New Roman" w:hAnsi="Times New Roman"/>
                <w:sz w:val="24"/>
                <w:szCs w:val="24"/>
              </w:rPr>
            </w:pPr>
            <w:r w:rsidRPr="00AF4787">
              <w:rPr>
                <w:rFonts w:ascii="Times New Roman" w:hAnsi="Times New Roman"/>
                <w:sz w:val="24"/>
                <w:szCs w:val="24"/>
              </w:rPr>
              <w:t>Le but du broyage:</w:t>
            </w:r>
          </w:p>
          <w:p w:rsidR="00AF4787" w:rsidRPr="00AF4787" w:rsidRDefault="00AF4787" w:rsidP="00AF4787">
            <w:pPr>
              <w:pStyle w:val="a6"/>
              <w:rPr>
                <w:rFonts w:ascii="Times New Roman" w:hAnsi="Times New Roman"/>
                <w:sz w:val="24"/>
                <w:szCs w:val="24"/>
              </w:rPr>
            </w:pPr>
            <w:r w:rsidRPr="00AF4787">
              <w:rPr>
                <w:rFonts w:ascii="Times New Roman" w:hAnsi="Times New Roman"/>
                <w:sz w:val="24"/>
                <w:szCs w:val="24"/>
              </w:rPr>
              <w:t>1. augmenter la solubilité des substances;</w:t>
            </w:r>
          </w:p>
          <w:p w:rsidR="00AF4787" w:rsidRPr="00AF4787" w:rsidRDefault="00AF4787" w:rsidP="00AF4787">
            <w:pPr>
              <w:pStyle w:val="a6"/>
              <w:rPr>
                <w:rFonts w:ascii="Times New Roman" w:hAnsi="Times New Roman"/>
                <w:sz w:val="24"/>
                <w:szCs w:val="24"/>
              </w:rPr>
            </w:pPr>
            <w:r w:rsidRPr="00AF4787">
              <w:rPr>
                <w:rFonts w:ascii="Times New Roman" w:hAnsi="Times New Roman"/>
                <w:sz w:val="24"/>
                <w:szCs w:val="24"/>
              </w:rPr>
              <w:t>2. transfert vers un état finement divisé;</w:t>
            </w:r>
          </w:p>
          <w:p w:rsidR="00AF4787" w:rsidRPr="00AF4787" w:rsidRDefault="00AF4787" w:rsidP="00AF4787">
            <w:pPr>
              <w:pStyle w:val="a6"/>
              <w:rPr>
                <w:rFonts w:ascii="Times New Roman" w:hAnsi="Times New Roman"/>
                <w:sz w:val="24"/>
                <w:szCs w:val="24"/>
              </w:rPr>
            </w:pPr>
            <w:r w:rsidRPr="00AF4787">
              <w:rPr>
                <w:rFonts w:ascii="Times New Roman" w:hAnsi="Times New Roman"/>
                <w:sz w:val="24"/>
                <w:szCs w:val="24"/>
              </w:rPr>
              <w:t>3. transfert à un état grossier;</w:t>
            </w:r>
          </w:p>
          <w:p w:rsidR="00E46B4D" w:rsidRPr="00AF4787" w:rsidRDefault="00AF4787" w:rsidP="00AF4787">
            <w:pPr>
              <w:rPr>
                <w:szCs w:val="24"/>
              </w:rPr>
            </w:pPr>
            <w:r w:rsidRPr="00AF4787">
              <w:rPr>
                <w:szCs w:val="24"/>
              </w:rPr>
              <w:t xml:space="preserve">4. </w:t>
            </w:r>
            <w:proofErr w:type="gramStart"/>
            <w:r w:rsidRPr="00AF4787">
              <w:rPr>
                <w:szCs w:val="24"/>
              </w:rPr>
              <w:t>augmentation</w:t>
            </w:r>
            <w:proofErr w:type="gramEnd"/>
            <w:r w:rsidRPr="00AF4787">
              <w:rPr>
                <w:szCs w:val="24"/>
              </w:rPr>
              <w:t xml:space="preserve"> de la durée de l'action.</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F4787" w:rsidRPr="00E047BE" w:rsidRDefault="00AF4787" w:rsidP="00AF4787">
            <w:r w:rsidRPr="00E047BE">
              <w:t>12</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E047BE" w:rsidRDefault="00AF4787" w:rsidP="00AF4787">
            <w:r w:rsidRPr="00E047BE">
              <w:t>toutes les options sont correctes</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E047BE" w:rsidRDefault="00AF4787" w:rsidP="00AF4787">
            <w:r w:rsidRPr="00E047BE">
              <w:t>3, 4</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Default="00AF4787" w:rsidP="00AF4787">
            <w:r w:rsidRPr="00E047BE">
              <w:t>tous sauf 1, 4</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154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Avec l'administration rectale, la biodisponibilité des médicaments est moindre:</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chez les enfants</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chez les femmes</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 chez les hommes</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chez les personnes âgées</w:t>
            </w:r>
          </w:p>
        </w:tc>
      </w:tr>
      <w:tr w:rsidR="00AF4787"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155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Biodisponibilité du médicament:</w:t>
            </w:r>
          </w:p>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proofErr w:type="gramStart"/>
            <w:r w:rsidRPr="00454457">
              <w:t>la</w:t>
            </w:r>
            <w:proofErr w:type="gramEnd"/>
            <w:r w:rsidRPr="00454457">
              <w:t xml:space="preserve"> portion de la substance médicamenteuse administrée, exprimée en pourcentage, atteignant le débit sanguin systémique par rapport à la dose administrée.</w:t>
            </w:r>
          </w:p>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valeur caractérisant la part du médicament entrant dans la circulation sanguine</w:t>
            </w:r>
          </w:p>
        </w:tc>
      </w:tr>
      <w:tr w:rsidR="00AF47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r w:rsidRPr="00454457">
              <w:t>quantité de médicament administrée</w:t>
            </w:r>
          </w:p>
        </w:tc>
      </w:tr>
      <w:tr w:rsidR="00AF4787" w:rsidRPr="00AF4787"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Default="00AF4787" w:rsidP="00AF4787">
            <w:r w:rsidRPr="00454457">
              <w:t>quantité de substance éliminée inchangée</w:t>
            </w:r>
          </w:p>
        </w:tc>
      </w:tr>
      <w:tr w:rsidR="00AF4787" w:rsidRPr="00AF47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AF4787" w:rsidRDefault="00AF4787" w:rsidP="00AF478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AF4787" w:rsidRDefault="00AF4787" w:rsidP="00AF478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F4787" w:rsidRPr="00454457" w:rsidRDefault="00AF4787" w:rsidP="00AF4787"/>
        </w:tc>
      </w:tr>
      <w:tr w:rsidR="00AF4787"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F4787" w:rsidRPr="001024E8" w:rsidRDefault="00AF4787" w:rsidP="00AF47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F4787" w:rsidRPr="001024E8" w:rsidRDefault="00AF4787" w:rsidP="00AF4787">
            <w:pPr>
              <w:jc w:val="center"/>
              <w:rPr>
                <w:szCs w:val="24"/>
                <w:lang w:val="ru-RU"/>
              </w:rPr>
            </w:pPr>
            <w:r w:rsidRPr="001024E8">
              <w:rPr>
                <w:szCs w:val="24"/>
                <w:lang w:val="ru-RU"/>
              </w:rPr>
              <w:t>156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Default="00DC0240" w:rsidP="00DC0240">
            <w:r>
              <w:t>Plus le degré de broyage de la substance médicamenteuse est élevé, plus ...</w:t>
            </w:r>
          </w:p>
          <w:p w:rsidR="00DC0240" w:rsidRDefault="00DC0240" w:rsidP="00DC0240">
            <w:r>
              <w:t>1. biodisponibilité plus élevée;</w:t>
            </w:r>
          </w:p>
          <w:p w:rsidR="00DC0240" w:rsidRDefault="00DC0240" w:rsidP="00DC0240">
            <w:r>
              <w:t>2. vitesse inférieure et aspiration complète;</w:t>
            </w:r>
          </w:p>
          <w:p w:rsidR="00DC0240" w:rsidRDefault="00DC0240" w:rsidP="00DC0240">
            <w:r>
              <w:t>3. concentration plus élevée dans les fluides biologiques;</w:t>
            </w:r>
          </w:p>
          <w:p w:rsidR="00DC0240" w:rsidRDefault="00DC0240" w:rsidP="00DC0240">
            <w:r>
              <w:t>4. solubilité supérieure;</w:t>
            </w:r>
          </w:p>
          <w:p w:rsidR="00DC0240" w:rsidRDefault="00DC0240" w:rsidP="00DC0240">
            <w:r>
              <w:t>5. solubilité inférieure;</w:t>
            </w:r>
          </w:p>
          <w:p w:rsidR="00DC0240" w:rsidRDefault="00DC0240" w:rsidP="00DC0240">
            <w:r>
              <w:t>6. un risque plus élevé d'actions indésirables;</w:t>
            </w:r>
          </w:p>
          <w:p w:rsidR="00DC0240" w:rsidRDefault="00DC0240" w:rsidP="00DC0240">
            <w:r>
              <w:t>7. moindre risque d'action indésirable;</w:t>
            </w:r>
          </w:p>
          <w:p w:rsidR="00DC0240" w:rsidRDefault="00DC0240" w:rsidP="00DC0240">
            <w:r>
              <w:t>8. stabilité plus élevée de la substance;</w:t>
            </w:r>
          </w:p>
          <w:p w:rsidR="00AF4787" w:rsidRPr="00454457" w:rsidRDefault="00DC0240" w:rsidP="00DC0240">
            <w:r>
              <w:t xml:space="preserve">9. </w:t>
            </w:r>
            <w:proofErr w:type="gramStart"/>
            <w:r>
              <w:t>stabilité</w:t>
            </w:r>
            <w:proofErr w:type="gramEnd"/>
            <w:r>
              <w:t xml:space="preserve"> de la substance inférieure.</w:t>
            </w:r>
          </w:p>
        </w:tc>
      </w:tr>
      <w:tr w:rsidR="006E316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E316F" w:rsidRPr="001024E8" w:rsidRDefault="006E316F"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E316F" w:rsidRPr="001024E8" w:rsidRDefault="006E316F"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E316F" w:rsidRPr="001024E8" w:rsidRDefault="006E316F" w:rsidP="00B715FA">
            <w:pPr>
              <w:rPr>
                <w:szCs w:val="24"/>
              </w:rPr>
            </w:pPr>
            <w:r w:rsidRPr="001024E8">
              <w:rPr>
                <w:szCs w:val="24"/>
              </w:rPr>
              <w:t xml:space="preserve">1, 3, 4, 6, 9                         </w:t>
            </w:r>
          </w:p>
        </w:tc>
      </w:tr>
      <w:tr w:rsidR="006E316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E316F" w:rsidRPr="001024E8" w:rsidRDefault="006E316F"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E316F" w:rsidRPr="001024E8" w:rsidRDefault="006E316F"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E316F" w:rsidRPr="001024E8" w:rsidRDefault="006E316F" w:rsidP="00B715FA">
            <w:pPr>
              <w:rPr>
                <w:szCs w:val="24"/>
              </w:rPr>
            </w:pPr>
            <w:r w:rsidRPr="001024E8">
              <w:rPr>
                <w:szCs w:val="24"/>
              </w:rPr>
              <w:t>3,6, 8</w:t>
            </w:r>
          </w:p>
        </w:tc>
      </w:tr>
      <w:tr w:rsidR="006E316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E316F" w:rsidRPr="001024E8" w:rsidRDefault="006E316F"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E316F" w:rsidRPr="001024E8" w:rsidRDefault="006E316F"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E316F" w:rsidRPr="001024E8" w:rsidRDefault="006E316F" w:rsidP="00B715FA">
            <w:pPr>
              <w:rPr>
                <w:szCs w:val="24"/>
              </w:rPr>
            </w:pPr>
            <w:r w:rsidRPr="001024E8">
              <w:rPr>
                <w:szCs w:val="24"/>
              </w:rPr>
              <w:t xml:space="preserve"> 2, 5, 7, 8                              </w:t>
            </w:r>
          </w:p>
        </w:tc>
      </w:tr>
      <w:tr w:rsidR="006E316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E316F" w:rsidRPr="001024E8" w:rsidRDefault="006E316F"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E316F" w:rsidRPr="001024E8" w:rsidRDefault="006E316F"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E316F" w:rsidRPr="001024E8" w:rsidRDefault="006E316F" w:rsidP="00B715FA">
            <w:pPr>
              <w:rPr>
                <w:szCs w:val="24"/>
              </w:rPr>
            </w:pPr>
            <w:r w:rsidRPr="001024E8">
              <w:rPr>
                <w:szCs w:val="24"/>
              </w:rPr>
              <w:t>1, 3, 4, 7, 8</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DC02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157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Polymorphisme médicamenteux:</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la capacité d'une substance à former des cristaux de différentes formes</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proofErr w:type="gramStart"/>
            <w:r w:rsidRPr="005653A7">
              <w:t>la</w:t>
            </w:r>
            <w:proofErr w:type="gramEnd"/>
            <w:r w:rsidRPr="005653A7">
              <w:t xml:space="preserve"> capacité d'une substance à présenter des propriétés pharmacologiques comparables dans divers composés chimiques (sel, base, etc.)</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la capacité d'une substance à présenter des propriétés pharmacologiques comparables dans un composé chimique</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la capacité d'une substance à former des cristaux de même forme</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DC0240" w:rsidRDefault="00DC0240" w:rsidP="00DC024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DC0240" w:rsidRDefault="00DC0240" w:rsidP="00DC024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tc>
      </w:tr>
      <w:tr w:rsidR="00DC02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158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Biodisponibilité absolue:</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une valeur caractérisant la proportion du médicament qui pénètre dans la circulation sanguine, avec une administration extravasculaire par rapport à sa quantité après administration intraveineuse du médicament</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41887" w:rsidRDefault="00DC0240" w:rsidP="00DC0240">
            <w:r w:rsidRPr="005653A7">
              <w:t xml:space="preserve">une valeur qui détermine le degré d'entrée dans la circulation sanguine d'une substance médicamenteuse à partir d'un médicament d'essai par rapport au degré d'entrée dans la circulation sanguine d'une substance médicamenteuse à partir de </w:t>
            </w:r>
            <w:r w:rsidR="00541887" w:rsidRPr="00541887">
              <w:t>comparateur</w:t>
            </w:r>
            <w:r w:rsidR="00541887">
              <w:t>s</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le pourcentage de la substance médicamenteuse administrée, atteignant le débit sanguin systémique par rapport à la dose administrée</w:t>
            </w:r>
          </w:p>
        </w:tc>
      </w:tr>
      <w:tr w:rsidR="00DC0240" w:rsidRPr="00DC0240"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quantité de substance éliminée inchangée</w:t>
            </w:r>
          </w:p>
        </w:tc>
      </w:tr>
      <w:tr w:rsidR="00DC0240" w:rsidRPr="00DC0240"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DC0240" w:rsidRDefault="00DC0240" w:rsidP="00DC024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DC0240" w:rsidRDefault="00DC0240" w:rsidP="00DC024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tc>
      </w:tr>
      <w:tr w:rsidR="00DC024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159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Biodisponibilité relative:</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 xml:space="preserve">une valeur qui détermine le degré d'entrée dans la circulation sanguine d'une substance médicamenteuse à partir d'un médicament d'essai par rapport au </w:t>
            </w:r>
            <w:r w:rsidRPr="005653A7">
              <w:lastRenderedPageBreak/>
              <w:t>degré d'entrée dans la circulation sanguine d'une substance médicamenteuse à partir de préparations de comparaison</w:t>
            </w:r>
          </w:p>
        </w:tc>
      </w:tr>
      <w:tr w:rsidR="00DC0240"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le pourcentage de la substance médicamenteuse administrée, atteignant le débit sanguin systémique par rapport à la dose administrée</w:t>
            </w:r>
          </w:p>
        </w:tc>
      </w:tr>
      <w:tr w:rsidR="00DC0240" w:rsidRPr="00DC0240"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Pr="005653A7" w:rsidRDefault="00DC0240" w:rsidP="00DC0240">
            <w:r w:rsidRPr="005653A7">
              <w:t>la quantité de médicament retirée inchangée</w:t>
            </w:r>
          </w:p>
        </w:tc>
      </w:tr>
      <w:tr w:rsidR="00DC0240" w:rsidRPr="00DC0240"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C0240" w:rsidRPr="001024E8" w:rsidRDefault="00DC0240" w:rsidP="00DC024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C0240" w:rsidRPr="001024E8" w:rsidRDefault="00DC0240" w:rsidP="00DC024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C0240" w:rsidRDefault="00DC0240" w:rsidP="00DC0240">
            <w:proofErr w:type="gramStart"/>
            <w:r w:rsidRPr="005653A7">
              <w:t>une</w:t>
            </w:r>
            <w:proofErr w:type="gramEnd"/>
            <w:r w:rsidRPr="005653A7">
              <w:t xml:space="preserve"> valeur caractérisant la proportion du médicament qui pénètre dans la circulation sanguine, avec une administration extravasculaire par rapport à sa quantité après administration intraveineuse du médicament.</w:t>
            </w:r>
          </w:p>
        </w:tc>
      </w:tr>
      <w:tr w:rsidR="00B561DC" w:rsidRPr="00DC024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DC0240"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DC0240"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DC0240" w:rsidRDefault="00B561DC" w:rsidP="00B561DC">
            <w:pPr>
              <w:pStyle w:val="a6"/>
              <w:rPr>
                <w:rFonts w:ascii="Times New Roman" w:eastAsia="+mn-ea" w:hAnsi="Times New Roman"/>
                <w:kern w:val="24"/>
                <w:sz w:val="24"/>
                <w:szCs w:val="24"/>
              </w:rPr>
            </w:pPr>
          </w:p>
        </w:tc>
      </w:tr>
      <w:tr w:rsidR="00541887"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160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Les substances médicinales sont principalement:</w:t>
            </w:r>
          </w:p>
        </w:tc>
      </w:tr>
      <w:tr w:rsidR="005418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avoir une structure cristalline</w:t>
            </w:r>
          </w:p>
        </w:tc>
      </w:tr>
      <w:tr w:rsidR="005418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avoir une structure amorphe</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transformer spontanément de cristallin à amorphe</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transformer spontanément d'un état amorphe à un état cristallin</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541887" w:rsidRDefault="00541887" w:rsidP="0054188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541887" w:rsidRDefault="00541887" w:rsidP="0054188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161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Pour prolonger l'action des médicaments sont plus adaptés:</w:t>
            </w:r>
          </w:p>
        </w:tc>
      </w:tr>
      <w:tr w:rsidR="005418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médicaments peu solubles</w:t>
            </w:r>
          </w:p>
        </w:tc>
      </w:tr>
      <w:tr w:rsidR="005418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médicaments facilement solubles</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la solubilité des médicaments ne détermine pas la durée d'action des médicaments</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la présence d'un conservateur dans le médicament</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541887" w:rsidRDefault="00541887" w:rsidP="0054188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541887" w:rsidRDefault="00541887" w:rsidP="0054188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tc>
      </w:tr>
      <w:tr w:rsidR="005418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162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Le degré de broyage de la substance médicamenteuse:</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le rapport entre la taille des plus petites particules de la substance avant broyage et la taille des plus petites particules de la substance après broyage</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le rapport entre la taille moyenne des particules de la substance avant broyage et la taille moyenne des particules de la substance après broyage</w:t>
            </w:r>
          </w:p>
        </w:tc>
      </w:tr>
      <w:tr w:rsidR="0054188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60B3B" w:rsidRDefault="00541887" w:rsidP="00541887">
            <w:r w:rsidRPr="00560B3B">
              <w:t>la bonne réponse est manquante</w:t>
            </w:r>
          </w:p>
        </w:tc>
      </w:tr>
      <w:tr w:rsidR="00541887"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41887" w:rsidRPr="001024E8" w:rsidRDefault="00541887" w:rsidP="0054188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41887" w:rsidRPr="001024E8" w:rsidRDefault="00541887" w:rsidP="0054188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Default="00541887" w:rsidP="00541887">
            <w:proofErr w:type="gramStart"/>
            <w:r w:rsidRPr="00560B3B">
              <w:t>le</w:t>
            </w:r>
            <w:proofErr w:type="gramEnd"/>
            <w:r w:rsidRPr="00560B3B">
              <w:t xml:space="preserve"> rapport entre la taille des plus grosses particules de la substance avant broyage et la taille des plus grosses particules de la substance après broyage.</w:t>
            </w:r>
          </w:p>
        </w:tc>
      </w:tr>
      <w:tr w:rsidR="00B561DC" w:rsidRPr="0054188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541887"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541887"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541887" w:rsidRDefault="00B561DC" w:rsidP="00B561DC">
            <w:pPr>
              <w:pStyle w:val="a6"/>
              <w:rPr>
                <w:rFonts w:ascii="Times New Roman" w:eastAsia="+mn-ea" w:hAnsi="Times New Roman"/>
                <w:kern w:val="24"/>
                <w:sz w:val="24"/>
                <w:szCs w:val="24"/>
              </w:rPr>
            </w:pP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4C1103" w:rsidP="00EB52A6">
            <w:pPr>
              <w:jc w:val="center"/>
              <w:rPr>
                <w:szCs w:val="24"/>
                <w:lang w:val="ru-RU"/>
              </w:rPr>
            </w:pPr>
            <w:r w:rsidRPr="001024E8">
              <w:rPr>
                <w:szCs w:val="24"/>
                <w:lang w:val="ru-RU"/>
              </w:rPr>
              <w:t>163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41887" w:rsidRPr="00541887" w:rsidRDefault="00541887" w:rsidP="00541887">
            <w:pPr>
              <w:pStyle w:val="a6"/>
              <w:rPr>
                <w:rFonts w:ascii="Times New Roman" w:hAnsi="Times New Roman"/>
                <w:sz w:val="24"/>
                <w:szCs w:val="24"/>
              </w:rPr>
            </w:pPr>
            <w:r w:rsidRPr="00541887">
              <w:rPr>
                <w:rFonts w:ascii="Times New Roman" w:hAnsi="Times New Roman"/>
                <w:sz w:val="24"/>
                <w:szCs w:val="24"/>
              </w:rPr>
              <w:t>Types de broyage technologique de substances médicinales:</w:t>
            </w:r>
          </w:p>
          <w:p w:rsidR="00541887" w:rsidRPr="00044067" w:rsidRDefault="00541887" w:rsidP="00541887">
            <w:pPr>
              <w:pStyle w:val="a6"/>
              <w:rPr>
                <w:rFonts w:ascii="Times New Roman" w:hAnsi="Times New Roman"/>
                <w:sz w:val="24"/>
                <w:szCs w:val="24"/>
              </w:rPr>
            </w:pPr>
            <w:r w:rsidRPr="00044067">
              <w:rPr>
                <w:rFonts w:ascii="Times New Roman" w:hAnsi="Times New Roman"/>
                <w:sz w:val="24"/>
                <w:szCs w:val="24"/>
              </w:rPr>
              <w:t>1. superficiel;</w:t>
            </w:r>
          </w:p>
          <w:p w:rsidR="00541887" w:rsidRPr="00044067" w:rsidRDefault="00541887" w:rsidP="00541887">
            <w:pPr>
              <w:pStyle w:val="a6"/>
              <w:rPr>
                <w:rFonts w:ascii="Times New Roman" w:hAnsi="Times New Roman"/>
                <w:sz w:val="24"/>
                <w:szCs w:val="24"/>
              </w:rPr>
            </w:pPr>
            <w:r w:rsidRPr="00044067">
              <w:rPr>
                <w:rFonts w:ascii="Times New Roman" w:hAnsi="Times New Roman"/>
                <w:sz w:val="24"/>
                <w:szCs w:val="24"/>
              </w:rPr>
              <w:t xml:space="preserve">2. </w:t>
            </w:r>
            <w:r w:rsidR="00044067" w:rsidRPr="00044067">
              <w:rPr>
                <w:rFonts w:ascii="Times New Roman" w:hAnsi="Times New Roman"/>
                <w:sz w:val="24"/>
                <w:szCs w:val="24"/>
              </w:rPr>
              <w:t>volumétrique</w:t>
            </w:r>
            <w:r w:rsidRPr="00044067">
              <w:rPr>
                <w:rFonts w:ascii="Times New Roman" w:hAnsi="Times New Roman"/>
                <w:sz w:val="24"/>
                <w:szCs w:val="24"/>
              </w:rPr>
              <w:t>;</w:t>
            </w:r>
          </w:p>
          <w:p w:rsidR="00541887" w:rsidRPr="00044067" w:rsidRDefault="00541887" w:rsidP="00541887">
            <w:pPr>
              <w:pStyle w:val="a6"/>
              <w:rPr>
                <w:rFonts w:ascii="Times New Roman" w:hAnsi="Times New Roman"/>
                <w:sz w:val="24"/>
                <w:szCs w:val="24"/>
              </w:rPr>
            </w:pPr>
            <w:r w:rsidRPr="00044067">
              <w:rPr>
                <w:rFonts w:ascii="Times New Roman" w:hAnsi="Times New Roman"/>
                <w:sz w:val="24"/>
                <w:szCs w:val="24"/>
              </w:rPr>
              <w:t>3. profond;</w:t>
            </w:r>
          </w:p>
          <w:p w:rsidR="000F3A77" w:rsidRPr="00044067" w:rsidRDefault="00541887" w:rsidP="00541887">
            <w:pPr>
              <w:jc w:val="both"/>
              <w:rPr>
                <w:szCs w:val="24"/>
              </w:rPr>
            </w:pPr>
            <w:r w:rsidRPr="00044067">
              <w:rPr>
                <w:szCs w:val="24"/>
              </w:rPr>
              <w:t>4. en couches</w:t>
            </w:r>
          </w:p>
        </w:tc>
      </w:tr>
      <w:tr w:rsidR="000F3A7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F3A77" w:rsidRPr="001024E8" w:rsidRDefault="000F3A77"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F3A77" w:rsidRPr="001024E8" w:rsidRDefault="000F3A77"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F3A77" w:rsidRPr="001024E8" w:rsidRDefault="000F3A77" w:rsidP="000F3A77">
            <w:pPr>
              <w:jc w:val="both"/>
              <w:rPr>
                <w:szCs w:val="24"/>
              </w:rPr>
            </w:pPr>
            <w:r w:rsidRPr="001024E8">
              <w:rPr>
                <w:szCs w:val="24"/>
              </w:rPr>
              <w:t xml:space="preserve">1, 2                                           </w:t>
            </w:r>
          </w:p>
        </w:tc>
      </w:tr>
      <w:tr w:rsidR="000F3A7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F3A77" w:rsidRPr="001024E8" w:rsidRDefault="000F3A77"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F3A77" w:rsidRPr="001024E8" w:rsidRDefault="000F3A77"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F3A77" w:rsidRPr="001024E8" w:rsidRDefault="000F3A77" w:rsidP="00B715FA">
            <w:pPr>
              <w:jc w:val="both"/>
              <w:rPr>
                <w:szCs w:val="24"/>
              </w:rPr>
            </w:pPr>
            <w:r w:rsidRPr="001024E8">
              <w:rPr>
                <w:szCs w:val="24"/>
              </w:rPr>
              <w:t>1, 3</w:t>
            </w:r>
          </w:p>
        </w:tc>
      </w:tr>
      <w:tr w:rsidR="000F3A7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F3A77" w:rsidRPr="001024E8" w:rsidRDefault="000F3A77"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F3A77" w:rsidRPr="001024E8" w:rsidRDefault="000F3A77"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F3A77" w:rsidRPr="00E80207" w:rsidRDefault="00541887" w:rsidP="00C750C2">
            <w:pPr>
              <w:jc w:val="both"/>
              <w:rPr>
                <w:szCs w:val="24"/>
              </w:rPr>
            </w:pPr>
            <w:r w:rsidRPr="00541887">
              <w:rPr>
                <w:szCs w:val="24"/>
              </w:rPr>
              <w:t>toutes les réponses sont correctes</w:t>
            </w:r>
          </w:p>
        </w:tc>
      </w:tr>
      <w:tr w:rsidR="000F3A7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F3A77" w:rsidRPr="001024E8" w:rsidRDefault="000F3A77"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F3A77" w:rsidRPr="001024E8" w:rsidRDefault="000F3A77"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F3A77" w:rsidRPr="001024E8" w:rsidRDefault="000F3A77" w:rsidP="00B715FA">
            <w:pPr>
              <w:rPr>
                <w:szCs w:val="24"/>
              </w:rPr>
            </w:pPr>
            <w:r w:rsidRPr="001024E8">
              <w:rPr>
                <w:szCs w:val="24"/>
              </w:rPr>
              <w:t>2, 4</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164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207670" w:rsidRDefault="00044067" w:rsidP="00044067">
            <w:r w:rsidRPr="00207670">
              <w:t>La force dans ce type de broyage, provoquant la destruction de la substance, est appliquée perpendiculairement:</w:t>
            </w:r>
          </w:p>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207670" w:rsidRDefault="00044067" w:rsidP="00044067">
            <w:r w:rsidRPr="00207670">
              <w:t>volumétrique;</w:t>
            </w:r>
          </w:p>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207670" w:rsidRDefault="00044067" w:rsidP="00044067">
            <w:r w:rsidRPr="00044067">
              <w:t>superficiaire</w:t>
            </w:r>
            <w:r w:rsidRPr="00207670">
              <w:t>;</w:t>
            </w:r>
          </w:p>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207670" w:rsidRDefault="00044067" w:rsidP="00044067">
            <w:r w:rsidRPr="00207670">
              <w:t>profond;</w:t>
            </w:r>
          </w:p>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Default="00044067" w:rsidP="00044067">
            <w:r w:rsidRPr="00207670">
              <w:t>en couches</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B561DC"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4C1103" w:rsidP="00EB52A6">
            <w:pPr>
              <w:jc w:val="center"/>
              <w:rPr>
                <w:szCs w:val="24"/>
                <w:lang w:val="ru-RU"/>
              </w:rPr>
            </w:pPr>
            <w:r w:rsidRPr="001024E8">
              <w:rPr>
                <w:szCs w:val="24"/>
                <w:lang w:val="ru-RU"/>
              </w:rPr>
              <w:t>165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044067" w:rsidRDefault="00044067" w:rsidP="00044067">
            <w:pPr>
              <w:pStyle w:val="a6"/>
              <w:jc w:val="both"/>
              <w:rPr>
                <w:rFonts w:ascii="Times New Roman" w:hAnsi="Times New Roman"/>
                <w:sz w:val="24"/>
                <w:szCs w:val="24"/>
              </w:rPr>
            </w:pPr>
            <w:r w:rsidRPr="00044067">
              <w:rPr>
                <w:rFonts w:ascii="Times New Roman" w:hAnsi="Times New Roman"/>
                <w:sz w:val="24"/>
                <w:szCs w:val="24"/>
              </w:rPr>
              <w:t>La formation de la forme micronisée du médicament est justifiée:</w:t>
            </w:r>
          </w:p>
          <w:p w:rsidR="00044067" w:rsidRPr="00E80207" w:rsidRDefault="00044067" w:rsidP="00044067">
            <w:pPr>
              <w:pStyle w:val="a6"/>
              <w:jc w:val="both"/>
              <w:rPr>
                <w:rFonts w:ascii="Times New Roman" w:hAnsi="Times New Roman"/>
                <w:sz w:val="24"/>
                <w:szCs w:val="24"/>
              </w:rPr>
            </w:pPr>
            <w:r w:rsidRPr="00E80207">
              <w:rPr>
                <w:rFonts w:ascii="Times New Roman" w:hAnsi="Times New Roman"/>
                <w:sz w:val="24"/>
                <w:szCs w:val="24"/>
              </w:rPr>
              <w:t>1. prednisone;</w:t>
            </w:r>
          </w:p>
          <w:p w:rsidR="00044067" w:rsidRPr="00E80207" w:rsidRDefault="00044067" w:rsidP="00044067">
            <w:pPr>
              <w:pStyle w:val="a6"/>
              <w:jc w:val="both"/>
              <w:rPr>
                <w:rFonts w:ascii="Times New Roman" w:hAnsi="Times New Roman"/>
                <w:sz w:val="24"/>
                <w:szCs w:val="24"/>
              </w:rPr>
            </w:pPr>
            <w:r w:rsidRPr="00E80207">
              <w:rPr>
                <w:rFonts w:ascii="Times New Roman" w:hAnsi="Times New Roman"/>
                <w:sz w:val="24"/>
                <w:szCs w:val="24"/>
              </w:rPr>
              <w:t>2. suldiazine;</w:t>
            </w:r>
          </w:p>
          <w:p w:rsidR="00044067" w:rsidRPr="00E80207" w:rsidRDefault="00044067" w:rsidP="00044067">
            <w:pPr>
              <w:pStyle w:val="a6"/>
              <w:jc w:val="both"/>
              <w:rPr>
                <w:rFonts w:ascii="Times New Roman" w:hAnsi="Times New Roman"/>
                <w:sz w:val="24"/>
                <w:szCs w:val="24"/>
              </w:rPr>
            </w:pPr>
            <w:r w:rsidRPr="00E80207">
              <w:rPr>
                <w:rFonts w:ascii="Times New Roman" w:hAnsi="Times New Roman"/>
                <w:sz w:val="24"/>
                <w:szCs w:val="24"/>
              </w:rPr>
              <w:t>3. érythromycine;</w:t>
            </w:r>
          </w:p>
          <w:p w:rsidR="00044067" w:rsidRPr="00E80207" w:rsidRDefault="00044067" w:rsidP="00044067">
            <w:pPr>
              <w:pStyle w:val="a6"/>
              <w:jc w:val="both"/>
              <w:rPr>
                <w:rFonts w:ascii="Times New Roman" w:hAnsi="Times New Roman"/>
                <w:sz w:val="24"/>
                <w:szCs w:val="24"/>
              </w:rPr>
            </w:pPr>
            <w:r w:rsidRPr="00E80207">
              <w:rPr>
                <w:rFonts w:ascii="Times New Roman" w:hAnsi="Times New Roman"/>
                <w:sz w:val="24"/>
                <w:szCs w:val="24"/>
              </w:rPr>
              <w:t>4. griséofulvine;</w:t>
            </w:r>
          </w:p>
          <w:p w:rsidR="009B7BBE" w:rsidRPr="00E80207" w:rsidRDefault="00044067" w:rsidP="00044067">
            <w:pPr>
              <w:jc w:val="both"/>
              <w:rPr>
                <w:szCs w:val="24"/>
              </w:rPr>
            </w:pPr>
            <w:r w:rsidRPr="00E80207">
              <w:rPr>
                <w:szCs w:val="24"/>
              </w:rPr>
              <w:t>5. calciférol</w:t>
            </w:r>
          </w:p>
        </w:tc>
      </w:tr>
      <w:tr w:rsidR="009B7BB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7BBE" w:rsidRPr="001024E8" w:rsidRDefault="009B7BB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7BBE" w:rsidRPr="001024E8" w:rsidRDefault="009B7BBE"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7BBE" w:rsidRPr="001024E8" w:rsidRDefault="009B7BBE" w:rsidP="009B7BBE">
            <w:pPr>
              <w:jc w:val="both"/>
              <w:rPr>
                <w:szCs w:val="24"/>
              </w:rPr>
            </w:pPr>
            <w:r w:rsidRPr="001024E8">
              <w:rPr>
                <w:szCs w:val="24"/>
              </w:rPr>
              <w:t xml:space="preserve">2, 4, 5                                        </w:t>
            </w:r>
          </w:p>
        </w:tc>
      </w:tr>
      <w:tr w:rsidR="009B7BB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7BBE" w:rsidRPr="001024E8" w:rsidRDefault="009B7BB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7BBE" w:rsidRPr="001024E8" w:rsidRDefault="009B7BBE"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7BBE" w:rsidRPr="001024E8" w:rsidRDefault="009B7BBE" w:rsidP="00B715FA">
            <w:pPr>
              <w:jc w:val="both"/>
              <w:rPr>
                <w:szCs w:val="24"/>
              </w:rPr>
            </w:pPr>
            <w:r w:rsidRPr="001024E8">
              <w:rPr>
                <w:szCs w:val="24"/>
              </w:rPr>
              <w:t>2, 3, 4</w:t>
            </w:r>
          </w:p>
        </w:tc>
      </w:tr>
      <w:tr w:rsidR="009B7BB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7BBE" w:rsidRPr="001024E8" w:rsidRDefault="009B7BB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7BBE" w:rsidRPr="001024E8" w:rsidRDefault="009B7BBE"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7BBE" w:rsidRPr="001024E8" w:rsidRDefault="009B7BBE" w:rsidP="009B7BBE">
            <w:pPr>
              <w:jc w:val="both"/>
              <w:rPr>
                <w:szCs w:val="24"/>
              </w:rPr>
            </w:pPr>
            <w:r w:rsidRPr="001024E8">
              <w:rPr>
                <w:szCs w:val="24"/>
              </w:rPr>
              <w:t xml:space="preserve">1, 3                                              </w:t>
            </w:r>
          </w:p>
        </w:tc>
      </w:tr>
      <w:tr w:rsidR="009B7BB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7BBE" w:rsidRPr="001024E8" w:rsidRDefault="009B7BB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7BBE" w:rsidRPr="001024E8" w:rsidRDefault="009B7BBE"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7BBE" w:rsidRPr="001024E8" w:rsidRDefault="009B7BBE" w:rsidP="00B715FA">
            <w:pPr>
              <w:rPr>
                <w:szCs w:val="24"/>
              </w:rPr>
            </w:pPr>
            <w:r w:rsidRPr="001024E8">
              <w:rPr>
                <w:szCs w:val="24"/>
              </w:rPr>
              <w:t>4, 5</w:t>
            </w:r>
          </w:p>
        </w:tc>
      </w:tr>
      <w:tr w:rsidR="00B561D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1024E8" w:rsidRDefault="00B561DC"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1024E8" w:rsidRDefault="00B561DC"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1024E8" w:rsidRDefault="00B561DC" w:rsidP="00B561DC">
            <w:pPr>
              <w:pStyle w:val="a6"/>
              <w:rPr>
                <w:rFonts w:ascii="Times New Roman" w:eastAsia="+mn-ea" w:hAnsi="Times New Roman"/>
                <w:kern w:val="24"/>
                <w:sz w:val="24"/>
                <w:szCs w:val="24"/>
              </w:rPr>
            </w:pPr>
          </w:p>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166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Stéréoisomères des médicaments:</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différant dans la disposition spatiale des substituants</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à activité optique absolue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à activité optique naturelle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chirales et reliées entre elles par symétrie de réflexion</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044067" w:rsidRDefault="00044067" w:rsidP="0004406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044067" w:rsidRDefault="00044067" w:rsidP="0004406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167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La détermination dans le sang de Cmax reflète: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exhaustivité de la prise de médicaments dans le sang</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reflète le taux d'absorption de la substance et, par conséquent, le début de l'effet thérapeutique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le paramètre de biodisponibilité le plus important qui caractérise la concentration totale d'un médicament dans un plasma sanguin pendant toute la période d'observation et reflète la quantité de médicament reçue dans le sang</w:t>
            </w:r>
          </w:p>
        </w:tc>
      </w:tr>
      <w:tr w:rsidR="00044067" w:rsidRPr="00044067"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la quantité de médicament excrété par le corps inchangée</w:t>
            </w:r>
          </w:p>
        </w:tc>
      </w:tr>
      <w:tr w:rsidR="00044067" w:rsidRPr="00044067"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044067" w:rsidRDefault="00044067" w:rsidP="0004406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044067" w:rsidRDefault="00044067" w:rsidP="0004406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168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La détermination dans le sang de Tmax reflète: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le taux d'absorption de la substance et, par conséquent, le taux d'apparition de l'effet thérapeutique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le paramètre de biodisponibilité le plus important qui caractérise la concentration totale d'un médicament dans un plasma sanguin pendant toute la période d'observation et reflète la quantité de médicament reçue dans le sang</w:t>
            </w:r>
          </w:p>
        </w:tc>
      </w:tr>
      <w:tr w:rsidR="00044067" w:rsidRPr="00044067"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la quantité de substance éliminée du corps inchangée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exhaustivité de la prise de médicaments dans le sang</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044067" w:rsidRDefault="00044067" w:rsidP="0004406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044067" w:rsidRDefault="00044067" w:rsidP="0004406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169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Substances médicamenteuses optiquement actives:</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à activité optique naturelle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différant dans la disposition spatiale des substituants</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chirales et reliées entre elles par symétrie de réflexion</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molécules à activité optique relative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044067" w:rsidRDefault="00044067" w:rsidP="0004406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044067" w:rsidRDefault="00044067" w:rsidP="0004406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170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Morphine et codéine:</w:t>
            </w:r>
          </w:p>
        </w:tc>
      </w:tr>
      <w:tr w:rsidR="0004406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diffèrent par la présence du radical CH3</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ont des différences dans l'arrangement spatial des molécules</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Pr="003170E4" w:rsidRDefault="00044067" w:rsidP="00044067">
            <w:r w:rsidRPr="003170E4">
              <w:t>sont des énantiomères de la même molécule</w:t>
            </w:r>
          </w:p>
        </w:tc>
      </w:tr>
      <w:tr w:rsidR="00044067"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44067" w:rsidRPr="001024E8" w:rsidRDefault="00044067" w:rsidP="0004406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4067" w:rsidRPr="001024E8" w:rsidRDefault="00044067" w:rsidP="0004406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44067" w:rsidRDefault="00044067" w:rsidP="00044067">
            <w:r w:rsidRPr="003170E4">
              <w:t>ont une structure absolument identique, diffèrent par la localisation de la cible biologique</w:t>
            </w:r>
          </w:p>
        </w:tc>
      </w:tr>
      <w:tr w:rsidR="00B561DC" w:rsidRPr="0004406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044067"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044067"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044067" w:rsidRDefault="00B561DC" w:rsidP="00B561DC">
            <w:pPr>
              <w:pStyle w:val="a6"/>
              <w:rPr>
                <w:rFonts w:ascii="Times New Roman" w:eastAsia="+mn-ea" w:hAnsi="Times New Roman"/>
                <w:kern w:val="24"/>
                <w:sz w:val="24"/>
                <w:szCs w:val="24"/>
              </w:rPr>
            </w:pPr>
          </w:p>
        </w:tc>
      </w:tr>
      <w:tr w:rsidR="00435B07"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171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Haute efficacité et sécurité:</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vitamine C</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sel de sodium d'acide ascorbique</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les deux connexions sont sûres</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les deux composés sont toxiques</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435B07" w:rsidRDefault="00435B07" w:rsidP="00435B0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435B07" w:rsidRDefault="00435B07" w:rsidP="00435B0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172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La protection par brevet du médicament d'origine dans la Fédération de Russie est valide:</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jusqu'à 20 ans</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1 année</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indéfiniment</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établie par l'inventeur du médicament</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435B07" w:rsidRDefault="00435B07" w:rsidP="00435B0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435B07" w:rsidRDefault="00435B07" w:rsidP="00435B0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173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Brevet:</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document de titre certifiant le droit exclusif, la paternité et la priorité d'une invention, d'un modèle d'utilité, d'un dessin industriel ou d'une réalisation de sélection</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objet matériel contenant des informations sous une forme fixe</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support d'information écrit certifiant l'existence de faits d'une certaine valeur</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le principal document d'application de la réglementation, un ensemble de normes et de réglementations qui définit les indicateurs de qualité des substances pharmaceutiques fabriquées en Fédération de Russie et des préparations faites à partir de celles-ci</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435B07" w:rsidRDefault="00435B07" w:rsidP="00435B0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435B07" w:rsidRDefault="00435B07" w:rsidP="00435B0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174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Mesure de la biodisponibilité d'une substance médicamenteuse:</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(A: B) • 100</w:t>
            </w:r>
          </w:p>
        </w:tc>
      </w:tr>
      <w:tr w:rsidR="00435B0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(A: B) / 100</w:t>
            </w:r>
          </w:p>
        </w:tc>
      </w:tr>
      <w:tr w:rsidR="00435B07"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DA (Cs - C) / h</w:t>
            </w:r>
          </w:p>
        </w:tc>
      </w:tr>
      <w:tr w:rsidR="00435B07"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dC / dt</w:t>
            </w:r>
          </w:p>
        </w:tc>
      </w:tr>
      <w:tr w:rsidR="00435B07"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175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L'aire sous la courbe «concentration - temps» dans les études biopharmaceutiques:</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le paramètre de biodisponibilité le plus important qui caractérise la concentration totale d'un médicament dans un plasma sanguin pendant toute la période d'observation et reflète la quantité de médicament reçue dans le sang</w:t>
            </w:r>
          </w:p>
        </w:tc>
      </w:tr>
      <w:tr w:rsidR="00435B07" w:rsidRPr="00435B07"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la quantité de substance éliminée du corps inchangée</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exhaustivité de la prise de médicaments dans le sang</w:t>
            </w:r>
          </w:p>
        </w:tc>
      </w:tr>
      <w:tr w:rsidR="00435B07" w:rsidRPr="00435B07"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le taux d'absorption de la substance et, par conséquent, le taux d'apparition de l'effet thérapeutique</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435B07" w:rsidRDefault="00435B07" w:rsidP="00435B0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435B07" w:rsidRDefault="00435B07" w:rsidP="00435B0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tc>
      </w:tr>
      <w:tr w:rsidR="00435B07" w:rsidRPr="00A3445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176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Expérience de recherche:</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méthode scientifique générale pour tester les hypothèses causales à l'aide d'interventions (exposition contrôlée) dans le cours naturel du phénomène étudié</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conséquence d'une chaîne (séquence) d'actions (totales) ou d'événements exprimés qualitativement ou quantitativement</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Pr="00440C17" w:rsidRDefault="00435B07" w:rsidP="00435B07">
            <w:r w:rsidRPr="00440C17">
              <w:t>le processus de raisonnement, au cours duquel le passage de certains jugements initiaux (hypothèses) à de nouveaux jugements - conclusions</w:t>
            </w:r>
          </w:p>
        </w:tc>
      </w:tr>
      <w:tr w:rsidR="00435B07"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35B07" w:rsidRPr="001024E8" w:rsidRDefault="00435B07" w:rsidP="00435B0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35B07" w:rsidRPr="001024E8" w:rsidRDefault="00435B07" w:rsidP="00435B0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35B07" w:rsidRDefault="00435B07" w:rsidP="00435B07">
            <w:r w:rsidRPr="00440C17">
              <w:t>test de vérification dans un sujet particulier</w:t>
            </w:r>
          </w:p>
        </w:tc>
      </w:tr>
      <w:tr w:rsidR="00B561DC" w:rsidRPr="00435B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435B07"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435B07"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435B07" w:rsidRDefault="00B561DC" w:rsidP="00B561DC">
            <w:pPr>
              <w:pStyle w:val="a6"/>
              <w:rPr>
                <w:rFonts w:ascii="Times New Roman" w:eastAsia="+mn-ea" w:hAnsi="Times New Roman"/>
                <w:kern w:val="24"/>
                <w:sz w:val="24"/>
                <w:szCs w:val="24"/>
              </w:rPr>
            </w:pPr>
          </w:p>
        </w:tc>
      </w:tr>
      <w:tr w:rsidR="0036181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361815">
              <w:rPr>
                <w:szCs w:val="24"/>
                <w:lang w:val="ru-RU"/>
              </w:rPr>
              <w:t>177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Médicaments:</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substances ou leurs combinaisons qui entrent en contact avec le corps humain ou animal, pénètrent dans les organes, les tissus du corps humain ou animal, utilisées pour la prévention, le diagnostic et le traitement des maladies, et obtenues à partir du sang, du plasma sanguin, des organes, des tissus du corps humain ou animal, plantes, minéraux, par des méthodes de synthèse ou en utilisant des technologies biologiques</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l'état du médicament, correspondant aux modes d'administration et d'utilisation et garantissant l'obtention de l'effet thérapeutique nécessaire</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80002A" w:rsidP="0080002A">
            <w:r>
              <w:t xml:space="preserve">médicaments sous </w:t>
            </w:r>
            <w:r w:rsidRPr="0080002A">
              <w:t>forme médicamenteuse</w:t>
            </w:r>
            <w:r w:rsidR="00361815" w:rsidRPr="00744367">
              <w:t xml:space="preserve"> utilisés pour la prévention, le diagnostic, le traitement des maladies, la rééducation, pour la préservation, la prévention ou l'interruption de grossesse</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un médicament sous forme d'une ou de plusieurs substances actives ayant une activité pharmacologique, quelle que soit la nature de son origine, qui est destiné à la production, la fabrication de médicaments et détermine leur efficacité</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361815" w:rsidRDefault="00361815" w:rsidP="00361815">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361815" w:rsidRDefault="00361815" w:rsidP="00361815">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tc>
      </w:tr>
      <w:tr w:rsidR="0036181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178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Médicament d'origine:</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médicament novateur synthétisé pour la première fois, passé le cycle complet des études précliniques et cliniques</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médicament préclinique innovant à cycle complet synthétisé en premier</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Il s'agit d'un médicament d'essai clinique complet, innovant et de première synthèse.</w:t>
            </w:r>
          </w:p>
        </w:tc>
      </w:tr>
      <w:tr w:rsidR="00361815"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essais précliniques et cliniques</w:t>
            </w:r>
          </w:p>
        </w:tc>
      </w:tr>
      <w:tr w:rsidR="00361815"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tc>
      </w:tr>
      <w:tr w:rsidR="0036181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179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Médicament générique:</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un médicament générique avec une interchangeabilité thérapeutique prouvée avec un médicament innovant de composition similaire, fabriqué par un autre fabricant mais pas par le développeur du médicament d'origine et sans licence de développeur, généralement après l'expiration du brevet et sur la base de l'évaluation du dossier d'enregistrement et de la détermination de la bioéquivalence dans un volume réduit</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Il s'agit d'un médicament préclinique à cycle complet innovant et de première synthèse.</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Pr="00744367" w:rsidRDefault="00361815" w:rsidP="00361815">
            <w:r w:rsidRPr="00744367">
              <w:t>substances ou leurs combinaisons qui entrent en contact avec le corps humain ou animal, pénètrent dans les organes, les tissus du corps humain ou animal, utilisées pour la prévention, le diagnostic, le traitement de la maladie, la réadaptation et obtenues à partir du sang, du plasma sanguin, des organes, des tissus du corps humain ou animal , plantes, minéraux, par des méthodes de synthèse ou en utilisant des technologies biologiques</w:t>
            </w:r>
          </w:p>
        </w:tc>
      </w:tr>
      <w:tr w:rsidR="00361815"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61815" w:rsidRPr="001024E8" w:rsidRDefault="00361815" w:rsidP="0036181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1815" w:rsidRPr="001024E8" w:rsidRDefault="00361815" w:rsidP="0036181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61815" w:rsidRDefault="00361815" w:rsidP="00361815">
            <w:r w:rsidRPr="00744367">
              <w:t>Il s'agit d'un médicament d'essai clinique complet, innovant et de première synthèse.</w:t>
            </w:r>
          </w:p>
        </w:tc>
      </w:tr>
      <w:tr w:rsidR="00B561DC" w:rsidRPr="0036181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561DC" w:rsidRPr="00361815" w:rsidRDefault="00B561DC"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561DC" w:rsidRPr="00361815" w:rsidRDefault="00B561DC"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561DC" w:rsidRPr="00361815" w:rsidRDefault="00B561DC" w:rsidP="00B561DC">
            <w:pPr>
              <w:pStyle w:val="a6"/>
              <w:rPr>
                <w:rFonts w:ascii="Times New Roman" w:eastAsia="+mn-ea" w:hAnsi="Times New Roman"/>
                <w:kern w:val="24"/>
                <w:sz w:val="24"/>
                <w:szCs w:val="24"/>
              </w:rPr>
            </w:pPr>
          </w:p>
        </w:tc>
      </w:tr>
      <w:tr w:rsidR="00183823"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1024E8" w:rsidRDefault="00183823" w:rsidP="0018382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1024E8" w:rsidRDefault="00183823" w:rsidP="00183823">
            <w:pPr>
              <w:jc w:val="center"/>
              <w:rPr>
                <w:szCs w:val="24"/>
                <w:lang w:val="ru-RU"/>
              </w:rPr>
            </w:pPr>
            <w:r w:rsidRPr="001024E8">
              <w:rPr>
                <w:szCs w:val="24"/>
                <w:lang w:val="ru-RU"/>
              </w:rPr>
              <w:t>180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Pr="00B551BF" w:rsidRDefault="00183823" w:rsidP="00183823">
            <w:r w:rsidRPr="00B551BF">
              <w:t>Développement de médicaments:</w:t>
            </w:r>
          </w:p>
        </w:tc>
      </w:tr>
      <w:tr w:rsidR="00183823" w:rsidRPr="0018382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1024E8" w:rsidRDefault="00183823" w:rsidP="0018382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1024E8" w:rsidRDefault="00183823" w:rsidP="0018382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Pr="00B551BF" w:rsidRDefault="00183823" w:rsidP="00183823">
            <w:proofErr w:type="gramStart"/>
            <w:r w:rsidRPr="00B551BF">
              <w:t>la</w:t>
            </w:r>
            <w:proofErr w:type="gramEnd"/>
            <w:r w:rsidRPr="00B551BF">
              <w:t xml:space="preserve"> recherche de nouvelles substances pharmacologiquement actives, l'étude ultérieure de leurs propriétés médicinales, les études précliniques, le développement des technologies de production pharmaceutique. substances, le développement de compositions et de technologies pour la production d'un médicament</w:t>
            </w:r>
          </w:p>
        </w:tc>
      </w:tr>
      <w:tr w:rsidR="00183823" w:rsidRPr="0018382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1024E8" w:rsidRDefault="00183823" w:rsidP="0018382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1024E8" w:rsidRDefault="00183823" w:rsidP="0018382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Pr="00B551BF" w:rsidRDefault="00183823" w:rsidP="00183823">
            <w:r w:rsidRPr="00B551BF">
              <w:t>méthodes d'introduction de médicaments sur le marché</w:t>
            </w:r>
          </w:p>
        </w:tc>
      </w:tr>
      <w:tr w:rsidR="00183823" w:rsidRPr="0018382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1024E8" w:rsidRDefault="00183823" w:rsidP="0018382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1024E8" w:rsidRDefault="00183823" w:rsidP="0018382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Pr="00B551BF" w:rsidRDefault="00183823" w:rsidP="00183823">
            <w:r w:rsidRPr="00B551BF">
              <w:t>méthodes de vente de médicaments dans une pharmacie</w:t>
            </w:r>
          </w:p>
        </w:tc>
      </w:tr>
      <w:tr w:rsidR="0018382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1024E8" w:rsidRDefault="00183823" w:rsidP="0018382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1024E8" w:rsidRDefault="00183823" w:rsidP="0018382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Pr="00183823" w:rsidRDefault="00183823" w:rsidP="00183823">
            <w:r w:rsidRPr="00B551BF">
              <w:t xml:space="preserve">transport de </w:t>
            </w:r>
            <w:r w:rsidRPr="00183823">
              <w:t>médicament</w:t>
            </w:r>
            <w:r>
              <w:t>s</w:t>
            </w:r>
          </w:p>
        </w:tc>
      </w:tr>
      <w:tr w:rsidR="0018382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1024E8" w:rsidRDefault="00183823" w:rsidP="0018382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1024E8" w:rsidRDefault="00183823" w:rsidP="0018382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Pr="00B551BF" w:rsidRDefault="00183823" w:rsidP="00183823"/>
        </w:tc>
      </w:tr>
      <w:tr w:rsidR="00183823" w:rsidRPr="0018382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83823" w:rsidRPr="00354F68" w:rsidRDefault="00183823" w:rsidP="00183823">
            <w:pPr>
              <w:jc w:val="center"/>
              <w:rPr>
                <w:szCs w:val="24"/>
                <w:lang w:val="ru-RU"/>
              </w:rPr>
            </w:pPr>
            <w:r w:rsidRPr="00354F6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83823" w:rsidRPr="00354F68" w:rsidRDefault="00183823" w:rsidP="00183823">
            <w:pPr>
              <w:jc w:val="center"/>
              <w:rPr>
                <w:szCs w:val="24"/>
                <w:lang w:val="ru-RU"/>
              </w:rPr>
            </w:pPr>
            <w:r w:rsidRPr="00354F68">
              <w:rPr>
                <w:szCs w:val="24"/>
                <w:lang w:val="ru-RU"/>
              </w:rPr>
              <w:t>181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83823" w:rsidRDefault="00183823" w:rsidP="00183823">
            <w:r w:rsidRPr="00B551BF">
              <w:t>L'équation de Noah-Whitney utilisée pour estimer le taux de dissolution:</w:t>
            </w:r>
          </w:p>
        </w:tc>
      </w:tr>
      <w:tr w:rsidR="006D64F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D64FE" w:rsidRPr="001024E8" w:rsidRDefault="006D64F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D64FE" w:rsidRPr="001024E8" w:rsidRDefault="006D64FE"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D64FE" w:rsidRPr="001024E8" w:rsidRDefault="006D64FE" w:rsidP="00EB52A6">
            <w:pPr>
              <w:jc w:val="both"/>
              <w:rPr>
                <w:szCs w:val="24"/>
              </w:rPr>
            </w:pPr>
            <w:r w:rsidRPr="001024E8">
              <w:rPr>
                <w:szCs w:val="24"/>
              </w:rPr>
              <w:t xml:space="preserve">dC/dt = DA (Cs – C) / h </w:t>
            </w:r>
          </w:p>
        </w:tc>
      </w:tr>
      <w:tr w:rsidR="006D64F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D64FE" w:rsidRPr="001024E8" w:rsidRDefault="006D64F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D64FE" w:rsidRPr="001024E8" w:rsidRDefault="006D64FE"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D64FE" w:rsidRPr="001024E8" w:rsidRDefault="006D64FE" w:rsidP="00EB52A6">
            <w:pPr>
              <w:jc w:val="both"/>
              <w:rPr>
                <w:szCs w:val="24"/>
              </w:rPr>
            </w:pPr>
            <w:r w:rsidRPr="001024E8">
              <w:rPr>
                <w:szCs w:val="24"/>
              </w:rPr>
              <w:t>(А: Б) • 100</w:t>
            </w:r>
          </w:p>
        </w:tc>
      </w:tr>
      <w:tr w:rsidR="006D64F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D64FE" w:rsidRPr="001024E8" w:rsidRDefault="006D64F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D64FE" w:rsidRPr="001024E8" w:rsidRDefault="006D64FE"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D64FE" w:rsidRPr="001024E8" w:rsidRDefault="006D64FE" w:rsidP="00EB52A6">
            <w:pPr>
              <w:jc w:val="both"/>
              <w:rPr>
                <w:szCs w:val="24"/>
              </w:rPr>
            </w:pPr>
            <w:r w:rsidRPr="001024E8">
              <w:rPr>
                <w:szCs w:val="24"/>
              </w:rPr>
              <w:t>(А: Б) /100</w:t>
            </w:r>
          </w:p>
        </w:tc>
      </w:tr>
      <w:tr w:rsidR="006D64F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D64FE" w:rsidRPr="001024E8" w:rsidRDefault="006D64FE"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D64FE" w:rsidRPr="001024E8" w:rsidRDefault="006D64FE"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D64FE" w:rsidRPr="001024E8" w:rsidRDefault="006D64FE" w:rsidP="00EB52A6">
            <w:pPr>
              <w:jc w:val="both"/>
              <w:rPr>
                <w:szCs w:val="24"/>
                <w:lang w:val="ru-RU"/>
              </w:rPr>
            </w:pPr>
            <w:r w:rsidRPr="001024E8">
              <w:rPr>
                <w:szCs w:val="24"/>
              </w:rPr>
              <w:t>DA (Cs – C) / h</w:t>
            </w:r>
          </w:p>
        </w:tc>
      </w:tr>
      <w:tr w:rsidR="006D64F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D64FE" w:rsidRPr="001024E8" w:rsidRDefault="006D64FE"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D64FE" w:rsidRPr="001024E8" w:rsidRDefault="006D64FE"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D64FE" w:rsidRPr="001024E8" w:rsidRDefault="006D64FE" w:rsidP="00EB52A6">
            <w:pPr>
              <w:rPr>
                <w:szCs w:val="24"/>
                <w:lang w:val="ru-RU"/>
              </w:rPr>
            </w:pP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182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DD03CB" w:rsidP="00DD03CB">
            <w:r>
              <w:t>La</w:t>
            </w:r>
            <w:r w:rsidR="009B0DDE" w:rsidRPr="007E66D3">
              <w:t xml:space="preserve"> </w:t>
            </w:r>
            <w:r w:rsidRPr="00DD03CB">
              <w:t>cinétique de dissolution</w:t>
            </w:r>
            <w:r w:rsidR="009B0DDE" w:rsidRPr="007E66D3">
              <w:t xml:space="preserve"> dans l'estomac des médicaments appartenant au groupe des acides faibles:</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relativement faible</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relativement élevé</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ne se dissout pas</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se dissolvent légèrement</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tc>
      </w:tr>
      <w:tr w:rsidR="009B0DDE"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183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9B0DDE" w:rsidRPr="007E66D3" w:rsidRDefault="009B0DDE" w:rsidP="009B0DDE">
            <w:r w:rsidRPr="007E66D3">
              <w:t>L'absorption des acides faibles se poursuit</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9B0DDE" w:rsidRPr="007E66D3" w:rsidRDefault="009B0DDE" w:rsidP="009B0DDE">
            <w:r w:rsidRPr="007E66D3">
              <w:t>en milieu acide</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en milieu alcalin</w:t>
            </w:r>
          </w:p>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en milieu légèrement acide</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indépendamment du pH du tractus gastro-intestinal</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DD03CB" w:rsidRDefault="009B0DDE" w:rsidP="009B0DD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DD03CB" w:rsidRDefault="009B0DDE" w:rsidP="009B0DD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tc>
      </w:tr>
      <w:tr w:rsidR="009B0DD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184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Développeur de médicaments:</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une organisation qui détient les droits sur les résultats des études précliniques d'un médicament, des essais cliniques d'un médicament, ainsi que sur sa technologie de production</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organisation travaillant dans le domaine pharmaceutique</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organisation qui a obtenu le droit de fabriquer des médicaments innovants</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spécialiste de l'enseignement pharmaceutique supérieur travaillant dans le domaine pharmaceutique</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DD03CB" w:rsidRDefault="009B0DDE" w:rsidP="009B0DD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DD03CB" w:rsidRDefault="009B0DDE" w:rsidP="009B0DD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tc>
      </w:tr>
      <w:tr w:rsidR="009B0DDE" w:rsidRPr="00506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185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Médicament reproduit:</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proofErr w:type="gramStart"/>
            <w:r w:rsidRPr="007E66D3">
              <w:t>un</w:t>
            </w:r>
            <w:proofErr w:type="gramEnd"/>
            <w:r w:rsidRPr="007E66D3">
              <w:t xml:space="preserve"> médicament contenant la même substance pharmacologique ou une combinaison du même produit pharmaceutique. substances sous la même forme posologique que le médicament d'origine et reçues après la mise en circulation du médicament d'origine</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substances d'origine inorganique ou organique utilisées dans le processus de production, fabrication de médicaments pour leur conférer les propriétés physiques et chimiques nécessaires</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Pr="007E66D3" w:rsidRDefault="009B0DDE" w:rsidP="009B0DDE">
            <w:r w:rsidRPr="007E66D3">
              <w:t>un médicament sous forme d'une ou plusieurs substances actives à activité pharmacologique, quelle que soit la nature de l'origine, destiné à la production, la fabrication de médicaments</w:t>
            </w:r>
          </w:p>
        </w:tc>
      </w:tr>
      <w:tr w:rsidR="009B0DDE"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B0DDE" w:rsidRPr="001024E8" w:rsidRDefault="009B0DDE" w:rsidP="009B0DD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B0DDE" w:rsidRPr="001024E8" w:rsidRDefault="009B0DDE" w:rsidP="009B0DD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B0DDE" w:rsidRDefault="009B0DDE" w:rsidP="009B0DDE">
            <w:r w:rsidRPr="007E66D3">
              <w:t xml:space="preserve">médicaments sous </w:t>
            </w:r>
            <w:r w:rsidR="00DD03CB" w:rsidRPr="00DD03CB">
              <w:t xml:space="preserve">forme médicamenteuse </w:t>
            </w:r>
            <w:r w:rsidRPr="007E66D3">
              <w:t>utilisés pour la prévention, le diagnostic, le traitement des maladies, la rééducation, pour la préservation, la prévention ou l'interruption de grossesse</w:t>
            </w:r>
          </w:p>
        </w:tc>
      </w:tr>
      <w:tr w:rsidR="00DF4325"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DD03CB" w:rsidRDefault="00DF4325"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DD03CB" w:rsidRDefault="00DF4325"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DD03CB" w:rsidRDefault="00DF4325" w:rsidP="00B561DC">
            <w:pPr>
              <w:pStyle w:val="a6"/>
              <w:rPr>
                <w:rFonts w:ascii="Times New Roman" w:eastAsia="+mn-ea" w:hAnsi="Times New Roman"/>
                <w:kern w:val="24"/>
                <w:sz w:val="24"/>
                <w:szCs w:val="24"/>
              </w:rPr>
            </w:pPr>
          </w:p>
        </w:tc>
      </w:tr>
      <w:tr w:rsidR="00DD03CB"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186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Indicateurs importants de la forme des comprimés, associés à l'efficacité de l'effet thérapeutique sur le corps:</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désintégration, dissolution</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taille des particules, excipients</w:t>
            </w:r>
          </w:p>
        </w:tc>
      </w:tr>
      <w:tr w:rsidR="00DD03CB"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agents de liaison; facteurs associés au processus de formation des comprimés</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type de granulation, matériau de revêtement</w:t>
            </w:r>
          </w:p>
        </w:tc>
      </w:tr>
      <w:tr w:rsidR="00DD03CB"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DD03CB" w:rsidRDefault="00DD03CB" w:rsidP="00DD03C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DD03CB" w:rsidRDefault="00DD03CB" w:rsidP="00DD03C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tc>
      </w:tr>
      <w:tr w:rsidR="00DD03CB"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187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Les excipients les plus optimaux en termes de biodisponibilité des médicaments:</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amidon, mannitol, sorbitol</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lactose, phosphate de calcium disubstitué</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sucre, glucose, aérosil</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dérivés de cellulose, sorbitol</w:t>
            </w:r>
          </w:p>
        </w:tc>
      </w:tr>
      <w:tr w:rsidR="00DD03CB"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188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Les comprimés buccaux sont placés:</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entre la gencive et la joue</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plus près de la gencive</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sous la langue</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toutes les réponses sont correctes</w:t>
            </w:r>
          </w:p>
        </w:tc>
      </w:tr>
      <w:tr w:rsidR="00DD03CB"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DD03CB" w:rsidRDefault="00DD03CB" w:rsidP="00DD03C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DD03CB" w:rsidRDefault="00DD03CB" w:rsidP="00DD03C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tc>
      </w:tr>
      <w:tr w:rsidR="00DD03CB"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189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Le composant principal des coquilles de capsule:</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Gélatine</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glycérol</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polypeptides</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le sorbitol</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190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Études précliniques des médicaments:</w:t>
            </w:r>
          </w:p>
        </w:tc>
      </w:tr>
      <w:tr w:rsidR="00DD03CB"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 xml:space="preserve">études biologiques, microbiologiques, immunologiques, toxicologiques, pharmacologiques, physiques, chimiques et autres des médicaments en </w:t>
            </w:r>
            <w:r w:rsidRPr="005322E5">
              <w:lastRenderedPageBreak/>
              <w:t>appliquant des méthodes scientifiques d'évaluation afin d'obtenir des preuves de l'efficacité, de la sécurité et de la qualité des médicaments</w:t>
            </w:r>
          </w:p>
        </w:tc>
      </w:tr>
      <w:tr w:rsidR="00DD03CB"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r w:rsidRPr="005322E5">
              <w:t>Complexe géographiquement distinct du fabricant de médicaments destiné à effectuer l'ensemble du processus de production de médicaments ou son stade spécifique</w:t>
            </w:r>
          </w:p>
        </w:tc>
      </w:tr>
      <w:tr w:rsidR="00DD03CB" w:rsidRPr="00DD03C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Pr="005322E5" w:rsidRDefault="00DD03CB" w:rsidP="00DD03CB">
            <w:proofErr w:type="gramStart"/>
            <w:r w:rsidRPr="005322E5">
              <w:t>l'étude</w:t>
            </w:r>
            <w:proofErr w:type="gramEnd"/>
            <w:r w:rsidRPr="005322E5">
              <w:t xml:space="preserve"> des propriétés diagnostiques, thérapeutiques, prophylactiques et pharmacologiques du médicament dans le cadre de son utilisation chez l'homme, l'animal, y compris les processus d'absorption, de distribution, de modification et d'excrétion, en appliquant des méthodes scientifiques d'évaluation afin d'obtenir des preuves de l'innocuité, de la qualité et de l'efficacité du médicament.</w:t>
            </w:r>
          </w:p>
        </w:tc>
      </w:tr>
      <w:tr w:rsidR="00DD03C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D03CB" w:rsidRPr="001024E8" w:rsidRDefault="00DD03CB" w:rsidP="00DD03C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D03CB" w:rsidRPr="001024E8" w:rsidRDefault="00DD03CB" w:rsidP="00DD03C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D03CB" w:rsidRDefault="00DD03CB" w:rsidP="00DD03CB">
            <w:r w:rsidRPr="005322E5">
              <w:t>la bonne réponse est manquante</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DD03CB" w:rsidRDefault="00DF4325"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DD03CB" w:rsidRDefault="00DF4325"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191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Les objectifs des études précliniques des médicaments:</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obtenir des preuves de l'innocuité, de l'efficacité et de la qualité des médicaments</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détermination des propriétés préventives et pharmacologiques des médicaments en cours d'utilisation chez l'homme</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détermination des propriétés diagnostiques et thérapeutiques des médicaments en cours d'application chez l'homme</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ce type de recherche n'est pas effectué</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CB2E81" w:rsidRDefault="00CB2E81" w:rsidP="00CB2E81">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CB2E81" w:rsidRDefault="00CB2E81" w:rsidP="00CB2E81">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192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Les hydrorégulateurs sont nécessaires pour:</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préservation de l'humidité nécessaire des médicaments</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élasticité de la forme posologique</w:t>
            </w:r>
          </w:p>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l'introduction de gaz dans la masse de la capsule</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prévention de la contamination microbienne</w:t>
            </w:r>
          </w:p>
        </w:tc>
      </w:tr>
      <w:tr w:rsidR="00CB2E81" w:rsidRPr="001024E8" w:rsidTr="009C3D86">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CB2E81" w:rsidRDefault="00CB2E81" w:rsidP="00CB2E81">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CB2E81" w:rsidRDefault="00CB2E81" w:rsidP="00CB2E81">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193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Selon la composition de la masse gélatineuse de la capsule peut être:</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solide et doux</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doux</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solide</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solide et liquide</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194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Des études précliniques de médicaments sont menées sur:</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animaux</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gens</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les plantes</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r w:rsidRPr="00C656F0">
              <w:t>pas de bonne réponse</w:t>
            </w:r>
          </w:p>
        </w:tc>
      </w:tr>
      <w:tr w:rsidR="00CB2E81"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Pr="00C656F0" w:rsidRDefault="00CB2E81" w:rsidP="00CB2E81"/>
        </w:tc>
      </w:tr>
      <w:tr w:rsidR="00CB2E81" w:rsidRPr="00CB2E81"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2E81" w:rsidRPr="001024E8" w:rsidRDefault="00CB2E81" w:rsidP="00CB2E81">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2E81" w:rsidRPr="001024E8" w:rsidRDefault="00CB2E81" w:rsidP="00CB2E81">
            <w:pPr>
              <w:jc w:val="center"/>
              <w:rPr>
                <w:szCs w:val="24"/>
                <w:lang w:val="ru-RU"/>
              </w:rPr>
            </w:pPr>
            <w:r w:rsidRPr="001024E8">
              <w:rPr>
                <w:szCs w:val="24"/>
                <w:lang w:val="ru-RU"/>
              </w:rPr>
              <w:t>195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2E81" w:rsidRDefault="00CB2E81" w:rsidP="00CB2E81">
            <w:r w:rsidRPr="00C656F0">
              <w:t>Normes régissant les études précliniques:</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193E1B">
            <w:pPr>
              <w:tabs>
                <w:tab w:val="left" w:pos="1695"/>
              </w:tabs>
              <w:jc w:val="both"/>
              <w:rPr>
                <w:szCs w:val="24"/>
              </w:rPr>
            </w:pPr>
            <w:r w:rsidRPr="001024E8">
              <w:rPr>
                <w:szCs w:val="24"/>
              </w:rPr>
              <w:t xml:space="preserve">GLP  </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715FA">
            <w:pPr>
              <w:tabs>
                <w:tab w:val="left" w:pos="1695"/>
              </w:tabs>
              <w:jc w:val="both"/>
              <w:rPr>
                <w:szCs w:val="24"/>
              </w:rPr>
            </w:pPr>
            <w:r w:rsidRPr="001024E8">
              <w:rPr>
                <w:szCs w:val="24"/>
              </w:rPr>
              <w:t>GSP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193E1B">
            <w:pPr>
              <w:tabs>
                <w:tab w:val="left" w:pos="1695"/>
              </w:tabs>
              <w:jc w:val="both"/>
              <w:rPr>
                <w:szCs w:val="24"/>
              </w:rPr>
            </w:pPr>
            <w:r w:rsidRPr="001024E8">
              <w:rPr>
                <w:szCs w:val="24"/>
              </w:rPr>
              <w:t>GCP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715FA">
            <w:pPr>
              <w:tabs>
                <w:tab w:val="left" w:pos="1695"/>
              </w:tabs>
              <w:jc w:val="both"/>
              <w:rPr>
                <w:szCs w:val="24"/>
              </w:rPr>
            </w:pPr>
            <w:r w:rsidRPr="001024E8">
              <w:rPr>
                <w:szCs w:val="24"/>
              </w:rPr>
              <w:t>GMP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196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 xml:space="preserve">Norme de </w:t>
            </w:r>
            <w:r>
              <w:rPr>
                <w:szCs w:val="24"/>
              </w:rPr>
              <w:t xml:space="preserve">GLP </w:t>
            </w:r>
            <w:r w:rsidRPr="003911C6">
              <w:t>pour le développement de médicaments:</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système de normes, règles et directives visant à assurer la cohérence et la fiabilité des résultats de la recherche en laboratoire</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règles d'organisation de la production et de contrôle qualité des médicaments</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les règles présentées directement au processus de vente des biens, et l'ensemble de la chaîne technologique complexe de la production à la présentation au consommateur</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règles d'organisation des essais cliniques de médicaments</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E124B6" w:rsidRDefault="00F75E24" w:rsidP="00F75E2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E124B6" w:rsidRDefault="00F75E24" w:rsidP="00F75E2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197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Directions des études précliniques des médicaments: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toutes les réponses sont correctes</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étude de la pharmacocinétique du médicament (absorption, distribution, métabolisme, excrétion, interaction médicamenteuse pharmacocinétique, autres études de pharmacocinétique);</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proofErr w:type="gramStart"/>
            <w:r w:rsidRPr="003911C6">
              <w:t>études</w:t>
            </w:r>
            <w:proofErr w:type="gramEnd"/>
            <w:r w:rsidRPr="003911C6">
              <w:t xml:space="preserve"> toxicologiques (toxicité avec des injections uniques et répétées du médicament, génotoxicité, cancérogénicité, toxicité pour la reproduction, embryotoxicité, tolérance locale, autres études de toxicité).</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étude de la pharmacologie du médicament (pharmacodynamique primaire et secondaire et pharmacologie de sécurité, pharmacologie de l'interaction médicamenteuse)</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E124B6" w:rsidRDefault="00F75E24" w:rsidP="00F75E2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E124B6" w:rsidRDefault="00F75E24" w:rsidP="00F75E2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198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Principes éthiques des études précliniques des médicaments: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toutes les réponses sont correctes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l'adéquation du nombre d'études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validité</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performance</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199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E124B6" w:rsidP="00F75E24">
            <w:r w:rsidRPr="00E124B6">
              <w:t>Forme</w:t>
            </w:r>
            <w:r>
              <w:t>s</w:t>
            </w:r>
            <w:r w:rsidRPr="00E124B6">
              <w:t xml:space="preserve"> médicamenteuse</w:t>
            </w:r>
            <w:r>
              <w:t>s</w:t>
            </w:r>
            <w:r w:rsidRPr="00E124B6">
              <w:t xml:space="preserve"> </w:t>
            </w:r>
            <w:r w:rsidR="00F75E24" w:rsidRPr="003911C6">
              <w:t>orales: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solutions, pilules, granulés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granulés, liniment, pâte</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émulsions, onguents, gélules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suspensions, comprimés, bougies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200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Comprimés oraux:</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pour une utilisation dans la cavité buccale</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pour insertion dans la cavité nasale</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pour pulvérisation, soufflage</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pour application sur le globe oculaire</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E124B6" w:rsidRDefault="00F75E24" w:rsidP="00F75E2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E124B6" w:rsidRDefault="00F75E24" w:rsidP="00F75E2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201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La nécessité d'études précliniques de médicaments:</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E124B6" w:rsidRDefault="00E124B6" w:rsidP="00F75E24">
            <w:pPr>
              <w:rPr>
                <w:lang w:val="ru-RU"/>
              </w:rPr>
            </w:pPr>
            <w:r>
              <w:t xml:space="preserve">vrai </w:t>
            </w:r>
            <w:r>
              <w:rPr>
                <w:lang w:val="ru-RU"/>
              </w:rPr>
              <w:t>Б</w:t>
            </w:r>
            <w:r>
              <w:t xml:space="preserve"> et </w:t>
            </w:r>
            <w:r>
              <w:rPr>
                <w:lang w:val="ru-RU"/>
              </w:rPr>
              <w:t>В</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E124B6" w:rsidRDefault="00F75E24" w:rsidP="00F75E24">
            <w:r w:rsidRPr="003911C6">
              <w:t xml:space="preserve">la possibilité d'une meilleure compréhension des lois et mécanismes des processus de la vie sous l'action des </w:t>
            </w:r>
            <w:r w:rsidR="00E124B6" w:rsidRPr="00E124B6">
              <w:t>médicament</w:t>
            </w:r>
            <w:r w:rsidR="00E124B6">
              <w:t>s</w:t>
            </w:r>
          </w:p>
        </w:tc>
      </w:tr>
      <w:tr w:rsidR="00F75E24" w:rsidRPr="00E124B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Pr="003911C6" w:rsidRDefault="00F75E24" w:rsidP="00F75E24">
            <w:r w:rsidRPr="003911C6">
              <w:t>déterminer le niveau d'utilisation sûre des médicaments dans la pratique médicale</w:t>
            </w:r>
          </w:p>
        </w:tc>
      </w:tr>
      <w:tr w:rsidR="00F75E2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75E24" w:rsidRPr="001024E8" w:rsidRDefault="00F75E24" w:rsidP="00F75E2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75E24" w:rsidRPr="001024E8" w:rsidRDefault="00F75E24" w:rsidP="00F75E2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75E24" w:rsidRDefault="00F75E24" w:rsidP="00F75E24">
            <w:r w:rsidRPr="003911C6">
              <w:t>la bonne réponse est manquante</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E124B6" w:rsidRDefault="00DF4325"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E124B6" w:rsidRDefault="00DF4325"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202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Les inconvénients des études précliniques des médicaments:</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toutes les réponses sont correctes</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durée de l'expérience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la nécessité d'assurer le bien-être des animaux dans les vivariums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la nécessité de confirmer la corrélation avec les méthodes de détermination de l'efficacité et de l'innocuité chez l'homme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9C3D86" w:rsidRDefault="00276B66" w:rsidP="00276B6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9C3D86" w:rsidRDefault="00276B66" w:rsidP="00276B6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203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 xml:space="preserve">Les règles de </w:t>
            </w:r>
            <w:r w:rsidR="009C3D86" w:rsidRPr="009C3D86">
              <w:t xml:space="preserve">GLP </w:t>
            </w:r>
            <w:r w:rsidRPr="00030599">
              <w:t>imposent certaines exigences sur:</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toutes les réponses sont correctes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méthodes d'acquisition des groupes d'étude et de contrôle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bien-être animal, aménagement du vivarium</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sélection d'animaux expérimentaux (</w:t>
            </w:r>
            <w:r w:rsidR="009C3D86" w:rsidRPr="009C3D86">
              <w:t>genre</w:t>
            </w:r>
            <w:r w:rsidRPr="00030599">
              <w:t>, âge, poids)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9C3D86" w:rsidRDefault="00276B66" w:rsidP="00276B6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9C3D86" w:rsidRDefault="00276B66" w:rsidP="00276B6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204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Composants structurels du vivarium:</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395C41">
            <w:r w:rsidRPr="00030599">
              <w:t xml:space="preserve">bâtiment, équipement, animaux de laboratoire, </w:t>
            </w:r>
            <w:r w:rsidR="009C3D86" w:rsidRPr="009C3D86">
              <w:t xml:space="preserve">personnel </w:t>
            </w:r>
          </w:p>
        </w:tc>
      </w:tr>
      <w:tr w:rsidR="00276B66"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bâtiment, équipement, animaux de laboratoire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 xml:space="preserve">bâtiment, équipement, animaux de laboratoire, </w:t>
            </w:r>
            <w:r w:rsidR="00395C41" w:rsidRPr="009C3D86">
              <w:t>personnel</w:t>
            </w:r>
            <w:r w:rsidRPr="00030599">
              <w:t>, salon du personnel</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bâtiment, équipement, personnel</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205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Organisation de tests précliniques de laboratoire de médicaments: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devrait garantir l'objectivité et la comparabilité des données de recherche obtenues lors d'expériences sur l'homme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devrait démontrer des données différentes des études dans les expériences humaines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devrait remplacer complètement la recherche clinique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aucune étude préclinique n'est actuellement menée sur le territoire de la Fédération de Russie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9C3D86" w:rsidRDefault="00276B66" w:rsidP="00276B6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9C3D86" w:rsidRDefault="00276B66" w:rsidP="00276B6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206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Norme GCP:</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norme éthique et scientifique internationale pour la planification et la réalisation de recherches impliquant une personne en tant que sujet, ainsi que pour la documentation et la présentation des résultats de ces études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système de qualité couvrant le processus organisationnel et les conditions dans lesquelles les études précliniques des médicaments liés à la sécurité sanitaire et environnementale sont réalisées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une norme internationale qui établit des exigences pour la production et le contrôle de la qualité des médicaments pour les humains et les animaux, ainsi que des exigences spéciales pour la production de substances pharmaceutiques actives et de certains types de médicaments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Bonnes pratiques pour la maintenance et le stockage des médicaments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9C3D86" w:rsidRDefault="00276B66" w:rsidP="00276B6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9C3D86" w:rsidRDefault="00276B66" w:rsidP="00276B6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207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Désintégration des comprimés</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l'apparition d'un état finement dispersé de la forme au contact du liquide</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processus de mise en forme</w:t>
            </w:r>
          </w:p>
        </w:tc>
      </w:tr>
      <w:tr w:rsidR="00276B66" w:rsidRPr="009C3D8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Pr="00030599" w:rsidRDefault="00276B66" w:rsidP="00276B66">
            <w:r w:rsidRPr="00030599">
              <w:t>le processus de libération du médicament à partir de la forme posologique</w:t>
            </w:r>
          </w:p>
        </w:tc>
      </w:tr>
      <w:tr w:rsidR="00276B6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76B66" w:rsidRPr="001024E8" w:rsidRDefault="00276B66" w:rsidP="00276B6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76B66" w:rsidRPr="001024E8" w:rsidRDefault="00276B66" w:rsidP="00276B6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76B66" w:rsidRDefault="00276B66" w:rsidP="00276B66">
            <w:r w:rsidRPr="00030599">
              <w:t>corriger A et B</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rPr>
                <w:szCs w:val="24"/>
                <w:lang w:val="ru-RU"/>
              </w:rPr>
            </w:pPr>
          </w:p>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208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EB4B83" w:rsidP="00A237EA">
            <w:r>
              <w:t xml:space="preserve">Agents </w:t>
            </w:r>
            <w:r w:rsidR="00223A94" w:rsidRPr="00223A94">
              <w:t>agglomérant</w:t>
            </w:r>
            <w:r>
              <w:t>s</w:t>
            </w:r>
            <w:r w:rsidR="00A237EA" w:rsidRPr="00D252C9">
              <w:t xml:space="preserve"> (collantes) dans les comprimés:</w:t>
            </w:r>
          </w:p>
        </w:tc>
      </w:tr>
      <w:tr w:rsidR="00A237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sirop de sucre</w:t>
            </w:r>
          </w:p>
        </w:tc>
      </w:tr>
      <w:tr w:rsidR="00A237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aramant</w:t>
            </w:r>
          </w:p>
        </w:tc>
      </w:tr>
      <w:tr w:rsidR="00A237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alginates</w:t>
            </w:r>
          </w:p>
        </w:tc>
      </w:tr>
      <w:tr w:rsidR="00A237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EB4B83" w:rsidRDefault="009D0403" w:rsidP="00A237EA">
            <w:r w:rsidRPr="009D0403">
              <w:t>tensioactif et émulsifiant</w:t>
            </w:r>
          </w:p>
        </w:tc>
      </w:tr>
      <w:tr w:rsidR="00A237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tc>
      </w:tr>
      <w:tr w:rsidR="00A237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209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Norme GMP:</w:t>
            </w:r>
          </w:p>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une norme internationale qui établit des exigences pour la production et le contrôle de la qualité des médicaments pour les humains et les animaux, ainsi que des exigences spéciales pour la production de substances pharmaceutiques actives et de certains types de médicaments</w:t>
            </w:r>
          </w:p>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norme éthique et scientifique internationale pour la planification et la réalisation de recherches impliquant une personne en tant que sujet, ainsi que pour la documentation et la présentation des résultats de ces études</w:t>
            </w:r>
          </w:p>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système de qualité couvrant le processus organisationnel et les conditions dans lesquelles les études précliniques des médicaments liés à la sécurité sanitaire et environnementale sont réalisées</w:t>
            </w:r>
          </w:p>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r w:rsidRPr="00D252C9">
              <w:t>bonnes pratiques d'entretien, de stockage des médicaments</w:t>
            </w:r>
          </w:p>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A237EA" w:rsidRDefault="00A237EA" w:rsidP="00A237EA">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A237EA" w:rsidRDefault="00A237EA" w:rsidP="00A237EA">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Pr="00D252C9" w:rsidRDefault="00A237EA" w:rsidP="00A237EA"/>
        </w:tc>
      </w:tr>
      <w:tr w:rsidR="00A237EA" w:rsidRPr="00A237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237EA" w:rsidRPr="001024E8" w:rsidRDefault="00A237EA" w:rsidP="00A237E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237EA" w:rsidRPr="001024E8" w:rsidRDefault="00A237EA" w:rsidP="00A237EA">
            <w:pPr>
              <w:jc w:val="center"/>
              <w:rPr>
                <w:szCs w:val="24"/>
                <w:lang w:val="ru-RU"/>
              </w:rPr>
            </w:pPr>
            <w:r w:rsidRPr="001024E8">
              <w:rPr>
                <w:szCs w:val="24"/>
                <w:lang w:val="ru-RU"/>
              </w:rPr>
              <w:t>210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237EA" w:rsidRDefault="00A237EA" w:rsidP="00A237EA">
            <w:r w:rsidRPr="00D252C9">
              <w:t>La base de la «médecine factuelle» dans la Fédération de Russie est le respect des pratiques:</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EB4B83" w:rsidP="00F26FFC">
            <w:pPr>
              <w:jc w:val="both"/>
              <w:rPr>
                <w:szCs w:val="24"/>
              </w:rPr>
            </w:pPr>
            <w:r>
              <w:rPr>
                <w:szCs w:val="24"/>
              </w:rPr>
              <w:t>GLP, GCP et</w:t>
            </w:r>
            <w:r w:rsidR="00DF4325" w:rsidRPr="001024E8">
              <w:rPr>
                <w:szCs w:val="24"/>
              </w:rPr>
              <w:t xml:space="preserve"> GMP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EB4B83" w:rsidP="00F26FFC">
            <w:pPr>
              <w:jc w:val="both"/>
              <w:rPr>
                <w:szCs w:val="24"/>
              </w:rPr>
            </w:pPr>
            <w:r>
              <w:rPr>
                <w:szCs w:val="24"/>
              </w:rPr>
              <w:t>GLP, GCP et</w:t>
            </w:r>
            <w:r w:rsidR="00DF4325" w:rsidRPr="001024E8">
              <w:rPr>
                <w:szCs w:val="24"/>
              </w:rPr>
              <w:t xml:space="preserve"> GSP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EB4B83" w:rsidP="00F26FFC">
            <w:pPr>
              <w:jc w:val="both"/>
              <w:rPr>
                <w:szCs w:val="24"/>
              </w:rPr>
            </w:pPr>
            <w:r>
              <w:rPr>
                <w:szCs w:val="24"/>
              </w:rPr>
              <w:t>GCP, GSP et</w:t>
            </w:r>
            <w:r w:rsidR="00DF4325" w:rsidRPr="001024E8">
              <w:rPr>
                <w:szCs w:val="24"/>
              </w:rPr>
              <w:t xml:space="preserve"> GMP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EB4B83" w:rsidP="00F26FFC">
            <w:pPr>
              <w:jc w:val="both"/>
              <w:rPr>
                <w:szCs w:val="24"/>
              </w:rPr>
            </w:pPr>
            <w:r>
              <w:rPr>
                <w:szCs w:val="24"/>
              </w:rPr>
              <w:t>GLP, GMP et</w:t>
            </w:r>
            <w:r w:rsidR="00DF4325" w:rsidRPr="001024E8">
              <w:rPr>
                <w:szCs w:val="24"/>
              </w:rPr>
              <w:t xml:space="preserve"> GSP</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lang w:val="ru-RU"/>
              </w:rPr>
            </w:pPr>
          </w:p>
        </w:tc>
      </w:tr>
      <w:tr w:rsidR="00EB4B83" w:rsidRPr="00EB4B8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Lors de la réalisation d'études précliniques de médicaments génériques, déterminez:</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3A6059" w:rsidP="00EB4B83">
            <w:r>
              <w:t xml:space="preserve">vrai </w:t>
            </w:r>
            <w:r>
              <w:rPr>
                <w:lang w:val="ru-RU"/>
              </w:rPr>
              <w:t>Б</w:t>
            </w:r>
            <w:r>
              <w:t xml:space="preserve"> et </w:t>
            </w:r>
            <w:r>
              <w:rPr>
                <w:lang w:val="ru-RU"/>
              </w:rPr>
              <w:t>В</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pharmacocinétique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toxicité générale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la bonne réponse est manquante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8853BF" w:rsidRDefault="00EB4B83" w:rsidP="00EB4B8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8853BF" w:rsidRDefault="00EB4B83" w:rsidP="00EB4B8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tc>
      </w:tr>
      <w:tr w:rsidR="00EB4B83" w:rsidRPr="008853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Lors de la réalisation d'études précliniques de médicaments reproduits, il est déterminé:</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8853BF" w:rsidRDefault="008853BF" w:rsidP="00EB4B83">
            <w:pPr>
              <w:rPr>
                <w:lang w:val="ru-RU"/>
              </w:rPr>
            </w:pPr>
            <w:r>
              <w:t xml:space="preserve">vrai </w:t>
            </w:r>
            <w:r>
              <w:rPr>
                <w:lang w:val="ru-RU"/>
              </w:rPr>
              <w:t>Б</w:t>
            </w:r>
            <w:r>
              <w:t xml:space="preserve"> et </w:t>
            </w:r>
            <w:r>
              <w:rPr>
                <w:lang w:val="ru-RU"/>
              </w:rPr>
              <w:t>В</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pharmacocinétique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toxicité générale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la bonne réponse est manquante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8853BF" w:rsidRDefault="00EB4B83" w:rsidP="00EB4B8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8853BF" w:rsidRDefault="00EB4B83" w:rsidP="00EB4B8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tc>
      </w:tr>
      <w:tr w:rsidR="00EB4B83" w:rsidRPr="008853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EB4B83" w:rsidRPr="00945822" w:rsidRDefault="00EB4B83" w:rsidP="00EB4B83">
            <w:r w:rsidRPr="00945822">
              <w:t>L'objectif des études précliniques des médicaments n'est PAS:</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EB4B83" w:rsidRPr="00945822" w:rsidRDefault="00EB4B83" w:rsidP="00EB4B83">
            <w:r w:rsidRPr="00945822">
              <w:t>la bonne réponse est manquante</w:t>
            </w:r>
          </w:p>
        </w:tc>
      </w:tr>
      <w:tr w:rsidR="00EB4B83" w:rsidRPr="008853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évaluation de l'efficacité de la substance dans les conditions d'utilisation</w:t>
            </w:r>
          </w:p>
        </w:tc>
      </w:tr>
      <w:tr w:rsidR="00EB4B83" w:rsidRPr="008853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innocuité des médicaments: toxicité, mortalité, impact négatif sur les propriétés physiologiques du corps</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pharmacocinétique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Capsules:</w:t>
            </w:r>
          </w:p>
        </w:tc>
      </w:tr>
      <w:tr w:rsidR="00EB4B83" w:rsidRPr="008853B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 xml:space="preserve">médicaments solides à </w:t>
            </w:r>
            <w:r w:rsidR="00E80207" w:rsidRPr="00E80207">
              <w:t xml:space="preserve">enduit </w:t>
            </w:r>
            <w:r w:rsidRPr="00945822">
              <w:t>dure ou molle de formes et de capacités variées</w:t>
            </w:r>
          </w:p>
        </w:tc>
      </w:tr>
      <w:tr w:rsidR="00EB4B83" w:rsidRPr="003A605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 xml:space="preserve">médicaments solides sans </w:t>
            </w:r>
            <w:r w:rsidR="008407DF" w:rsidRPr="00E80207">
              <w:t xml:space="preserve">enduit </w:t>
            </w:r>
            <w:r w:rsidRPr="00945822">
              <w:t>contenant des médicaments ayant des effets locaux et systémiques</w:t>
            </w:r>
          </w:p>
        </w:tc>
      </w:tr>
      <w:tr w:rsidR="00EB4B83"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médicaments solides en poudre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sont des boules roulées sur une machine à comprimés à partir d'une masse spécialement préparée</w:t>
            </w:r>
          </w:p>
        </w:tc>
      </w:tr>
      <w:tr w:rsidR="00EB4B83" w:rsidRPr="00E80207" w:rsidTr="00E80207">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E80207" w:rsidRDefault="00EB4B83" w:rsidP="00EB4B8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E80207" w:rsidRDefault="00EB4B83" w:rsidP="00EB4B8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Comprimés:</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forme officielle de dosage solide, principalement pour usage interne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médicaments solides à coque dure ou molle de formes et de capacités variées</w:t>
            </w:r>
          </w:p>
        </w:tc>
      </w:tr>
      <w:tr w:rsidR="00EB4B83" w:rsidRPr="00AE16B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médicaments solides en poudre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sont des boules roulées sur une machine à comprimés à partir d'une masse spécialement préparée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E80207" w:rsidRDefault="00EB4B83" w:rsidP="00EB4B8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E80207" w:rsidRDefault="00EB4B83" w:rsidP="00EB4B8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L'objectif des études précliniques des médicaments n'est PAS:</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7A38C8" w:rsidRDefault="00EB4B83" w:rsidP="00EB4B83">
            <w:pPr>
              <w:jc w:val="center"/>
              <w:rPr>
                <w:szCs w:val="24"/>
                <w:lang w:val="ru-RU"/>
              </w:rPr>
            </w:pPr>
            <w:r w:rsidRPr="007A38C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7A38C8" w:rsidRDefault="00EB4B83" w:rsidP="00EB4B83">
            <w:pPr>
              <w:jc w:val="center"/>
              <w:rPr>
                <w:szCs w:val="24"/>
                <w:lang w:val="ru-RU"/>
              </w:rPr>
            </w:pPr>
            <w:r w:rsidRPr="007A38C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étude de l'action pharmacologique du médicament chez l'homme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évaluation de l'efficacité de la substance dans les conditions d'utilisation</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innocuité des médicaments: mortalité, impact négatif sur les propriétés physiologiques du corps</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toxicité générale et spéciale</w:t>
            </w:r>
          </w:p>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tc>
      </w:tr>
      <w:tr w:rsidR="00EB4B8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217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Biodisponibilité des médicaments:</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pourcentage de médicament atteignant la circulation systémique, par rapport à la dose administrée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le processus de transition d'une substance médicinale du lieu d'administration à la circulation systémique</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Pr="00945822" w:rsidRDefault="00EB4B83" w:rsidP="00EB4B83">
            <w:r w:rsidRPr="00945822">
              <w:t xml:space="preserve">la capacité d'une substance médicamenteuse à obtenir l'effet thérapeutique </w:t>
            </w:r>
            <w:r w:rsidR="008407DF" w:rsidRPr="008407DF">
              <w:t>approprié</w:t>
            </w:r>
          </w:p>
        </w:tc>
      </w:tr>
      <w:tr w:rsidR="00EB4B83"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B4B83" w:rsidRPr="001024E8" w:rsidRDefault="00EB4B83" w:rsidP="00EB4B8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B4B83" w:rsidRPr="001024E8" w:rsidRDefault="00EB4B83" w:rsidP="00EB4B8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B4B83" w:rsidRDefault="00EB4B83" w:rsidP="008407DF">
            <w:r w:rsidRPr="00945822">
              <w:t>la partie biologiquement active du médicament, qui met un effet thérapeutique</w:t>
            </w:r>
          </w:p>
        </w:tc>
      </w:tr>
      <w:tr w:rsidR="00DF4325" w:rsidRPr="00E8020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E80207" w:rsidRDefault="00DF4325" w:rsidP="00EB52A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E80207" w:rsidRDefault="00DF4325" w:rsidP="00EB52A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E80207" w:rsidRDefault="00DF4325" w:rsidP="00B561DC">
            <w:pPr>
              <w:pStyle w:val="a6"/>
              <w:rPr>
                <w:rFonts w:ascii="Times New Roman" w:eastAsia="+mn-ea" w:hAnsi="Times New Roman"/>
                <w:kern w:val="24"/>
                <w:sz w:val="24"/>
                <w:szCs w:val="24"/>
              </w:rPr>
            </w:pPr>
          </w:p>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218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5C559A" w:rsidRDefault="008407DF" w:rsidP="008407DF">
            <w:r w:rsidRPr="005C559A">
              <w:t>Les excipients sont des substances supplémentaires nécessaires pour administrer un médicament:</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5C559A" w:rsidRDefault="008407DF" w:rsidP="008407DF">
            <w:r w:rsidRPr="005C559A">
              <w:t>forme posologique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5C559A" w:rsidRDefault="008407DF" w:rsidP="008407DF">
            <w:r w:rsidRPr="005C559A">
              <w:t>activité biologique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5C559A" w:rsidRDefault="008407DF" w:rsidP="008407DF">
            <w:r w:rsidRPr="005C559A">
              <w:t>action pharmacologique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5C559A" w:rsidRDefault="008407DF" w:rsidP="008407DF">
            <w:r w:rsidRPr="005C559A">
              <w:t>propriétés physiques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5C559A" w:rsidRDefault="008407DF" w:rsidP="008407DF"/>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219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Default="008407DF" w:rsidP="008407DF">
            <w:r w:rsidRPr="005C559A">
              <w:t xml:space="preserve">Combien de classes d'excipients sont distinguées selon la classification en fonction de l'effet sur les caractéristiques physicochimiques des </w:t>
            </w:r>
            <w:r w:rsidRPr="008407DF">
              <w:t>forme</w:t>
            </w:r>
            <w:r>
              <w:t>s</w:t>
            </w:r>
            <w:r w:rsidRPr="008407DF">
              <w:t xml:space="preserve"> médicamenteuse</w:t>
            </w:r>
            <w:r>
              <w:t>s</w:t>
            </w:r>
            <w:r w:rsidRPr="005C559A">
              <w:t>:</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715FA">
            <w:pPr>
              <w:rPr>
                <w:szCs w:val="24"/>
                <w:lang w:val="ru-RU"/>
              </w:rPr>
            </w:pPr>
            <w:r w:rsidRPr="001024E8">
              <w:rPr>
                <w:szCs w:val="24"/>
                <w:lang w:val="ru-RU"/>
              </w:rPr>
              <w:t>5</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AB7BAB" w:rsidRDefault="00AB7BAB" w:rsidP="00B715FA">
            <w:pPr>
              <w:rPr>
                <w:szCs w:val="24"/>
                <w:lang w:val="ru-RU"/>
              </w:rPr>
            </w:pPr>
            <w:r>
              <w:rPr>
                <w:szCs w:val="24"/>
                <w:lang w:val="ru-RU"/>
              </w:rPr>
              <w:t>2</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AB7BAB" w:rsidRDefault="00AB7BAB" w:rsidP="00B715FA">
            <w:pPr>
              <w:rPr>
                <w:szCs w:val="24"/>
                <w:lang w:val="ru-RU"/>
              </w:rPr>
            </w:pPr>
            <w:r>
              <w:rPr>
                <w:szCs w:val="24"/>
                <w:lang w:val="ru-RU"/>
              </w:rPr>
              <w:t>1</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r w:rsidRPr="001024E8">
              <w:rPr>
                <w:rFonts w:ascii="Times New Roman" w:hAnsi="Times New Roman"/>
                <w:sz w:val="24"/>
                <w:szCs w:val="24"/>
              </w:rPr>
              <w:t>3</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220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Excipient, non inclus dans la liste des naturels: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075FA2" w:rsidRDefault="00075FA2" w:rsidP="008407DF">
            <w:pPr>
              <w:rPr>
                <w:lang w:val="ru-RU"/>
              </w:rPr>
            </w:pPr>
            <w:r w:rsidRPr="00075FA2">
              <w:t>méthylcellulose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agar agar</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alginate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amidon</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221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 xml:space="preserve">Indicateurs de qualité des </w:t>
            </w:r>
            <w:r w:rsidR="00641556" w:rsidRPr="00641556">
              <w:t>comprimé</w:t>
            </w:r>
            <w:r w:rsidR="00641556">
              <w:t>s</w:t>
            </w:r>
            <w:r w:rsidRPr="003D7A23">
              <w:t>:</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désintégration, dissolution</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dissolution, viscosité</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désintégration, conservateurs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couleur, dissolution</w:t>
            </w:r>
          </w:p>
        </w:tc>
      </w:tr>
      <w:tr w:rsidR="008407DF" w:rsidRPr="001024E8" w:rsidTr="00400451">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222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Facteurs n'affectant pas la désintégration des comprimés: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la présence de conservateurs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mouillabilité des composants de la masse du comprimé</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5677ED" w:rsidP="008407DF">
            <w:r>
              <w:t>la présence d’</w:t>
            </w:r>
            <w:r w:rsidRPr="005677ED">
              <w:t>agent de surface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la taille des particules</w:t>
            </w:r>
          </w:p>
        </w:tc>
      </w:tr>
      <w:tr w:rsidR="008407DF" w:rsidRPr="001024E8" w:rsidTr="00400451">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223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Dissolution des comprimés:</w:t>
            </w:r>
          </w:p>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caractérise le processus de libération du médicament à partir de la forme posologique</w:t>
            </w:r>
          </w:p>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l'état du comprimé lorsqu'il acquiert un état finement divisé au contact du liquide</w:t>
            </w:r>
          </w:p>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facteurs associés au processus de formation des comprimés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mouillabilité des composants de la masse du comprimé</w:t>
            </w:r>
          </w:p>
        </w:tc>
      </w:tr>
      <w:tr w:rsidR="008407DF" w:rsidRPr="001024E8" w:rsidTr="00400451">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8407DF" w:rsidRDefault="008407DF" w:rsidP="008407D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8407DF" w:rsidRDefault="008407DF" w:rsidP="008407D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224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La solubilité des comprimés n'est pas affectée par:</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comprimés de couleur</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paramètres technologiques du processus de compression</w:t>
            </w:r>
          </w:p>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excipients et leur relation les uns aux autres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5677ED" w:rsidP="008407DF">
            <w:r w:rsidRPr="005677ED">
              <w:t>pression de moulage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tc>
      </w:tr>
      <w:tr w:rsidR="008407DF" w:rsidRPr="008407D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225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Excipient lié aux composés naturels microbiens:</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aubazidan</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pectine</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Pr="003D7A23" w:rsidRDefault="008407DF" w:rsidP="008407DF">
            <w:r w:rsidRPr="003D7A23">
              <w:t>agar agar</w:t>
            </w:r>
          </w:p>
        </w:tc>
      </w:tr>
      <w:tr w:rsidR="008407D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407DF" w:rsidRPr="001024E8" w:rsidRDefault="008407DF" w:rsidP="008407DF">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407DF" w:rsidRPr="001024E8" w:rsidRDefault="008407DF" w:rsidP="008407D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407DF" w:rsidRDefault="008407DF" w:rsidP="008407DF">
            <w:r w:rsidRPr="003D7A23">
              <w:t>Gélatine</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226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Excipient, qui est un produit d'hydrolyse incomplète du collagène: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Gélatine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pectine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alginate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aérosol</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227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Manque significatif d'excipients naturels: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Contamination microbienne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immunogénicité</w:t>
            </w:r>
          </w:p>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haute affinité pour la substance médicinale</w:t>
            </w:r>
          </w:p>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modification de l'effet thérapeutique d'un médicament</w:t>
            </w:r>
          </w:p>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0E579D" w:rsidRDefault="000E579D" w:rsidP="000E579D">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0E579D" w:rsidRDefault="000E579D" w:rsidP="000E579D">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228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Augmenter la disponibilité pharmaceutique des comprimés, difficiles à dissoudre dans l'eau</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une diminution du degré de dispersion de la substance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DC5043" w:rsidP="000E579D">
            <w:r>
              <w:t>quantité optimale d’</w:t>
            </w:r>
            <w:r w:rsidRPr="00DC5043">
              <w:t>agent de levage</w:t>
            </w:r>
            <w:r w:rsidRPr="00400451">
              <w:t xml:space="preserve"> </w:t>
            </w:r>
            <w:r w:rsidR="000E579D" w:rsidRPr="00406E20">
              <w:t>chimique introduite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granulation</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changement de forme de cristal</w:t>
            </w:r>
          </w:p>
        </w:tc>
      </w:tr>
      <w:tr w:rsidR="000E579D" w:rsidRPr="001024E8" w:rsidTr="00400451">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0E579D" w:rsidRDefault="000E579D" w:rsidP="000E579D">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0E579D" w:rsidRDefault="000E579D" w:rsidP="000E579D">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229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Accès pharmaceutique à des comprimés faciles à traiter</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solubilisants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400451" w:rsidP="000E579D">
            <w:r>
              <w:t>quantité optimale d’</w:t>
            </w:r>
            <w:r w:rsidRPr="00400451">
              <w:t>agent de levage</w:t>
            </w:r>
            <w:r>
              <w:t xml:space="preserve"> </w:t>
            </w:r>
            <w:r w:rsidR="000E579D" w:rsidRPr="00406E20">
              <w:t>chimique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0451" w:rsidRDefault="00400451" w:rsidP="000E579D">
            <w:r w:rsidRPr="00400451">
              <w:t>agent</w:t>
            </w:r>
            <w:r>
              <w:t>s</w:t>
            </w:r>
            <w:r w:rsidRPr="00400451">
              <w:t xml:space="preserve"> agglomérant</w:t>
            </w:r>
            <w:r>
              <w:t>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substances anti-friction</w:t>
            </w:r>
          </w:p>
        </w:tc>
      </w:tr>
      <w:tr w:rsidR="000E579D" w:rsidRPr="001024E8" w:rsidTr="00400451">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230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D0959" w:rsidRDefault="000E579D" w:rsidP="004D0959">
            <w:r w:rsidRPr="00406E20">
              <w:t xml:space="preserve">Milieu de dissolution pour l'analyse biopharmaceutique des </w:t>
            </w:r>
            <w:r w:rsidR="004D0959" w:rsidRPr="004D0959">
              <w:t>forme</w:t>
            </w:r>
            <w:r w:rsidR="004D0959">
              <w:t>s</w:t>
            </w:r>
            <w:r w:rsidR="004D0959" w:rsidRPr="004D0959">
              <w:t xml:space="preserve"> médicamenteuse</w:t>
            </w:r>
            <w:r w:rsidR="004D0959">
              <w:t>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 xml:space="preserve">Acide chlorhydrique 0,1 </w:t>
            </w:r>
            <w:r w:rsidR="004D0959" w:rsidRPr="004D0959">
              <w:t>Н</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polyéthylène glycol</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éthanol</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alcool isopropylique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231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Excipients, qui sont des aluminohydrosilicates: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bentonites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9D0403" w:rsidP="000E579D">
            <w:r w:rsidRPr="009D0403">
              <w:t>tensioactif et émulsifiant</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polyvinyle</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silicones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232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 xml:space="preserve">La concentration des solutions aqueuses de méthylcellulose utilisées dans la technologie des formes </w:t>
            </w:r>
            <w:r w:rsidR="00CE789F" w:rsidRPr="004D0959">
              <w:t>médicamenteuse</w:t>
            </w:r>
            <w:r w:rsidR="00CE789F">
              <w:t>s</w:t>
            </w:r>
            <w:r w:rsidRPr="00406E20">
              <w:t>:</w:t>
            </w:r>
          </w:p>
        </w:tc>
      </w:tr>
      <w:tr w:rsidR="00CE789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E789F" w:rsidRPr="001024E8" w:rsidRDefault="00CE789F" w:rsidP="00CE789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E789F" w:rsidRPr="001024E8" w:rsidRDefault="00CE789F" w:rsidP="00CE789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E789F" w:rsidRPr="00D76E6E" w:rsidRDefault="00CE789F" w:rsidP="00CE789F">
            <w:r w:rsidRPr="00D76E6E">
              <w:t>0,5–1%, 3–8%</w:t>
            </w:r>
          </w:p>
        </w:tc>
      </w:tr>
      <w:tr w:rsidR="00CE789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E789F" w:rsidRPr="001024E8" w:rsidRDefault="00CE789F" w:rsidP="00CE789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E789F" w:rsidRPr="001024E8" w:rsidRDefault="00CE789F" w:rsidP="00CE789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E789F" w:rsidRPr="00D76E6E" w:rsidRDefault="00CE789F" w:rsidP="00CE789F">
            <w:r w:rsidRPr="00D76E6E">
              <w:t>1%, 3%</w:t>
            </w:r>
          </w:p>
        </w:tc>
      </w:tr>
      <w:tr w:rsidR="00CE789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E789F" w:rsidRPr="001024E8" w:rsidRDefault="00CE789F" w:rsidP="00CE789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E789F" w:rsidRPr="001024E8" w:rsidRDefault="00CE789F" w:rsidP="00CE789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E789F" w:rsidRPr="00D76E6E" w:rsidRDefault="00CE789F" w:rsidP="00CE789F">
            <w:r w:rsidRPr="00D76E6E">
              <w:t>1–3%, 5–8%</w:t>
            </w:r>
          </w:p>
        </w:tc>
      </w:tr>
      <w:tr w:rsidR="00CE789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E789F" w:rsidRPr="001024E8" w:rsidRDefault="00CE789F" w:rsidP="00CE789F">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E789F" w:rsidRPr="001024E8" w:rsidRDefault="00CE789F" w:rsidP="00CE789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E789F" w:rsidRDefault="00CE789F" w:rsidP="00CE789F">
            <w:r w:rsidRPr="00D76E6E">
              <w:t>1%, 3–8%</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tc>
      </w:tr>
      <w:tr w:rsidR="000E579D" w:rsidRPr="00DC5043"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233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Un groupe d'excipients semi-synthétiques, qui comprennent la dextrine, la polydextrine et les petites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amidons modifiés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bentonites modifiées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Pr="00406E20" w:rsidRDefault="000E579D" w:rsidP="000E579D">
            <w:r w:rsidRPr="00406E20">
              <w:t>pectines modifiées</w:t>
            </w:r>
          </w:p>
        </w:tc>
      </w:tr>
      <w:tr w:rsidR="000E579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E579D" w:rsidRPr="001024E8" w:rsidRDefault="000E579D" w:rsidP="000E579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E579D" w:rsidRPr="001024E8" w:rsidRDefault="000E579D" w:rsidP="000E579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E579D" w:rsidRDefault="000E579D" w:rsidP="000E579D">
            <w:r w:rsidRPr="00406E20">
              <w:t>alginates modifiés</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254DD8"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234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Excipients synthétiques: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407E04">
            <w:r w:rsidRPr="00EB3BDB">
              <w:t xml:space="preserve">polyvinyle, </w:t>
            </w:r>
            <w:r w:rsidR="009D0403" w:rsidRPr="009D0403">
              <w:t>tensioactif et émulsifiant</w:t>
            </w:r>
            <w:r w:rsidRPr="00EB3BDB">
              <w:t>, polyacrylamide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9D0403" w:rsidP="00254DD8">
            <w:r w:rsidRPr="009D0403">
              <w:t>tensioactif et émulsifiant</w:t>
            </w:r>
            <w:r w:rsidR="00254DD8" w:rsidRPr="00EB3BDB">
              <w:t xml:space="preserve">, </w:t>
            </w:r>
            <w:r w:rsidR="00407E04" w:rsidRPr="00407E04">
              <w:t>esters d'acides gras</w:t>
            </w:r>
            <w:r w:rsidR="00254DD8" w:rsidRPr="00EB3BDB">
              <w:t>, bentonites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silicones, carboxyméthylcellulose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polyacrylamide, silicones, amidons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235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5F073C" w:rsidP="00254DD8">
            <w:r>
              <w:t>Formes</w:t>
            </w:r>
            <w:r w:rsidRPr="005F073C">
              <w:t xml:space="preserve"> médicamenteuse</w:t>
            </w:r>
            <w:r>
              <w:t>s</w:t>
            </w:r>
            <w:r w:rsidRPr="005F073C">
              <w:t xml:space="preserve"> </w:t>
            </w:r>
            <w:r w:rsidR="00254DD8" w:rsidRPr="00EB3BDB">
              <w:t>pour lesquelles le test de dissolution est effectué en deux étapes: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comprimés entériques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pastilles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capsules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comprimés effervescents</w:t>
            </w:r>
          </w:p>
        </w:tc>
      </w:tr>
      <w:tr w:rsidR="00254DD8" w:rsidRPr="001024E8" w:rsidTr="00407E04">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236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Diluants (</w:t>
            </w:r>
            <w:r w:rsidR="001A71F8" w:rsidRPr="001A71F8">
              <w:t>agent</w:t>
            </w:r>
            <w:r w:rsidR="00A40F8E">
              <w:t>s</w:t>
            </w:r>
            <w:r w:rsidR="001A71F8" w:rsidRPr="001A71F8">
              <w:t xml:space="preserve"> de charge</w:t>
            </w:r>
            <w:r w:rsidRPr="00EB3BDB">
              <w:t>):</w:t>
            </w:r>
          </w:p>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 xml:space="preserve">substances qui sont introduites dans la composition des mélanges à comprimés pour obtenir la masse requise de </w:t>
            </w:r>
            <w:r w:rsidR="00A40F8E" w:rsidRPr="00A40F8E">
              <w:t>médicament</w:t>
            </w:r>
            <w:r w:rsidR="00A40F8E">
              <w:t>s</w:t>
            </w:r>
            <w:r w:rsidR="00A40F8E" w:rsidRPr="00A40F8E">
              <w:t xml:space="preserve"> </w:t>
            </w:r>
            <w:r w:rsidRPr="00EB3BDB">
              <w:t>à comprimés à faible teneur en substances médicinales (de 0,001 à 0,01 g)</w:t>
            </w:r>
          </w:p>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introduit dans la composition de la masse du comprimé pour assurer la résistance des granules et des comprimés (généralement pour hydrater pendant la granulation)</w:t>
            </w:r>
          </w:p>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contribuer à la destruction mécanique rapide (désintégration) du comprimé dans l'estomac ou les intestins en contact avec les sucs digestifs</w:t>
            </w:r>
          </w:p>
        </w:tc>
      </w:tr>
      <w:tr w:rsidR="00254DD8" w:rsidRPr="001024E8" w:rsidTr="00407E04">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pas de bonne réponse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237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Excipients qui augmentent le temps de séjour du médicament dans le corps: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prolongateurs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stabilisateurs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conservateurs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émulsifiants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tc>
      </w:tr>
      <w:tr w:rsidR="00254DD8"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238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Polymère polysaccharide naturel:</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cellulose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aérosol</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cellulose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polyvinyle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239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Les conservateurs dans la composition des gouttes pour les yeux fournissent:</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maintenir la stabilité</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stabilité chimique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confort</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valeur de pH requise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tc>
      </w:tr>
      <w:tr w:rsidR="00254DD8" w:rsidRPr="00254DD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240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Excipients: le chlorure de benzalkonium, l'alcool benzylique, autorisés dans les solutions ophtalmiques, appartiennent au groupe:</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conservateurs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inhibiteurs chimiques</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Pr="00EB3BDB" w:rsidRDefault="00254DD8" w:rsidP="00254DD8">
            <w:r w:rsidRPr="00EB3BDB">
              <w:t>régulateurs de viscosité</w:t>
            </w:r>
          </w:p>
        </w:tc>
      </w:tr>
      <w:tr w:rsidR="00254DD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54DD8" w:rsidRPr="001024E8" w:rsidRDefault="00254DD8" w:rsidP="00254DD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54DD8" w:rsidRPr="001024E8" w:rsidRDefault="00254DD8" w:rsidP="00254DD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54DD8" w:rsidRDefault="00254DD8" w:rsidP="00254DD8">
            <w:r w:rsidRPr="00EB3BDB">
              <w:t>substances isotoniques</w:t>
            </w:r>
          </w:p>
        </w:tc>
      </w:tr>
      <w:tr w:rsidR="00DF432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4325" w:rsidRPr="001024E8" w:rsidRDefault="00DF4325" w:rsidP="00EB52A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4325" w:rsidRPr="001024E8" w:rsidRDefault="00DF4325" w:rsidP="00EB52A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4325" w:rsidRPr="001024E8" w:rsidRDefault="00DF4325" w:rsidP="00B561DC">
            <w:pPr>
              <w:pStyle w:val="a6"/>
              <w:rPr>
                <w:rFonts w:ascii="Times New Roman" w:eastAsia="+mn-ea" w:hAnsi="Times New Roman"/>
                <w:kern w:val="24"/>
                <w:sz w:val="24"/>
                <w:szCs w:val="24"/>
              </w:rPr>
            </w:pPr>
          </w:p>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241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Diluants (</w:t>
            </w:r>
            <w:r w:rsidR="00A41263" w:rsidRPr="001A71F8">
              <w:t>agent</w:t>
            </w:r>
            <w:r w:rsidR="00A41263">
              <w:t>s</w:t>
            </w:r>
            <w:r w:rsidR="00A41263" w:rsidRPr="001A71F8">
              <w:t xml:space="preserve"> de charge</w:t>
            </w:r>
            <w:r w:rsidRPr="000437BE">
              <w:t xml:space="preserve">) sous formes </w:t>
            </w:r>
            <w:r w:rsidR="00A41263" w:rsidRPr="005F073C">
              <w:t>médicamenteuse</w:t>
            </w:r>
            <w:r w:rsidR="00A41263">
              <w:t>s</w:t>
            </w:r>
            <w:r w:rsidRPr="000437BE">
              <w:t>:</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A41263" w:rsidP="00F2036A">
            <w:r w:rsidRPr="000437BE">
              <w:t>sucre</w:t>
            </w:r>
            <w:r>
              <w:t>,</w:t>
            </w:r>
            <w:r w:rsidR="00F2036A" w:rsidRPr="000437BE">
              <w:t xml:space="preserve"> chlorure de sodium</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alcool éthylique, sirop de sucre</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085F62" w:rsidP="00F2036A">
            <w:r w:rsidRPr="00085F62">
              <w:t>empois d'amidon</w:t>
            </w:r>
            <w:r w:rsidR="00F2036A" w:rsidRPr="000437BE">
              <w:t>, eau</w:t>
            </w:r>
          </w:p>
        </w:tc>
      </w:tr>
      <w:tr w:rsidR="00F2036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amidon et ses dérivés</w:t>
            </w:r>
          </w:p>
        </w:tc>
      </w:tr>
      <w:tr w:rsidR="00F2036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242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Substances liantes (collantes):</w:t>
            </w:r>
          </w:p>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introduit dans la composition de la masse du comprimé pour assurer la résistance des granules et des comprimés (généralement pour hydrater pendant la granulation)</w:t>
            </w:r>
          </w:p>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 xml:space="preserve">substances qui sont introduites dans la composition des mélanges à comprimés pour obtenir la masse requise de </w:t>
            </w:r>
            <w:r w:rsidR="005E5312" w:rsidRPr="005E5312">
              <w:t>médicament</w:t>
            </w:r>
            <w:r w:rsidR="005E5312">
              <w:t>s</w:t>
            </w:r>
            <w:r w:rsidR="005E5312" w:rsidRPr="005E5312">
              <w:t xml:space="preserve"> </w:t>
            </w:r>
            <w:r w:rsidRPr="000437BE">
              <w:t>à comprimés à faible teneur en substances médicinales (de 0,001 à 0,01 g)</w:t>
            </w:r>
          </w:p>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contribuer à la destruction mécanique rapide des comprimés dans l'estomac ou les intestins en contact avec les sucs digestifs</w:t>
            </w:r>
          </w:p>
        </w:tc>
      </w:tr>
      <w:tr w:rsidR="00F2036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pas de bonne réponse</w:t>
            </w:r>
          </w:p>
        </w:tc>
      </w:tr>
      <w:tr w:rsidR="00F2036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243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F2036A" w:rsidRPr="000437BE" w:rsidRDefault="00F2036A" w:rsidP="00F2036A">
            <w:r w:rsidRPr="000437BE">
              <w:t>Agents de liaison:</w:t>
            </w:r>
          </w:p>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F2036A" w:rsidRPr="000437BE" w:rsidRDefault="00F2036A" w:rsidP="00F2036A">
            <w:r w:rsidRPr="000437BE">
              <w:t xml:space="preserve">Solutions de </w:t>
            </w:r>
            <w:r w:rsidR="00FE5B31" w:rsidRPr="00FE5B31">
              <w:t xml:space="preserve">composé de grande masse moléculaire </w:t>
            </w:r>
            <w:r w:rsidRPr="000437BE">
              <w:t>(gélatine, alcool polyvinylique)</w:t>
            </w:r>
          </w:p>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acide alginique et ses sels</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984811" w:rsidP="00F2036A">
            <w:r w:rsidRPr="00984811">
              <w:t xml:space="preserve">agent de surface </w:t>
            </w:r>
            <w:r w:rsidR="00F2036A" w:rsidRPr="000437BE">
              <w:t xml:space="preserve">- </w:t>
            </w:r>
            <w:r w:rsidRPr="00984811">
              <w:t>esters d'acides gras</w:t>
            </w:r>
          </w:p>
        </w:tc>
      </w:tr>
      <w:tr w:rsidR="00F2036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984811" w:rsidP="00F2036A">
            <w:r w:rsidRPr="000437BE">
              <w:t>sucre</w:t>
            </w:r>
            <w:r>
              <w:rPr>
                <w:lang w:val="ru-RU"/>
              </w:rPr>
              <w:t>,</w:t>
            </w:r>
            <w:r w:rsidR="00F2036A" w:rsidRPr="000437BE">
              <w:t xml:space="preserve"> chlorure de sodium</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tc>
      </w:tr>
      <w:tr w:rsidR="00F2036A"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244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7E7CA8">
            <w:r w:rsidRPr="000437BE">
              <w:t xml:space="preserve">Nipagine </w:t>
            </w:r>
            <w:r w:rsidR="007E7CA8" w:rsidRPr="007E7CA8">
              <w:t>dans les</w:t>
            </w:r>
            <w:r w:rsidRPr="000437BE">
              <w:t xml:space="preserve"> formes </w:t>
            </w:r>
            <w:r w:rsidR="007E7CA8" w:rsidRPr="007E7CA8">
              <w:t>médicamenteuse</w:t>
            </w:r>
            <w:r w:rsidR="007E7CA8">
              <w:t>s</w:t>
            </w:r>
            <w:r w:rsidRPr="000437BE">
              <w:t>:</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7E7CA8" w:rsidP="00F2036A">
            <w:r w:rsidRPr="007E7CA8">
              <w:t>substance conservatrice</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prolongateur</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antioxydant</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régulateur de pH</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tc>
      </w:tr>
      <w:tr w:rsidR="00F2036A"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245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Métabisulfate de sodium, sulfite de sodium:</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antioxydants</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7E7CA8" w:rsidP="00F2036A">
            <w:r w:rsidRPr="007E7CA8">
              <w:t>substance conservatrice</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prolongateurs</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composants isotoniques</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tc>
      </w:tr>
      <w:tr w:rsidR="00F2036A"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246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 xml:space="preserve">Un groupe d'excipients utilisés comme milieux de dispersion dans la technologie des formes </w:t>
            </w:r>
            <w:r w:rsidR="007E7CA8" w:rsidRPr="007E7CA8">
              <w:t>médicamenteuse</w:t>
            </w:r>
            <w:r w:rsidR="007E7CA8">
              <w:t>s</w:t>
            </w:r>
            <w:r w:rsidR="007E7CA8" w:rsidRPr="007E7CA8">
              <w:t xml:space="preserve"> </w:t>
            </w:r>
            <w:r w:rsidRPr="000437BE">
              <w:t>liquides, des charges pour les formes solides, des bases pour des onguents, des bases pour des suppositoires</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DA2703" w:rsidP="00F2036A">
            <w:r w:rsidRPr="00DA2703">
              <w:t>mise en forme</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solubilisants</w:t>
            </w:r>
          </w:p>
        </w:tc>
      </w:tr>
      <w:tr w:rsidR="00F2036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2036A" w:rsidRPr="001024E8" w:rsidRDefault="00F2036A" w:rsidP="00F2036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2036A" w:rsidRPr="001024E8" w:rsidRDefault="00F2036A" w:rsidP="00F2036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2036A" w:rsidRPr="000437BE" w:rsidRDefault="00F2036A" w:rsidP="00F2036A">
            <w:r w:rsidRPr="000437BE">
              <w:t>prolongateurs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7E7CA8">
              <w:t>substance conservatrice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tc>
      </w:tr>
      <w:tr w:rsidR="00DA2703"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247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 xml:space="preserve">Les substances </w:t>
            </w:r>
            <w:r>
              <w:t>de forme</w:t>
            </w:r>
            <w:r w:rsidRPr="000437BE">
              <w:t xml:space="preserve"> permettent de donner la forme </w:t>
            </w:r>
            <w:r w:rsidRPr="007E7CA8">
              <w:t>médicamenteuse</w:t>
            </w:r>
            <w:r w:rsidRPr="000437BE">
              <w:t>:</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masse ou volume requis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biodisponibilité</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efficacité thérapeutique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solubilité et stabilité</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248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42124C" w:rsidP="00DA2703">
            <w:r w:rsidRPr="0042124C">
              <w:t>Agents desserrants</w:t>
            </w:r>
            <w:r w:rsidR="00DA2703" w:rsidRPr="000437BE">
              <w:t>:</w:t>
            </w:r>
          </w:p>
        </w:tc>
      </w:tr>
      <w:tr w:rsidR="00DA2703"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contribuer à la destruction mécanique rapide des comprimés dans l'estomac ou les intestins en contact avec les sucs digestifs</w:t>
            </w:r>
          </w:p>
        </w:tc>
      </w:tr>
      <w:tr w:rsidR="00DA2703"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introduit dans la composition de la masse du comprimé pour assurer la résistance des granulés et des comprimés</w:t>
            </w:r>
          </w:p>
        </w:tc>
      </w:tr>
      <w:tr w:rsidR="00DA2703"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substances qui sont introduites dans la composition des mélanges à comprimés pour obtenir la masse requise de préparations à comprimés à faible teneur en substances médicinales (de 0,001 à 0,01 g)</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pas de bonne réponse</w:t>
            </w:r>
          </w:p>
        </w:tc>
      </w:tr>
      <w:tr w:rsidR="00DA2703"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249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Agents desserrants: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42124C">
            <w:r w:rsidRPr="000437BE">
              <w:t>agar-agar,</w:t>
            </w:r>
            <w:r w:rsidR="0042124C">
              <w:rPr>
                <w:lang w:val="ru-RU"/>
              </w:rPr>
              <w:t xml:space="preserve"> </w:t>
            </w:r>
            <w:r w:rsidR="0042124C">
              <w:t>TWEEN 80</w:t>
            </w:r>
            <w:r w:rsidRPr="000437BE">
              <w:t xml:space="preserve"> </w:t>
            </w:r>
            <w:r w:rsidR="0042124C">
              <w:t>(</w:t>
            </w:r>
            <w:r w:rsidR="0042124C" w:rsidRPr="0042124C">
              <w:t>polysorbate</w:t>
            </w:r>
            <w:r w:rsidR="0042124C">
              <w:t>)</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dérivés de cellulose</w:t>
            </w:r>
          </w:p>
        </w:tc>
      </w:tr>
      <w:tr w:rsidR="00DA2703"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betterave et sucre de lait</w:t>
            </w:r>
          </w:p>
        </w:tc>
      </w:tr>
      <w:tr w:rsidR="00DA2703"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 xml:space="preserve">sirop de sucre, </w:t>
            </w:r>
            <w:r w:rsidR="0042124C" w:rsidRPr="0042124C">
              <w:t>empois d'amidon</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F2036A"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F2036A"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tc>
      </w:tr>
      <w:tr w:rsidR="00DA2703" w:rsidRPr="00F203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250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La formation d'une structure de gel visqueux dans la fabrication de solutions d'amidon est principalement due à:</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amylopectine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amyloses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0437BE" w:rsidRDefault="00DA2703" w:rsidP="00DA2703">
            <w:r w:rsidRPr="000437BE">
              <w:t>dextrine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Default="00DA2703" w:rsidP="00DA2703">
            <w:r w:rsidRPr="000437BE">
              <w:t>vinyle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7926EE"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Avantage des excipients semi-synthétiques:</w:t>
            </w:r>
          </w:p>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 xml:space="preserve">la possibilité de synthèse de substances aux propriétés </w:t>
            </w:r>
            <w:r w:rsidR="00355667" w:rsidRPr="00355667">
              <w:t>spécifiques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coût relativement faible</w:t>
            </w:r>
          </w:p>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la nécessité d'études de sécurité et de sécurité supplémentaires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haute sécurité biologique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7926EE"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Excipients polymères inorganiques naturels: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bentonites, talc</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amidons modifiés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amidon de gélatine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 xml:space="preserve">polyacrylamide, </w:t>
            </w:r>
            <w:r w:rsidR="00355667" w:rsidRPr="00355667">
              <w:t>esters d'acides gras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Un excipient synthétique utilisé comme stabilisant pour les émulsions et les suspensions, un composant prolongateur, un liant et un délitant pour les comprimés et les dragées: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polyvinylpyrrolidone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cellulose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aérosol</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aubazidan</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Excipients, qui sont des polymères organiques naturels: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alginates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bentonites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amidons modifiés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silicones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Capsules retardées: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avoir un effet prolongé</w:t>
            </w:r>
          </w:p>
        </w:tc>
      </w:tr>
      <w:tr w:rsidR="007926EE" w:rsidRPr="000E579D"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résistant au suc gastrique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pratique à utiliser</w:t>
            </w:r>
          </w:p>
        </w:tc>
      </w:tr>
      <w:tr w:rsidR="007926EE" w:rsidRPr="007926EE"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essentiel pour la libération rapide des médicaments</w:t>
            </w:r>
          </w:p>
        </w:tc>
      </w:tr>
      <w:tr w:rsidR="007926EE" w:rsidRPr="007926EE"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7926EE" w:rsidRDefault="007926EE" w:rsidP="007926E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7926EE" w:rsidRDefault="007926EE" w:rsidP="007926E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332563">
            <w:r w:rsidRPr="001D51A0">
              <w:t xml:space="preserve">Le but de l'utilisation de </w:t>
            </w:r>
            <w:r w:rsidR="00332563" w:rsidRPr="00332563">
              <w:t xml:space="preserve">désagglomération </w:t>
            </w:r>
            <w:r w:rsidRPr="001D51A0">
              <w:t xml:space="preserve">sous formes </w:t>
            </w:r>
            <w:r w:rsidR="00332563" w:rsidRPr="00332563">
              <w:t>médicamenteuse</w:t>
            </w:r>
            <w:r w:rsidR="00332563">
              <w:t>s</w:t>
            </w:r>
            <w:r w:rsidRPr="001D51A0">
              <w:t>:</w:t>
            </w:r>
          </w:p>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libération rapide de médicaments ou introduction de gaz dans la masse de la capsule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prévention de la contamination microbienne</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632B9D" w:rsidRDefault="007926EE" w:rsidP="007926EE">
            <w:r w:rsidRPr="001D51A0">
              <w:t xml:space="preserve">élasticité de la </w:t>
            </w:r>
            <w:r w:rsidR="00332563" w:rsidRPr="00332563">
              <w:t>forme médicamenteuse</w:t>
            </w:r>
          </w:p>
        </w:tc>
      </w:tr>
      <w:tr w:rsidR="007926EE"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conservation des capsules d'humidité nécessaires</w:t>
            </w:r>
          </w:p>
        </w:tc>
      </w:tr>
      <w:tr w:rsidR="007926EE"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7926EE" w:rsidRDefault="007926EE" w:rsidP="007926E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7926EE" w:rsidRDefault="007926EE" w:rsidP="007926E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257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9832DC" w:rsidP="007926EE">
            <w:r>
              <w:t xml:space="preserve">Agent </w:t>
            </w:r>
            <w:r w:rsidRPr="009832DC">
              <w:t>conservateur</w:t>
            </w:r>
            <w:r w:rsidR="007926EE" w:rsidRPr="001D51A0">
              <w:t>:</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empêcher la croissance des micro-organismes</w:t>
            </w:r>
          </w:p>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augmenter le taux de processus oxydatifs des solutions médicamenteuses</w:t>
            </w:r>
          </w:p>
        </w:tc>
      </w:tr>
      <w:tr w:rsidR="007926E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r w:rsidRPr="001D51A0">
              <w:t>augmenter la solubilité des médicaments</w:t>
            </w:r>
          </w:p>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1024E8" w:rsidRDefault="007926EE" w:rsidP="007926E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1024E8" w:rsidRDefault="007926EE" w:rsidP="007926E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Default="007926EE" w:rsidP="007926EE">
            <w:r w:rsidRPr="001D51A0">
              <w:t>augmenter le temps de séjour des médicaments dans le corps</w:t>
            </w:r>
          </w:p>
        </w:tc>
      </w:tr>
      <w:tr w:rsidR="007926EE" w:rsidRPr="007926E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926EE" w:rsidRPr="007926EE" w:rsidRDefault="007926EE" w:rsidP="007926E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926EE" w:rsidRPr="007926EE" w:rsidRDefault="007926EE" w:rsidP="007926E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926EE" w:rsidRPr="001D51A0" w:rsidRDefault="007926EE" w:rsidP="007926EE"/>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258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Excipients utilisés pour augmenter la solubilité des médicaments peu solubles:</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solubilisants</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émulsifiants</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72035" w:rsidP="008858B2">
            <w:r w:rsidRPr="00872035">
              <w:t>agent de levage</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prolongateurs</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259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 xml:space="preserve">Aide au glissement dans la technologie des </w:t>
            </w:r>
            <w:r w:rsidR="00872035" w:rsidRPr="00872035">
              <w:t>comprimé</w:t>
            </w:r>
            <w:r w:rsidR="00872035">
              <w:t>s</w:t>
            </w:r>
            <w:r w:rsidRPr="00FA4691">
              <w:t>:</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stéarate de calcium</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éthanol</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Huile de vaseline</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twin 80</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260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Des plastifiants sont ajoutés aux coquilles des capsules: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 xml:space="preserve">pour donner de l'élasticité à la forme </w:t>
            </w:r>
            <w:r w:rsidR="00872035" w:rsidRPr="00872035">
              <w:t>médicamenteuse</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pour la libération rapide de médicaments ou l'introduction de gaz dans la masse de la capsule</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pour prévenir la contamination microbienne</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pour maintenir l'humidité nécessaire ¬ capsules</w:t>
            </w:r>
          </w:p>
        </w:tc>
      </w:tr>
      <w:tr w:rsidR="008858B2" w:rsidRPr="008858B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8858B2" w:rsidRDefault="008858B2" w:rsidP="008858B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8858B2" w:rsidRDefault="008858B2" w:rsidP="008858B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261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Certains médicaments à haut degré de dispersion présentent des effets toxiques: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la solubilité augmente, par conséquent, la quantité de substance médicamenteuse entrant dans la circulation sanguine, formant des concentrations élevées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la taille des particules de la substance est réduite, ce qui provoque une inactivation rapide de la substance médicamenteuse</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un degré élevé de dispersion de la substance contribue au cumul de la substance médicamenteuse dans l'organisme et à la manifestation d'effets toxiques</w:t>
            </w:r>
          </w:p>
        </w:tc>
      </w:tr>
      <w:tr w:rsidR="008858B2" w:rsidRPr="008858B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le broyage des médicaments entraîne une modification des propriétés physiques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8858B2" w:rsidRDefault="008858B2" w:rsidP="008858B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8858B2" w:rsidRDefault="008858B2" w:rsidP="008858B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262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72035" w:rsidP="008858B2">
            <w:r w:rsidRPr="00872035">
              <w:t>Émulsionnant</w:t>
            </w:r>
            <w:r w:rsidR="008858B2" w:rsidRPr="00FA4691">
              <w:t>:</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augmenter la stabilité agrégative des suspensions et émulsions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protéger les médicaments contre les effets microbiens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augmenter le temps de séjour des médicaments dans le corps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réduire le taux de processus oxydatifs des solutions médicamenteuses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8858B2" w:rsidRDefault="008858B2" w:rsidP="008858B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8858B2" w:rsidRDefault="008858B2" w:rsidP="008858B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tc>
      </w:tr>
      <w:tr w:rsidR="008858B2"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263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5E1811">
            <w:r w:rsidRPr="00FA4691">
              <w:t xml:space="preserve">Activateurs </w:t>
            </w:r>
            <w:r w:rsidR="005E1811">
              <w:t xml:space="preserve">de </w:t>
            </w:r>
            <w:r w:rsidR="005E1811" w:rsidRPr="005E1811">
              <w:t>résorption</w:t>
            </w:r>
            <w:r w:rsidRPr="00FA4691">
              <w:t>:</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diméthylsulfoxyde</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éthanol</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nitroglycérine</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chlorure de diméthyldodécylbenzylammonium</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264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Prolongateurs: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augmenter le temps passé par le médicament dans le corps</w:t>
            </w:r>
          </w:p>
        </w:tc>
      </w:tr>
      <w:tr w:rsidR="008858B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ralentir la croissance des micro-organismes</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Pr="00FA4691" w:rsidRDefault="008858B2" w:rsidP="008858B2">
            <w:r w:rsidRPr="00FA4691">
              <w:t>donner aux médicaments une stabilité chimique</w:t>
            </w:r>
          </w:p>
        </w:tc>
      </w:tr>
      <w:tr w:rsidR="008858B2"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858B2" w:rsidRPr="001024E8" w:rsidRDefault="008858B2" w:rsidP="008858B2">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858B2" w:rsidRPr="001024E8" w:rsidRDefault="008858B2" w:rsidP="008858B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858B2" w:rsidRDefault="008858B2" w:rsidP="008858B2">
            <w:r w:rsidRPr="00FA4691">
              <w:t>avoir la capacité de conférer de la stabilité aux émulsions et aux suspensions</w:t>
            </w:r>
          </w:p>
        </w:tc>
      </w:tr>
      <w:tr w:rsidR="00DA2703" w:rsidRPr="008858B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8858B2"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8858B2"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8858B2" w:rsidRDefault="00DA2703" w:rsidP="00DA2703">
            <w:pPr>
              <w:pStyle w:val="a6"/>
              <w:rPr>
                <w:rFonts w:ascii="Times New Roman" w:eastAsia="+mn-ea" w:hAnsi="Times New Roman"/>
                <w:kern w:val="24"/>
                <w:sz w:val="24"/>
                <w:szCs w:val="24"/>
              </w:rPr>
            </w:pP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265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Méthode pour prolonger la présence d'une substance médicamenteuse dans le corps:</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augmentation de la viscosité du milieu de dispersion (conclusion de la substance médicinale dans le gel)</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 xml:space="preserve">développement de formes </w:t>
            </w:r>
            <w:r w:rsidR="00181204" w:rsidRPr="00181204">
              <w:t>médicamenteuse</w:t>
            </w:r>
            <w:r w:rsidR="00181204">
              <w:t xml:space="preserve">s </w:t>
            </w:r>
            <w:r w:rsidRPr="008A448D">
              <w:t>stables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création de solutions stables</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incorporation de groupes hydrophiles dans une molécule ou liaison chimique à un polymère soluble</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D6D4B" w:rsidRDefault="001D6D4B" w:rsidP="001D6D4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D6D4B" w:rsidRDefault="001D6D4B" w:rsidP="001D6D4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266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Cas où l'incompatibilité pharmaceutique est utilisée dans un but positif:</w:t>
            </w:r>
          </w:p>
        </w:tc>
      </w:tr>
      <w:tr w:rsidR="001D6D4B"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en cas d'intoxication médicamenteuse</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jamais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toujours</w:t>
            </w:r>
          </w:p>
        </w:tc>
      </w:tr>
      <w:tr w:rsidR="001D6D4B"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quelquefois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267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L'interaction médicamenteuse pendant l'absorption, qui se développe selon le mécanisme de formation de composés non absorbables, peut être complètement évitée lors de la prescription de médicaments avec un intervalle de:</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4 heures ou plus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1 heure</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2 heures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30 minutes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268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Équivalence chimique des médicaments:</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proofErr w:type="gramStart"/>
            <w:r w:rsidRPr="008A448D">
              <w:t>fait</w:t>
            </w:r>
            <w:proofErr w:type="gramEnd"/>
            <w:r w:rsidRPr="008A448D">
              <w:t xml:space="preserve"> référence aux formes pharmaceutiques contenant le même composé dans la même quantité et sont conformes aux normes officielles en vigueur.</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 xml:space="preserve">fait référence à des </w:t>
            </w:r>
            <w:r w:rsidR="00614C56">
              <w:t xml:space="preserve">medicaments </w:t>
            </w:r>
            <w:r w:rsidRPr="008A448D">
              <w:t>pharmaceutiques qui, lorsqu'elles sont introduites dans le corps du même patient selon le même schéma, ont des concentrations de médicament équivalentes dans le plasma sanguin et les tissus</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 xml:space="preserve">fait référence aux </w:t>
            </w:r>
            <w:r w:rsidR="00596C4D">
              <w:t xml:space="preserve">medicaments </w:t>
            </w:r>
            <w:r w:rsidRPr="008A448D">
              <w:t>pharmaceutiques qui, lorsqu'elles sont introduites dans le corps du même patient selon le même schéma, ont les mêmes effets thérapeutiques et secondaires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la bonne réponse est manquante</w:t>
            </w:r>
          </w:p>
        </w:tc>
      </w:tr>
      <w:tr w:rsidR="001D6D4B"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D6D4B" w:rsidRDefault="001D6D4B" w:rsidP="001D6D4B">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D6D4B" w:rsidRDefault="001D6D4B" w:rsidP="001D6D4B">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tc>
      </w:tr>
      <w:tr w:rsidR="001D6D4B" w:rsidRPr="007A104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269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Bioéquivalence des médicaments:</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 xml:space="preserve">fait référence à des </w:t>
            </w:r>
            <w:r w:rsidR="00596C4D">
              <w:t xml:space="preserve">medicament </w:t>
            </w:r>
            <w:r w:rsidRPr="008A448D">
              <w:t>pharmaceutiques qui, lorsqu'elles sont introduites dans le corps du même patient selon le même schéma, ont des concentrations de médicament équivalentes dans le plasma sanguin et les tissus</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 xml:space="preserve">fait référence aux </w:t>
            </w:r>
            <w:r w:rsidR="00596C4D">
              <w:t xml:space="preserve">medicaments </w:t>
            </w:r>
            <w:r w:rsidRPr="008A448D">
              <w:t>pharmaceutiques contenant le même composé dans la même quantité et conformes aux normes officielles en vigueur</w:t>
            </w:r>
          </w:p>
        </w:tc>
      </w:tr>
      <w:tr w:rsidR="001D6D4B" w:rsidRPr="001D6D4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Pr="008A448D" w:rsidRDefault="001D6D4B" w:rsidP="001D6D4B">
            <w:r w:rsidRPr="008A448D">
              <w:t xml:space="preserve">fait référence aux </w:t>
            </w:r>
            <w:r w:rsidR="00596C4D">
              <w:t xml:space="preserve">medicaments </w:t>
            </w:r>
            <w:r w:rsidRPr="008A448D">
              <w:t>pharmaceutiques qui, lorsqu'elles sont introduites dans le corps du même patient selon le même schéma, ont les mêmes effets thérapeutiques et secondaires</w:t>
            </w:r>
          </w:p>
        </w:tc>
      </w:tr>
      <w:tr w:rsidR="001D6D4B"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D6D4B" w:rsidRPr="001024E8" w:rsidRDefault="001D6D4B" w:rsidP="001D6D4B">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D6D4B" w:rsidRPr="001024E8" w:rsidRDefault="001D6D4B" w:rsidP="001D6D4B">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D6D4B" w:rsidRDefault="001D6D4B" w:rsidP="001D6D4B">
            <w:r w:rsidRPr="008A448D">
              <w:t>la bonne réponse est manquante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D6D4B"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D6D4B"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270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Un exemple d'incompatibilité pharmaceutique utilisé à des fins thérapeutiques:</w:t>
            </w:r>
          </w:p>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solution acide faible et solution alcaline</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charbon actif et tétracycline</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préparations de calcium et tétracycline</w:t>
            </w:r>
          </w:p>
        </w:tc>
      </w:tr>
      <w:tr w:rsidR="00596C4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charbon actif et acides</w:t>
            </w:r>
          </w:p>
        </w:tc>
      </w:tr>
      <w:tr w:rsidR="00596C4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271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 xml:space="preserve">Les composés complexes non absorbables avec des </w:t>
            </w:r>
            <w:r w:rsidR="00722BE2">
              <w:t xml:space="preserve">medicaments </w:t>
            </w:r>
            <w:r w:rsidRPr="00D46C56">
              <w:t>de calcium, magnésium, fer, zinc, bismuth forment les médicaments suivants:</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tétracyclines</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fluoroquinolones</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céphalosporines</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macrolides</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272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Absorption de médicaments métabolisés par la microflore intestinale normale, lorsqu'ils sont utilisés avec des antibiotiques:</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amplifié</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est déprimé</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ne change pas</w:t>
            </w:r>
          </w:p>
        </w:tc>
      </w:tr>
      <w:tr w:rsidR="00596C4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change légèrement</w:t>
            </w:r>
          </w:p>
        </w:tc>
      </w:tr>
      <w:tr w:rsidR="00596C4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273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596C4D" w:rsidRPr="00D46C56" w:rsidRDefault="00596C4D" w:rsidP="00596C4D">
            <w:r w:rsidRPr="00D46C56">
              <w:t>Absorption de médicaments lorsqu'ils sont utilisés avec des médicaments qui augmentent la motilité gastro-intestinale:</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596C4D" w:rsidRPr="00D46C56" w:rsidRDefault="00596C4D" w:rsidP="00596C4D">
            <w:r w:rsidRPr="00D46C56">
              <w:t>est déprimé</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amplifié</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ne change pas</w:t>
            </w:r>
          </w:p>
        </w:tc>
      </w:tr>
      <w:tr w:rsidR="00596C4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change légèrement</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274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Équivalence thérapeutique des médicaments:</w:t>
            </w:r>
          </w:p>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fait référence aux préparations pharmaceutiques qui, lorsqu'elles sont introduites dans le corps du même patient selon le même schéma, ont les mêmes effets thérapeutiques et secondaires</w:t>
            </w:r>
          </w:p>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 xml:space="preserve">fait référence à des </w:t>
            </w:r>
            <w:r w:rsidR="000D5946">
              <w:t xml:space="preserve">medicaments </w:t>
            </w:r>
            <w:r w:rsidRPr="00D46C56">
              <w:t>pharmaceutiques qui, lorsqu'elles sont introduites dans le corps du même patient selon le même schéma, ont des concentrations de médicament équivalentes dans le plasma sanguin et les tissus</w:t>
            </w:r>
          </w:p>
        </w:tc>
      </w:tr>
      <w:tr w:rsidR="00596C4D" w:rsidRPr="00596C4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Pr="00D46C56" w:rsidRDefault="00596C4D" w:rsidP="00596C4D">
            <w:r w:rsidRPr="00D46C56">
              <w:t xml:space="preserve">fait référence aux </w:t>
            </w:r>
            <w:r w:rsidR="000D5946">
              <w:t xml:space="preserve">medicaments </w:t>
            </w:r>
            <w:r w:rsidRPr="00D46C56">
              <w:t>pharmaceutiques contenant le même composé dans la même quantité et conformes aux normes officielles en vigueur</w:t>
            </w:r>
          </w:p>
        </w:tc>
      </w:tr>
      <w:tr w:rsidR="00596C4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96C4D" w:rsidRPr="001024E8" w:rsidRDefault="00596C4D" w:rsidP="00596C4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96C4D" w:rsidRPr="001024E8" w:rsidRDefault="00596C4D" w:rsidP="00596C4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96C4D" w:rsidRDefault="00596C4D" w:rsidP="00596C4D">
            <w:r w:rsidRPr="00D46C56">
              <w:t>la bonne réponse est manquante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596C4D"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596C4D"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0664FC" w:rsidRPr="007702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275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Absorption de médicaments -</w:t>
            </w:r>
            <w:r w:rsidR="00CD1C77">
              <w:t xml:space="preserve"> substrats de la glycoprotéine </w:t>
            </w:r>
            <w:r w:rsidR="00CD1C77" w:rsidRPr="00CD1C77">
              <w:t>Р</w:t>
            </w:r>
            <w:r w:rsidRPr="008701CD">
              <w:t xml:space="preserve"> lorsqu'ils sont utilisés avec des médicaments i</w:t>
            </w:r>
            <w:r w:rsidR="00CD1C77">
              <w:t>nhibiteurs de la glycoprotéine-</w:t>
            </w:r>
            <w:r w:rsidR="00CD1C77" w:rsidRPr="00CD1C77">
              <w:t>Р</w:t>
            </w:r>
            <w:r w:rsidRPr="008701CD">
              <w:t>:</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amplifié</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est déprimé</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ne change pas</w:t>
            </w:r>
          </w:p>
        </w:tc>
      </w:tr>
      <w:tr w:rsidR="000664F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change légèrement</w:t>
            </w:r>
          </w:p>
        </w:tc>
      </w:tr>
      <w:tr w:rsidR="000664F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276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Absorption de médicament</w:t>
            </w:r>
            <w:r w:rsidR="00571B6A">
              <w:t xml:space="preserve">s - substrats de glycoprotéine </w:t>
            </w:r>
            <w:r w:rsidR="00571B6A" w:rsidRPr="00571B6A">
              <w:t>Р</w:t>
            </w:r>
            <w:r w:rsidRPr="008701CD">
              <w:t xml:space="preserve"> lorsqu'ils sont utilisés avec des médicaments-inducteurs de glycoprotéine-</w:t>
            </w:r>
            <w:r w:rsidR="00571B6A" w:rsidRPr="00571B6A">
              <w:t>Р</w:t>
            </w:r>
            <w:r w:rsidRPr="008701CD">
              <w:t>:</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est déprimé</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amplifié</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ne change pas</w:t>
            </w:r>
          </w:p>
        </w:tc>
      </w:tr>
      <w:tr w:rsidR="000664F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change légèrement</w:t>
            </w:r>
          </w:p>
        </w:tc>
      </w:tr>
      <w:tr w:rsidR="000664F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277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Le métabolisme d'un médicament est un substrat d'une certaine enzyme de biotransformation lorsqu'il est utilisé avec des médicaments inhibiteurs:</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est déprimé</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amplifié</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ne change pas</w:t>
            </w:r>
          </w:p>
        </w:tc>
      </w:tr>
      <w:tr w:rsidR="000664F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change légèrement</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278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La voie d'administration des médicaments, offrant une biodisponibilité à 100%:</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intraveineux</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rectal</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oral</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sublingual</w:t>
            </w:r>
          </w:p>
        </w:tc>
      </w:tr>
      <w:tr w:rsidR="000664F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279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Réactions chimiques qui réduisent l'absorption, réduisant la biodisponibilité des médicaments:</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les deux options</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tétracycline et ions Ca ++</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digoxine et cholestyramine</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pas de bonne réponse</w:t>
            </w:r>
          </w:p>
        </w:tc>
      </w:tr>
      <w:tr w:rsidR="000664F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280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L'utilisation combinée de médicaments qui augmentent le taux de filtration glomérulaire et de médicaments libérés principalement par filtration passive conduit à:</w:t>
            </w:r>
          </w:p>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une diminution de la concentration de ces derniers dans le sang et une diminution de l'efficacité thérapeutique</w:t>
            </w:r>
          </w:p>
        </w:tc>
      </w:tr>
      <w:tr w:rsidR="000664FC"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proofErr w:type="gramStart"/>
            <w:r w:rsidRPr="008701CD">
              <w:t>l'augmentation</w:t>
            </w:r>
            <w:proofErr w:type="gramEnd"/>
            <w:r w:rsidRPr="008701CD">
              <w:t xml:space="preserve"> de la concentration de ces derniers dans le sang et le développement de réactions médicamenteuses indésirables.</w:t>
            </w:r>
          </w:p>
        </w:tc>
      </w:tr>
      <w:tr w:rsidR="000664FC" w:rsidRPr="00571B6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Pr="008701CD" w:rsidRDefault="000664FC" w:rsidP="000664FC">
            <w:r w:rsidRPr="008701CD">
              <w:t>augmenter la concentration de ces derniers dans le sang et réduire l'efficacité thérapeutique</w:t>
            </w:r>
          </w:p>
        </w:tc>
      </w:tr>
      <w:tr w:rsidR="000664FC" w:rsidRPr="00571B6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0664FC" w:rsidRPr="001024E8" w:rsidRDefault="000664FC" w:rsidP="000664FC">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664FC" w:rsidRPr="001024E8" w:rsidRDefault="000664FC" w:rsidP="000664F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664FC" w:rsidRDefault="000664FC" w:rsidP="000664FC">
            <w:proofErr w:type="gramStart"/>
            <w:r w:rsidRPr="008701CD">
              <w:t>la</w:t>
            </w:r>
            <w:proofErr w:type="gramEnd"/>
            <w:r w:rsidRPr="008701CD">
              <w:t xml:space="preserve"> réduction de la concentration de ces derniers dans le sang et le développement de réactions médicamenteuses indésirables.</w:t>
            </w:r>
          </w:p>
        </w:tc>
      </w:tr>
      <w:tr w:rsidR="00DA2703" w:rsidRPr="00571B6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571B6A"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571B6A"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571B6A" w:rsidRDefault="00DA2703" w:rsidP="00DA2703">
            <w:pPr>
              <w:rPr>
                <w:szCs w:val="24"/>
              </w:rPr>
            </w:pP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281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L'utilisation combinée de médicaments qui réduisent le taux de filtration glomérulaire et de médicaments libérés principalement par filtration passive conduit à:</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proofErr w:type="gramStart"/>
            <w:r w:rsidRPr="00A91F2F">
              <w:t>l'augmentation</w:t>
            </w:r>
            <w:proofErr w:type="gramEnd"/>
            <w:r w:rsidRPr="00A91F2F">
              <w:t xml:space="preserve"> de la concentration de ces derniers dans le sang et le développement de réactions médicamenteuses indésirables.</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une diminution de la concentration de ces derniers dans le sang et une diminution de l'efficacité thérapeutique</w:t>
            </w:r>
          </w:p>
        </w:tc>
      </w:tr>
      <w:tr w:rsidR="007B08D4" w:rsidRPr="007B08D4"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augmenter la concentration de ces derniers dans le sang et réduire l'efficacité thérapeutique</w:t>
            </w:r>
          </w:p>
        </w:tc>
      </w:tr>
      <w:tr w:rsidR="007B08D4" w:rsidRPr="007B08D4"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proofErr w:type="gramStart"/>
            <w:r w:rsidRPr="00A91F2F">
              <w:t>la</w:t>
            </w:r>
            <w:proofErr w:type="gramEnd"/>
            <w:r w:rsidRPr="00A91F2F">
              <w:t xml:space="preserve"> réduction de la concentration de ces derniers dans le sang et le développement de réactions médicamenteuses indésirables.</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7B08D4" w:rsidRDefault="007B08D4" w:rsidP="007B08D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7B08D4" w:rsidRDefault="007B08D4" w:rsidP="007B08D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282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Avec une diminution du pH urinaire, réabsorption de bases faiblement médicamenteuses:</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est déprimé</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amplifié</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ne change pas</w:t>
            </w:r>
          </w:p>
        </w:tc>
      </w:tr>
      <w:tr w:rsidR="007B08D4"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change légèrement</w:t>
            </w:r>
          </w:p>
        </w:tc>
      </w:tr>
      <w:tr w:rsidR="007B08D4"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283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Avec une diminution du pH urinaire, la réabsorption de médicaments à base d'acides faibles:</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amplifié</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est déprimé</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ne change pas</w:t>
            </w:r>
          </w:p>
        </w:tc>
      </w:tr>
      <w:tr w:rsidR="007B08D4"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change légèrement</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284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La biodisponibilité des médicaments est déterminée par:</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sur les animaux de laboratoire et chez l'homme</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uniquement sur les animaux</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uniquement en public</w:t>
            </w:r>
          </w:p>
        </w:tc>
      </w:tr>
      <w:tr w:rsidR="007B08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la biodisponibilité n'est pas déterminée</w:t>
            </w:r>
          </w:p>
        </w:tc>
      </w:tr>
      <w:tr w:rsidR="007B08D4"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7B08D4" w:rsidRDefault="007B08D4" w:rsidP="007B08D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7B08D4" w:rsidRDefault="007B08D4" w:rsidP="007B08D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285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Méthode pharmacocinétique pour évaluer la biodisponibilité des médicaments:</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mesure la relation entre la concentration et le temps ou le taux d'excrétion d'une substance médicamenteuse avec un liquide biologique après l'administration d'une ou de plusieurs doses</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r w:rsidRPr="00A91F2F">
              <w:t>basé sur la détermination de la gravité de l'effet pharmacologique en mesurant l'indicateur physiologique ou biochimique correspondant</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Pr="00A91F2F" w:rsidRDefault="007B08D4" w:rsidP="007B08D4">
            <w:proofErr w:type="gramStart"/>
            <w:r w:rsidRPr="00A91F2F">
              <w:t>fait</w:t>
            </w:r>
            <w:proofErr w:type="gramEnd"/>
            <w:r w:rsidRPr="00A91F2F">
              <w:t xml:space="preserve"> référence aux </w:t>
            </w:r>
            <w:r>
              <w:t xml:space="preserve">medicaments </w:t>
            </w:r>
            <w:r w:rsidRPr="00A91F2F">
              <w:t>pharmaceutiques contenant le même composé dans la même quantité et conformes aux normes officielles en vigueur.</w:t>
            </w:r>
          </w:p>
        </w:tc>
      </w:tr>
      <w:tr w:rsidR="007B08D4"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08D4" w:rsidRPr="001024E8" w:rsidRDefault="007B08D4" w:rsidP="007B08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08D4" w:rsidRPr="001024E8" w:rsidRDefault="007B08D4" w:rsidP="007B08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08D4" w:rsidRDefault="007B08D4" w:rsidP="007B08D4">
            <w:r w:rsidRPr="00A91F2F">
              <w:t>reflète la quantité de substance éliminée inchangée</w:t>
            </w:r>
          </w:p>
        </w:tc>
      </w:tr>
      <w:tr w:rsidR="00DA2703" w:rsidRPr="007B08D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7B08D4"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7B08D4"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7B08D4" w:rsidRDefault="00DA2703" w:rsidP="00DA2703">
            <w:pPr>
              <w:pStyle w:val="a6"/>
              <w:rPr>
                <w:rFonts w:ascii="Times New Roman" w:eastAsia="+mn-ea" w:hAnsi="Times New Roman"/>
                <w:kern w:val="24"/>
                <w:sz w:val="24"/>
                <w:szCs w:val="24"/>
              </w:rPr>
            </w:pP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286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Avec l'utilisation simultanée d'octadine et d'éphédrine est observée:</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incompatibilité médicamenteuse pharmacodynamique</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incompatibilité médicamenteuse pharmacocinétique</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incompatibilité des médicaments pharmaceutiques</w:t>
            </w:r>
          </w:p>
        </w:tc>
      </w:tr>
      <w:tr w:rsidR="004658B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incompatibilité médicamenteuse</w:t>
            </w:r>
          </w:p>
        </w:tc>
      </w:tr>
      <w:tr w:rsidR="004658B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287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Avec l'utilisation simultanée de glycosides cardiaques et de chlorure de calcium, on observe:</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la formation d'hypokaliémie, qui s'accompagne du développement d'arythmies ventriculaires</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la formation de complexes chélatés, qui s'accompagne d'une diminution de l'adsorption des glycosides cardiaques dans l'intestin et d'une diminution de leur efficacité</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antagonisme compétitif au stade de la liaison aux protéines, ce qui entraîne une diminution de l'efficacité des glycosides cardiaques</w:t>
            </w:r>
          </w:p>
        </w:tc>
      </w:tr>
      <w:tr w:rsidR="004658B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absence d'effet</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288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Méthode pharmacodynamique pour évaluer la biodisponibilité des médicaments:</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basé sur la détermination de la gravité de l'effet pharmacologique en mesurant l'indicateur physiologique ou biochimique correspondant</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fait référence aux préparations pharmaceutiques contenant le même composé dans la même quantité et conformes aux normes officielles en vigueur</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reflète la quantité de substance éliminée inchangée</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mesure la relation entre la concentration et le temps ou le taux d'excrétion d'une substance médicamenteuse avec un liquide biologique après l'administration d'une ou de plusieurs doses</w:t>
            </w:r>
          </w:p>
        </w:tc>
      </w:tr>
      <w:tr w:rsidR="004658BA" w:rsidRPr="004658B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4658BA" w:rsidRDefault="004658BA" w:rsidP="004658BA">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4658BA" w:rsidRDefault="004658BA" w:rsidP="004658BA">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289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Le schéma de détermination de la biodisponibilité comprend:</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cinq étapes de recherche consécutives</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deux étapes de recherche consécutives</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trois étapes de recherche consécutives</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une étape de recherche</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290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Avec l'utilisation simultanée de métoclopramide et de paracétamol est observée:</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diminution de l'adsorption du paracétamol</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formation de complexes chélates</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diminution de l'adsorption du métoclopramide</w:t>
            </w:r>
          </w:p>
        </w:tc>
      </w:tr>
      <w:tr w:rsidR="004658B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antagonisme concurrentiel</w:t>
            </w:r>
          </w:p>
        </w:tc>
      </w:tr>
      <w:tr w:rsidR="004658B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291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 xml:space="preserve">La création de </w:t>
            </w:r>
            <w:r w:rsidR="00332915">
              <w:t xml:space="preserve">medicaments </w:t>
            </w:r>
            <w:r w:rsidRPr="00F64E2F">
              <w:t>multivitamines est-elle justifiée du point de vue de l'interaction entre les médicaments:</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oui, en utilisant des approches technologiques spéciales</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non, un certain nombre de vitamines ne se combinent pas</w:t>
            </w:r>
          </w:p>
        </w:tc>
      </w:tr>
      <w:tr w:rsidR="004658BA"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Pr="00F64E2F" w:rsidRDefault="004658BA" w:rsidP="004658BA">
            <w:r w:rsidRPr="00F64E2F">
              <w:t>oui, différentes vitamines n'interagissent pas entre elles</w:t>
            </w:r>
          </w:p>
        </w:tc>
      </w:tr>
      <w:tr w:rsidR="004658BA" w:rsidRPr="004658B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4658BA" w:rsidRPr="001024E8" w:rsidRDefault="004658BA" w:rsidP="004658B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4658BA" w:rsidRPr="001024E8" w:rsidRDefault="004658BA" w:rsidP="004658B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658BA" w:rsidRDefault="004658BA" w:rsidP="004658BA">
            <w:r w:rsidRPr="00F64E2F">
              <w:t>non, différentes vitamines n'interagissent pas entre elles</w:t>
            </w:r>
          </w:p>
        </w:tc>
      </w:tr>
      <w:tr w:rsidR="00DA2703" w:rsidRPr="004658B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4658BA"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4658BA"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4658BA" w:rsidRDefault="00DA2703" w:rsidP="00DA2703">
            <w:pPr>
              <w:rPr>
                <w:szCs w:val="24"/>
              </w:rPr>
            </w:pP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B0575">
              <w:rPr>
                <w:szCs w:val="24"/>
                <w:lang w:val="ru-RU"/>
              </w:rPr>
              <w:t>292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Incompatibilité pharmacologique absolue des médicaments: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non sujet à correction</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subit une correction</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n'affecte pas l'efficacité thérapeutique des médicaments</w:t>
            </w:r>
          </w:p>
        </w:tc>
      </w:tr>
      <w:tr w:rsidR="001B0575" w:rsidRPr="000E579D"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affecter la sécurité des médicaments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B0575" w:rsidRDefault="001B0575" w:rsidP="001B0575">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B0575" w:rsidRDefault="001B0575" w:rsidP="001B0575">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La première étape des études de biodisponibilité des médicaments: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 xml:space="preserve">l'introduction de la substance médicinale étudiée sous la </w:t>
            </w:r>
            <w:r w:rsidR="00003B8B" w:rsidRPr="00003B8B">
              <w:t xml:space="preserve">forme médicamenteuse </w:t>
            </w:r>
            <w:r w:rsidRPr="00595D52">
              <w:t>étudiée</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échantillonnage séquentiel des fluides corporels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détermination et calcul du contenu du médicament dans le liquide biologique</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analyse des résultats et conclusions permettant de juger de la biodisponibilité des médicaments</w:t>
            </w:r>
          </w:p>
        </w:tc>
      </w:tr>
      <w:tr w:rsidR="001B0575" w:rsidRPr="000E579D"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B0575" w:rsidRDefault="001B0575" w:rsidP="001B0575">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B0575" w:rsidRDefault="001B0575" w:rsidP="001B0575">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1B0575"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L'absorption des médicaments est plus lente:</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chez les enfants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chez les hommes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chez les personnes âgées de 20 à 30 ans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chez les femmes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Incompatibilité pharmacologique relative des médicaments: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subit une correction</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non sujet à correction</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n'affecte pas l'efficacité thérapeutique des médicaments</w:t>
            </w:r>
          </w:p>
        </w:tc>
      </w:tr>
      <w:tr w:rsidR="001B0575" w:rsidRPr="000E579D"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affecter la sécurité des médicaments</w:t>
            </w:r>
          </w:p>
        </w:tc>
      </w:tr>
      <w:tr w:rsidR="001B0575" w:rsidRPr="000E579D"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B0575" w:rsidRDefault="001B0575" w:rsidP="001B0575">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B0575" w:rsidRDefault="001B0575" w:rsidP="001B0575">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Une incompatibilité pharmacologique absolue des médicaments est observée avec:</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4B0075" w:rsidP="004B0075">
            <w:r w:rsidRPr="004B0075">
              <w:t>interactions médicamenteuses</w:t>
            </w:r>
            <w:r w:rsidRPr="00595D52">
              <w:t xml:space="preserve"> </w:t>
            </w:r>
            <w:r w:rsidR="001B0575" w:rsidRPr="00595D52">
              <w:t xml:space="preserve">pharmacodynamique </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4B0075" w:rsidP="004B0075">
            <w:r w:rsidRPr="004B0075">
              <w:t>interactions médicamenteuses</w:t>
            </w:r>
            <w:r w:rsidRPr="00595D52">
              <w:t xml:space="preserve"> </w:t>
            </w:r>
            <w:r w:rsidR="001B0575" w:rsidRPr="00595D52">
              <w:t xml:space="preserve">pharmacocinétique </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4B0075" w:rsidP="004B0075">
            <w:r w:rsidRPr="004B0075">
              <w:t>interactions médicamenteuses</w:t>
            </w:r>
            <w:r w:rsidRPr="00595D52">
              <w:t xml:space="preserve"> </w:t>
            </w:r>
            <w:r w:rsidR="001B0575" w:rsidRPr="00595D52">
              <w:t xml:space="preserve">pharmaceutique </w:t>
            </w:r>
          </w:p>
        </w:tc>
      </w:tr>
      <w:tr w:rsidR="001B0575"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interactions médicamenteuses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Facteurs affectant la biodisponibilité des médicaments: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toutes les réponses sont correctes</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0F3860" w:rsidP="001B0575">
            <w:r w:rsidRPr="00595D52">
              <w:t>âge</w:t>
            </w:r>
            <w:r>
              <w:rPr>
                <w:lang w:val="ru-RU"/>
              </w:rPr>
              <w:t>,</w:t>
            </w:r>
            <w:r w:rsidR="001B0575" w:rsidRPr="00595D52">
              <w:t xml:space="preserve"> </w:t>
            </w:r>
            <w:r w:rsidRPr="000F3860">
              <w:t>genre</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activité physique</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facteurs génétiques, stress</w:t>
            </w:r>
          </w:p>
        </w:tc>
      </w:tr>
      <w:tr w:rsidR="001B0575"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La deuxième étape des études de biodisponibilité des médicaments: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échantillonnage séquentiel des fluides corporels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détermination et calcul d'un médicament en bioconscience</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analyse des résultats et conclusions permettant de juger de la biodisponibilité des médicaments</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 xml:space="preserve">l'introduction de la substance médicinale étudiée sous la forme </w:t>
            </w:r>
            <w:r w:rsidR="00474A11" w:rsidRPr="00003B8B">
              <w:t xml:space="preserve">médicamenteuse </w:t>
            </w:r>
            <w:r w:rsidRPr="00595D52">
              <w:t>étudiée</w:t>
            </w:r>
          </w:p>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B0575" w:rsidRDefault="001B0575" w:rsidP="001B0575">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B0575" w:rsidRDefault="001B0575" w:rsidP="001B0575">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tc>
      </w:tr>
      <w:tr w:rsidR="001B0575" w:rsidRPr="000E579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299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1B0575" w:rsidP="001B0575">
            <w:r w:rsidRPr="00595D52">
              <w:t>L'incompatibilité pharmacologique relative des médicaments est observée avec:</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474A11" w:rsidP="00474A11">
            <w:r w:rsidRPr="004B0075">
              <w:t>interactions médicamenteuses</w:t>
            </w:r>
            <w:r w:rsidRPr="00595D52">
              <w:t xml:space="preserve"> </w:t>
            </w:r>
            <w:r w:rsidR="001B0575" w:rsidRPr="00595D52">
              <w:t xml:space="preserve">pharmacocinétique </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474A11" w:rsidP="00474A11">
            <w:r w:rsidRPr="004B0075">
              <w:t>interactions médicamenteuses</w:t>
            </w:r>
            <w:r w:rsidRPr="00595D52">
              <w:t xml:space="preserve"> </w:t>
            </w:r>
            <w:r w:rsidR="001B0575" w:rsidRPr="00595D52">
              <w:t xml:space="preserve">pharmaceutique </w:t>
            </w:r>
          </w:p>
        </w:tc>
      </w:tr>
      <w:tr w:rsidR="001B0575"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Pr="00595D52" w:rsidRDefault="00474A11" w:rsidP="00474A11">
            <w:r w:rsidRPr="004B0075">
              <w:t>interactions médicamenteuses</w:t>
            </w:r>
            <w:r w:rsidRPr="00595D52">
              <w:t xml:space="preserve"> </w:t>
            </w:r>
            <w:r w:rsidR="001B0575" w:rsidRPr="00595D52">
              <w:t xml:space="preserve">pharmacodynamique </w:t>
            </w:r>
          </w:p>
        </w:tc>
      </w:tr>
      <w:tr w:rsidR="001B0575"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B0575" w:rsidRPr="001024E8" w:rsidRDefault="001B0575" w:rsidP="001B0575">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B0575" w:rsidRPr="001024E8" w:rsidRDefault="001B0575" w:rsidP="001B0575">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B0575" w:rsidRDefault="001B0575" w:rsidP="001B0575">
            <w:r w:rsidRPr="00595D52">
              <w:t>interactions médicamenteuses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6F2C5C" w:rsidRPr="006F2C5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r w:rsidRPr="001024E8">
              <w:rPr>
                <w:szCs w:val="24"/>
                <w:lang w:val="ru-RU"/>
              </w:rPr>
              <w:t>300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r w:rsidRPr="003E4F10">
              <w:t>Chez l'homme, la biodisponibilité des médicaments peut être déterminée.</w:t>
            </w:r>
          </w:p>
        </w:tc>
      </w:tr>
      <w:tr w:rsidR="006F2C5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r w:rsidRPr="003E4F10">
              <w:t>les deux réponses sont correctes</w:t>
            </w:r>
          </w:p>
        </w:tc>
      </w:tr>
      <w:tr w:rsidR="006F2C5C"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r w:rsidRPr="003E4F10">
              <w:t>pour les patients nécessitant ce type de traitement</w:t>
            </w:r>
          </w:p>
        </w:tc>
      </w:tr>
      <w:tr w:rsidR="006F2C5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r w:rsidRPr="003E4F10">
              <w:t>sur des volontaires sains</w:t>
            </w:r>
          </w:p>
        </w:tc>
      </w:tr>
      <w:tr w:rsidR="006F2C5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r w:rsidRPr="003E4F10">
              <w:t>pas de bonne réponse</w:t>
            </w:r>
          </w:p>
        </w:tc>
      </w:tr>
      <w:tr w:rsidR="006F2C5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tc>
      </w:tr>
      <w:tr w:rsidR="006F2C5C"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r w:rsidRPr="001024E8">
              <w:rPr>
                <w:szCs w:val="24"/>
                <w:lang w:val="ru-RU"/>
              </w:rPr>
              <w:t>301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Default="006F2C5C" w:rsidP="006F2C5C">
            <w:r w:rsidRPr="003E4F10">
              <w:t xml:space="preserve">Stades de développement de la forme </w:t>
            </w:r>
            <w:r w:rsidR="00AE1128" w:rsidRPr="00003B8B">
              <w:t xml:space="preserve">médicamenteuse </w:t>
            </w:r>
            <w:r w:rsidRPr="003E4F10">
              <w:t>optimale:</w:t>
            </w:r>
          </w:p>
          <w:p w:rsidR="00AC2917" w:rsidRPr="00FC0FFF" w:rsidRDefault="00AC2917" w:rsidP="00AC2917">
            <w:pPr>
              <w:pStyle w:val="Standard"/>
              <w:numPr>
                <w:ilvl w:val="0"/>
                <w:numId w:val="8"/>
              </w:numPr>
              <w:tabs>
                <w:tab w:val="num" w:pos="421"/>
              </w:tabs>
              <w:ind w:left="421" w:hanging="283"/>
              <w:rPr>
                <w:rFonts w:cs="Times New Roman"/>
                <w:bCs/>
              </w:rPr>
            </w:pPr>
            <w:r w:rsidRPr="00FC0FFF">
              <w:rPr>
                <w:rFonts w:cs="Times New Roman"/>
                <w:bCs/>
              </w:rPr>
              <w:t>une étude de la stabilité de la forme médicamenteuse;</w:t>
            </w:r>
          </w:p>
          <w:p w:rsidR="00AC2917" w:rsidRPr="00AC2917" w:rsidRDefault="00AC2917" w:rsidP="00AC2917">
            <w:pPr>
              <w:pStyle w:val="Standard"/>
              <w:numPr>
                <w:ilvl w:val="0"/>
                <w:numId w:val="8"/>
              </w:numPr>
              <w:tabs>
                <w:tab w:val="num" w:pos="421"/>
              </w:tabs>
              <w:ind w:left="421" w:hanging="283"/>
              <w:rPr>
                <w:rFonts w:cs="Times New Roman"/>
                <w:bCs/>
                <w:lang w:val="ru-RU"/>
              </w:rPr>
            </w:pPr>
            <w:r w:rsidRPr="00AC2917">
              <w:rPr>
                <w:rFonts w:cs="Times New Roman"/>
                <w:bCs/>
                <w:lang w:val="ru-RU"/>
              </w:rPr>
              <w:t>développement d'une technologie optimale;</w:t>
            </w:r>
          </w:p>
          <w:p w:rsidR="00AC2917" w:rsidRPr="00AC2917" w:rsidRDefault="00AC2917" w:rsidP="00AC2917">
            <w:pPr>
              <w:pStyle w:val="Standard"/>
              <w:numPr>
                <w:ilvl w:val="0"/>
                <w:numId w:val="8"/>
              </w:numPr>
              <w:tabs>
                <w:tab w:val="num" w:pos="421"/>
              </w:tabs>
              <w:ind w:left="421" w:hanging="283"/>
            </w:pPr>
            <w:proofErr w:type="gramStart"/>
            <w:r>
              <w:rPr>
                <w:rFonts w:cs="Times New Roman"/>
                <w:bCs/>
              </w:rPr>
              <w:t>l</w:t>
            </w:r>
            <w:r w:rsidRPr="00AC2917">
              <w:rPr>
                <w:rFonts w:cs="Times New Roman"/>
                <w:bCs/>
              </w:rPr>
              <w:t>e</w:t>
            </w:r>
            <w:proofErr w:type="gramEnd"/>
            <w:r w:rsidRPr="00AC2917">
              <w:rPr>
                <w:rFonts w:cs="Times New Roman"/>
                <w:bCs/>
              </w:rPr>
              <w:t xml:space="preserve"> choix des excipients qui affectent l'effet thérapeutique de la substance.</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1024E8" w:rsidRDefault="00AC2917" w:rsidP="00AC2917">
            <w:pPr>
              <w:pStyle w:val="Standard"/>
              <w:rPr>
                <w:rFonts w:cs="Times New Roman"/>
                <w:lang w:val="ru-RU"/>
              </w:rPr>
            </w:pPr>
            <w:r w:rsidRPr="001024E8">
              <w:rPr>
                <w:rFonts w:cs="Times New Roman"/>
                <w:lang w:val="ru-RU"/>
              </w:rPr>
              <w:t>3,</w:t>
            </w:r>
            <w:r>
              <w:rPr>
                <w:rFonts w:cs="Times New Roman"/>
                <w:lang w:val="ru-RU"/>
              </w:rPr>
              <w:t xml:space="preserve"> </w:t>
            </w:r>
            <w:r w:rsidRPr="001024E8">
              <w:rPr>
                <w:rFonts w:cs="Times New Roman"/>
                <w:lang w:val="ru-RU"/>
              </w:rPr>
              <w:t>2,</w:t>
            </w:r>
            <w:r>
              <w:rPr>
                <w:rFonts w:cs="Times New Roman"/>
                <w:lang w:val="ru-RU"/>
              </w:rPr>
              <w:t xml:space="preserve"> </w:t>
            </w:r>
            <w:r w:rsidRPr="001024E8">
              <w:rPr>
                <w:rFonts w:cs="Times New Roman"/>
                <w:lang w:val="ru-RU"/>
              </w:rPr>
              <w:t>1</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1024E8" w:rsidRDefault="00AC2917" w:rsidP="00AC2917">
            <w:pPr>
              <w:pStyle w:val="Standard"/>
              <w:rPr>
                <w:rFonts w:cs="Times New Roman"/>
                <w:lang w:val="ru-RU"/>
              </w:rPr>
            </w:pPr>
            <w:r w:rsidRPr="001024E8">
              <w:rPr>
                <w:rFonts w:cs="Times New Roman"/>
                <w:lang w:val="ru-RU"/>
              </w:rPr>
              <w:t>1,</w:t>
            </w:r>
            <w:r>
              <w:rPr>
                <w:rFonts w:cs="Times New Roman"/>
                <w:lang w:val="ru-RU"/>
              </w:rPr>
              <w:t xml:space="preserve"> </w:t>
            </w:r>
            <w:r w:rsidRPr="001024E8">
              <w:rPr>
                <w:rFonts w:cs="Times New Roman"/>
                <w:lang w:val="ru-RU"/>
              </w:rPr>
              <w:t>2,</w:t>
            </w:r>
            <w:r>
              <w:rPr>
                <w:rFonts w:cs="Times New Roman"/>
                <w:lang w:val="ru-RU"/>
              </w:rPr>
              <w:t xml:space="preserve"> </w:t>
            </w:r>
            <w:r w:rsidRPr="001024E8">
              <w:rPr>
                <w:rFonts w:cs="Times New Roman"/>
                <w:lang w:val="ru-RU"/>
              </w:rPr>
              <w:t>3</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1024E8" w:rsidRDefault="00AC2917" w:rsidP="00AC2917">
            <w:pPr>
              <w:pStyle w:val="Standard"/>
              <w:rPr>
                <w:rFonts w:cs="Times New Roman"/>
                <w:lang w:val="ru-RU"/>
              </w:rPr>
            </w:pPr>
            <w:r w:rsidRPr="001024E8">
              <w:rPr>
                <w:rFonts w:cs="Times New Roman"/>
                <w:lang w:val="ru-RU"/>
              </w:rPr>
              <w:t>2,</w:t>
            </w:r>
            <w:r>
              <w:rPr>
                <w:rFonts w:cs="Times New Roman"/>
                <w:lang w:val="ru-RU"/>
              </w:rPr>
              <w:t xml:space="preserve"> </w:t>
            </w:r>
            <w:r w:rsidRPr="001024E8">
              <w:rPr>
                <w:rFonts w:cs="Times New Roman"/>
                <w:lang w:val="ru-RU"/>
              </w:rPr>
              <w:t>1,</w:t>
            </w:r>
            <w:r>
              <w:rPr>
                <w:rFonts w:cs="Times New Roman"/>
                <w:lang w:val="ru-RU"/>
              </w:rPr>
              <w:t xml:space="preserve"> </w:t>
            </w:r>
            <w:r w:rsidRPr="001024E8">
              <w:rPr>
                <w:rFonts w:cs="Times New Roman"/>
                <w:lang w:val="ru-RU"/>
              </w:rPr>
              <w:t>3</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1024E8" w:rsidRDefault="00AC2917" w:rsidP="00AC2917">
            <w:pPr>
              <w:pStyle w:val="Standard"/>
              <w:rPr>
                <w:rFonts w:cs="Times New Roman"/>
                <w:lang w:val="ru-RU"/>
              </w:rPr>
            </w:pPr>
            <w:r w:rsidRPr="001024E8">
              <w:rPr>
                <w:rFonts w:cs="Times New Roman"/>
                <w:lang w:val="ru-RU"/>
              </w:rPr>
              <w:t>2,</w:t>
            </w:r>
            <w:r>
              <w:rPr>
                <w:rFonts w:cs="Times New Roman"/>
                <w:lang w:val="ru-RU"/>
              </w:rPr>
              <w:t xml:space="preserve"> </w:t>
            </w:r>
            <w:r w:rsidRPr="001024E8">
              <w:rPr>
                <w:rFonts w:cs="Times New Roman"/>
                <w:lang w:val="ru-RU"/>
              </w:rPr>
              <w:t>3,</w:t>
            </w:r>
            <w:r>
              <w:rPr>
                <w:rFonts w:cs="Times New Roman"/>
                <w:lang w:val="ru-RU"/>
              </w:rPr>
              <w:t xml:space="preserve"> </w:t>
            </w:r>
            <w:r w:rsidRPr="001024E8">
              <w:rPr>
                <w:rFonts w:cs="Times New Roman"/>
                <w:lang w:val="ru-RU"/>
              </w:rPr>
              <w:t>1</w:t>
            </w:r>
          </w:p>
        </w:tc>
      </w:tr>
      <w:tr w:rsidR="006F2C5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6F2C5C" w:rsidRPr="001024E8" w:rsidRDefault="006F2C5C" w:rsidP="006F2C5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F2C5C" w:rsidRPr="001024E8" w:rsidRDefault="006F2C5C" w:rsidP="006F2C5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F2C5C" w:rsidRPr="003E4F10" w:rsidRDefault="006F2C5C" w:rsidP="006F2C5C"/>
        </w:tc>
      </w:tr>
      <w:tr w:rsidR="00AC2917" w:rsidRPr="00AC291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302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L'augmentation du pH du contenu gastrique lors de la prise de médicaments entraîne:</w:t>
            </w:r>
          </w:p>
        </w:tc>
      </w:tr>
      <w:tr w:rsidR="00AC2917" w:rsidRPr="00AC291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augmenter l'ionisation des médicaments à faible acide et diminuer l'ionisation des médicaments à base faible</w:t>
            </w:r>
          </w:p>
        </w:tc>
      </w:tr>
      <w:tr w:rsidR="00AC2917" w:rsidRPr="00AC291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réduire l'ionisation des médicaments à faible acide et augmenter l'ionisation des médicaments à base faible</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augmenter l'ionisation des médicaments acides forts et diminuer l'ionisation des médicaments à base forte</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réduire l'ionisation des médicaments acides forts et augmenter l'ionisation des médicaments à base forte</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AE1128" w:rsidRDefault="00AC2917" w:rsidP="00AC291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AE1128" w:rsidRDefault="00AC2917" w:rsidP="00AC291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303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C2917" w:rsidRPr="00B20D51" w:rsidRDefault="00AC2917" w:rsidP="00AC2917">
            <w:r w:rsidRPr="00B20D51">
              <w:t>La troisième étape de la détermination de la biodisponibilité des médicaments:</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C2917" w:rsidRPr="00B20D51" w:rsidRDefault="00AC2917" w:rsidP="00AC2917">
            <w:r w:rsidRPr="00B20D51">
              <w:t>détermination et calcul de la concentration du médicament dans le fluide biologique</w:t>
            </w:r>
          </w:p>
        </w:tc>
      </w:tr>
      <w:tr w:rsidR="00AC2917" w:rsidRPr="00AC291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analyse des indicateurs obtenus et conclusions permettant de juger de la biodisponibilité du médicament</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 xml:space="preserve">l'introduction de la substance médicinale étudiée sous la forme </w:t>
            </w:r>
            <w:r w:rsidR="004E1B93" w:rsidRPr="004E1B93">
              <w:t>médicamenteuse</w:t>
            </w:r>
            <w:r w:rsidR="004E1B93">
              <w:t xml:space="preserve"> </w:t>
            </w:r>
            <w:r w:rsidRPr="00B20D51">
              <w:t>étudiée</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échantillonnage séquentiel des fluides corporels</w:t>
            </w:r>
          </w:p>
        </w:tc>
      </w:tr>
      <w:tr w:rsidR="00AC2917" w:rsidRPr="00AE112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AE1128" w:rsidRDefault="00AC2917" w:rsidP="00AC291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AE1128" w:rsidRDefault="00AC2917" w:rsidP="00AC291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304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L'utilisation d'un anticoagulant sous forme micronisée dans la fabrication de comprimés a entraîné une augmentation significative de la concentration du médicament dans l'organisme, ce qui a conduit à:</w:t>
            </w:r>
          </w:p>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surdosage et empoisonnement de certains patients</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diminution de l'action pharmacologique</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augmenter la sécurité des outils</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une meilleure absorption</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AE1128" w:rsidRDefault="00AC2917" w:rsidP="00AC291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AE1128" w:rsidRDefault="00AC2917" w:rsidP="00AC291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tc>
      </w:tr>
      <w:tr w:rsidR="00AC2917" w:rsidRPr="00AE112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305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Pour déterminer la biodisponibilité des médicaments utilisés:</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méthodes in vivo et in vitro</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méthode in vivo uniquement</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Pr="00B20D51" w:rsidRDefault="00AC2917" w:rsidP="00AC2917">
            <w:r w:rsidRPr="00B20D51">
              <w:t>méthode in vitro uniquement</w:t>
            </w:r>
          </w:p>
        </w:tc>
      </w:tr>
      <w:tr w:rsidR="00AC291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C2917" w:rsidRPr="001024E8" w:rsidRDefault="00AC2917" w:rsidP="00AC291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C2917" w:rsidRPr="001024E8" w:rsidRDefault="00AC2917" w:rsidP="00AC291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C2917" w:rsidRDefault="00AC2917" w:rsidP="00AC2917">
            <w:r w:rsidRPr="00B20D51">
              <w:t>la biodisponibilité n'est pas déterminée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AE1128"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AE1128"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AE1128" w:rsidRDefault="00DA2703" w:rsidP="00DA2703">
            <w:pPr>
              <w:rPr>
                <w:szCs w:val="24"/>
              </w:rPr>
            </w:pP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306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Au quatrième stade de la détermination de la biodisponibilité des médicaments:</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les résultats expérimentaux obtenus sont soumis à un traitement statistique</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analyse des indicateurs obtenus et justification des conclusions de l'expérience</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l'introduction de la substance médicinale étudiée sous la forme posologique étudiée</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échantillonnage séquentiel des fluides corporels</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26ECC" w:rsidRDefault="00126ECC" w:rsidP="00126EC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26ECC" w:rsidRDefault="00126ECC" w:rsidP="00126EC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307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Les médicaments lentement adsorbés sont plus adsorbés sur le fond de l'utilisation de:</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bloqueurs anticholinergiques</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médicaments procinétiques</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cholinomimétiques</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préparations à base de fer</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26ECC" w:rsidRDefault="00126ECC" w:rsidP="00126EC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26ECC" w:rsidRDefault="00126ECC" w:rsidP="00126EC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308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Les médicaments rapidement adsorbés sont adsorbés plus activement sur le fond de l'utilisation de:</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médicaments procinétiques</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bloqueurs anticholinergiques</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cholinomimétiques</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préparations à base de fer</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26ECC" w:rsidRDefault="00126ECC" w:rsidP="00126EC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26ECC" w:rsidRDefault="00126ECC" w:rsidP="00126EC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309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L'équivalence thérapeutique des médicaments dépend:</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fabricant</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dosage de médicament</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voie d'administration</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facteurs pharmaceutiques</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310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La biodisponibilité des médicaments dépend:</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propriétés physico-chimiques des médicaments</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propriétés physico-chimiques des excipients</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processus de production de matériaux</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 xml:space="preserve">forme </w:t>
            </w:r>
            <w:r w:rsidR="00442A4B" w:rsidRPr="00442A4B">
              <w:t>médicamenteuse</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311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Méthode non liée à la détermination de la disponibilité pharmaceutique des médicaments:</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 xml:space="preserve">méthode </w:t>
            </w:r>
            <w:r w:rsidR="00442A4B" w:rsidRPr="004B0075">
              <w:t>interactions médicamenteuses</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méthodes avec circulation naturelle des solvants</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méthodes de circulation des solvants</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méthodes de détermination à concentration nulle</w:t>
            </w:r>
          </w:p>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26ECC" w:rsidRDefault="00126ECC" w:rsidP="00126EC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26ECC" w:rsidRDefault="00126ECC" w:rsidP="00126EC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tc>
      </w:tr>
      <w:tr w:rsidR="00126ECC" w:rsidRPr="00126EC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312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Types de biodisponibilité des médicaments:</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absolu et relatif</w:t>
            </w:r>
          </w:p>
        </w:tc>
      </w:tr>
      <w:tr w:rsidR="00126EC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moyenne</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Pr="004B5EEF" w:rsidRDefault="00126ECC" w:rsidP="00126ECC">
            <w:r w:rsidRPr="004B5EEF">
              <w:t>constant</w:t>
            </w:r>
          </w:p>
        </w:tc>
      </w:tr>
      <w:tr w:rsidR="00126EC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26ECC" w:rsidRPr="001024E8" w:rsidRDefault="00126ECC" w:rsidP="00126EC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26ECC" w:rsidRPr="001024E8" w:rsidRDefault="00126ECC" w:rsidP="00126EC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26ECC" w:rsidRDefault="00126ECC" w:rsidP="00126ECC">
            <w:r w:rsidRPr="004B5EEF">
              <w:t>dynamique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rPr>
                <w:szCs w:val="24"/>
                <w:lang w:val="ru-RU"/>
              </w:rPr>
            </w:pP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313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L'influence du rythme biologique sur l'efficacité des médicaments est due à:</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biorythmes métaboliques</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par âge</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F11719" w:rsidP="00F11719">
            <w:r w:rsidRPr="00F11719">
              <w:t>genre</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la bonne réponse est manquante</w:t>
            </w:r>
          </w:p>
        </w:tc>
      </w:tr>
      <w:tr w:rsidR="003D14C0"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3D14C0" w:rsidRDefault="003D14C0" w:rsidP="003D14C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3D14C0" w:rsidRDefault="003D14C0" w:rsidP="003D14C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314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L'absorption du médicament est plus lente:</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chez les personnes de plus de 60 ans</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chez les hommes</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chez les personnes âgées de 20 à 30 ans</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chez les femmes</w:t>
            </w:r>
          </w:p>
        </w:tc>
      </w:tr>
      <w:tr w:rsidR="003D14C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315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Lors de l'étude de la forme </w:t>
            </w:r>
            <w:r w:rsidR="002113D9" w:rsidRPr="002113D9">
              <w:t>médicamenteuse</w:t>
            </w:r>
            <w:r w:rsidRPr="00B82B30">
              <w:t>, des méthodes à convection naturelle du solvant sont utilisées:</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les formes </w:t>
            </w:r>
            <w:r w:rsidR="002113D9" w:rsidRPr="002113D9">
              <w:t>médicamenteuse</w:t>
            </w:r>
            <w:r w:rsidR="002113D9">
              <w:t xml:space="preserve">s </w:t>
            </w:r>
            <w:r w:rsidRPr="00B82B30">
              <w:t>sont placées dans un solvant fixe, le mélange est effectué en raison de la différence de densité entre la solution et le solvant pur</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prévoir l'ajout constant de nouvelles portions de solvant à la forme </w:t>
            </w:r>
            <w:r w:rsidR="002113D9" w:rsidRPr="002113D9">
              <w:t>médicamenteuse</w:t>
            </w:r>
            <w:r w:rsidR="002113D9">
              <w:t xml:space="preserve"> </w:t>
            </w:r>
            <w:r w:rsidRPr="00B82B30">
              <w:t>d'essai</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prévoir l'élimination permanente de la substance qui est passée dans la solution</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la détermination de la dissolution doit être effectuée à t 37 ± 1оС</w:t>
            </w:r>
          </w:p>
        </w:tc>
      </w:tr>
      <w:tr w:rsidR="003D14C0" w:rsidRPr="003D14C0"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3D14C0" w:rsidRDefault="003D14C0" w:rsidP="003D14C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3D14C0" w:rsidRDefault="003D14C0" w:rsidP="003D14C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316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Lors de l'étude de la forme </w:t>
            </w:r>
            <w:r w:rsidR="002113D9" w:rsidRPr="002113D9">
              <w:t>médicamenteuse</w:t>
            </w:r>
            <w:r w:rsidRPr="00B82B30">
              <w:t>, des méthodes de convection artificielle du milieu solvant sont utilisées</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prévoir l'ajout constant de nouvelles portions de solvant à la forme </w:t>
            </w:r>
            <w:r w:rsidR="002113D9" w:rsidRPr="002113D9">
              <w:t>médicamenteuse</w:t>
            </w:r>
            <w:r w:rsidR="002113D9">
              <w:t xml:space="preserve"> </w:t>
            </w:r>
            <w:r w:rsidRPr="00B82B30">
              <w:t>d'essai</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prévoir l'élimination permanente de la substance qui est passée dans la solution</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la détermination de la dissolution doit être effectuée à t 37 ± 1 ° C.</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les formes </w:t>
            </w:r>
            <w:r w:rsidR="002113D9" w:rsidRPr="002113D9">
              <w:t>médicamenteuse</w:t>
            </w:r>
            <w:r w:rsidR="002113D9">
              <w:t xml:space="preserve">s </w:t>
            </w:r>
            <w:r w:rsidRPr="00B82B30">
              <w:t>sont placées dans un solvant fixe, le mélange est effectué en raison de la différence de densité entre la solution et le solvant pur</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3D14C0" w:rsidRDefault="003D14C0" w:rsidP="003D14C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3D14C0" w:rsidRDefault="003D14C0" w:rsidP="003D14C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317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La méthode Vruble utilisée pour déterminer le taux de dissolution d'un médicament:</w:t>
            </w:r>
          </w:p>
        </w:tc>
      </w:tr>
      <w:tr w:rsidR="003D14C0"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la forme </w:t>
            </w:r>
            <w:r w:rsidR="00B26C67" w:rsidRPr="002113D9">
              <w:t>médicamenteuse</w:t>
            </w:r>
            <w:r w:rsidR="00B26C67">
              <w:t xml:space="preserve"> </w:t>
            </w:r>
            <w:r w:rsidRPr="00B82B30">
              <w:t>solide est placée dans des tubes fixes dans un solvant; les tubes sont attachés à un disque tournant à une vitesse de 6 à 12 tr / min; t 37 ° С est pris en charge dans l'appareil</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détermination de la vitesse de dissolution des formes </w:t>
            </w:r>
            <w:r w:rsidR="00B26C67" w:rsidRPr="002113D9">
              <w:t>médicamenteuse</w:t>
            </w:r>
            <w:r w:rsidR="00B26C67">
              <w:t xml:space="preserve"> </w:t>
            </w:r>
            <w:r w:rsidRPr="00B82B30">
              <w:t>solides au milieu d'une solution d'acide chlorhydrique 0,1 M en parallèle avec la détermination du temps de désintégration</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Pr="00B82B30" w:rsidRDefault="003D14C0" w:rsidP="003D14C0">
            <w:r w:rsidRPr="00B82B30">
              <w:t xml:space="preserve">la forme </w:t>
            </w:r>
            <w:r w:rsidR="00B26C67" w:rsidRPr="002113D9">
              <w:t>médicamenteuse</w:t>
            </w:r>
            <w:r w:rsidR="00B26C67">
              <w:t xml:space="preserve"> </w:t>
            </w:r>
            <w:r w:rsidRPr="00B82B30">
              <w:t>solide d'essai est placée dans un erlenmeyer de 150 ml, auquel 50 ml d'une solution d'acide chlorhydrique 0,61 N sont ajoutés à t 37 ± I ° C; fréquence d'oscillation du ballon 65 comptages / min</w:t>
            </w:r>
          </w:p>
        </w:tc>
      </w:tr>
      <w:tr w:rsidR="003D14C0"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D14C0" w:rsidRPr="001024E8" w:rsidRDefault="003D14C0" w:rsidP="003D14C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D14C0" w:rsidRPr="001024E8" w:rsidRDefault="003D14C0" w:rsidP="003D14C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D14C0" w:rsidRDefault="003D14C0" w:rsidP="003D14C0">
            <w:r w:rsidRPr="00B82B30">
              <w:t xml:space="preserve">la forme </w:t>
            </w:r>
            <w:r w:rsidR="00B26C67" w:rsidRPr="002113D9">
              <w:t>médicamenteuse</w:t>
            </w:r>
            <w:r w:rsidR="00B26C67">
              <w:t xml:space="preserve"> </w:t>
            </w:r>
            <w:r w:rsidRPr="00B82B30">
              <w:t>est attachée à une bande d'aluminium reliée au levier d'équilibre et maintenue de cette façon tout au long du processus de dissolution</w:t>
            </w:r>
          </w:p>
        </w:tc>
      </w:tr>
      <w:tr w:rsidR="00DA2703" w:rsidRPr="003D14C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3D14C0"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3D14C0"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3D14C0" w:rsidRDefault="00DA2703" w:rsidP="00DA2703">
            <w:pPr>
              <w:pStyle w:val="a6"/>
              <w:rPr>
                <w:rFonts w:ascii="Times New Roman" w:eastAsia="+mn-ea" w:hAnsi="Times New Roman"/>
                <w:kern w:val="24"/>
                <w:sz w:val="24"/>
                <w:szCs w:val="24"/>
              </w:rPr>
            </w:pP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318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Critères d'exclusion des volontaires sains d'un essai clinique: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chirurgie du tractus gastro-intestinal, antécédents allergiques aggravés, maladies chroniques évolutives, maladies infectieuses aiguës, don, intolérance aux médicaments, tabagisme, alcoolisme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chirurgie du tractus gastro-intestinal, maladies chroniques évolutives, maladies infectieuses aiguës, don, tabagisme, alcoolisme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chirurgie du tractus gastro-intestinal, antécédents allergiques aggravés, maladies chroniques évolutives, maladies infectieuses aiguës, don, intolérance aux médicaments, tabagisme, alcoolisme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maladies chroniques évolutives, maladies infectieuses aiguës, don, intolérance aux médicaments, tabagisme, alcoolisme</w:t>
            </w:r>
          </w:p>
        </w:tc>
      </w:tr>
      <w:tr w:rsidR="00A77930" w:rsidRPr="00A77930"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A77930" w:rsidRDefault="00A77930" w:rsidP="00A779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A77930" w:rsidRDefault="00A77930" w:rsidP="00A779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tc>
      </w:tr>
      <w:tr w:rsidR="00A77930" w:rsidRPr="008A092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319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Biodisponibilité relative des médicaments:</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détermine le degré d'entrée du médicament dans le sang à partir du médicament d'essai par rapport au médicament de référence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détermine la partie de la substance médicamenteuse administrée, exprimée en pourcentage, atteignant le débit sanguin systémique par rapport à la dose administrée</w:t>
            </w:r>
          </w:p>
        </w:tc>
      </w:tr>
      <w:tr w:rsidR="00A77930" w:rsidRPr="00A77930"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la quantité de médicament retirée inchangée</w:t>
            </w:r>
          </w:p>
        </w:tc>
      </w:tr>
      <w:tr w:rsidR="00A77930" w:rsidRPr="00A77930"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détermine la proportion du médicament qui pénètre dans la circulation sanguine pendant l'administration extravasculaire par rapport à son administration intraveineuse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A77930" w:rsidRDefault="00A77930" w:rsidP="00A779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A77930" w:rsidRDefault="00A77930" w:rsidP="00A779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320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Besoins en eau pour déterminer la dissolution du médicament:</w:t>
            </w:r>
          </w:p>
        </w:tc>
      </w:tr>
      <w:tr w:rsidR="00A77930"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manque d'enzymes</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la détermination de la dissolution doit être effectuée à t 39 ° C</w:t>
            </w:r>
          </w:p>
        </w:tc>
      </w:tr>
      <w:tr w:rsidR="00A77930"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les surfactants sont interdits</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si le médicament est insoluble dans l'eau (&lt;0,2%), une partie de la solution aqueuse ne peut être remplacée que par de l'huile essentielle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A77930" w:rsidRDefault="00A77930" w:rsidP="00A779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A77930" w:rsidRDefault="00A77930" w:rsidP="00A779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321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L'aire sous la courbe "concentration - temps" dans les études biopharmaceutiques des médicaments:</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caractérise la concentration totale de substance médicamenteuse dans le plasma sanguin pendant toute la durée de l'observation</w:t>
            </w:r>
          </w:p>
        </w:tc>
      </w:tr>
      <w:tr w:rsidR="00A77930" w:rsidRPr="00A77930"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 xml:space="preserve">caractérise la quantité de </w:t>
            </w:r>
            <w:r w:rsidR="005E7AFD" w:rsidRPr="005E7AFD">
              <w:t xml:space="preserve">substance médicamenteuse </w:t>
            </w:r>
            <w:r w:rsidRPr="00340E45">
              <w:t>excrétée du corps inchangée</w:t>
            </w:r>
          </w:p>
        </w:tc>
      </w:tr>
      <w:tr w:rsidR="00A77930"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Pr="00340E45" w:rsidRDefault="00A77930" w:rsidP="00A77930">
            <w:r w:rsidRPr="00340E45">
              <w:t>caractérise l'intensité de la prise de médicaments dans le sang</w:t>
            </w:r>
          </w:p>
        </w:tc>
      </w:tr>
      <w:tr w:rsidR="00A77930" w:rsidRPr="00A77930"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77930" w:rsidRPr="001024E8" w:rsidRDefault="00A77930" w:rsidP="00A77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77930" w:rsidRPr="001024E8" w:rsidRDefault="00A77930" w:rsidP="00A77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77930" w:rsidRDefault="00A77930" w:rsidP="00A77930">
            <w:r w:rsidRPr="00340E45">
              <w:t>caractérise le taux d'absorption de la substance et, par conséquent, le taux d'apparition de l'effet thérapeutique</w:t>
            </w:r>
          </w:p>
        </w:tc>
      </w:tr>
      <w:tr w:rsidR="00DA2703" w:rsidRPr="00A77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A77930"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A77930"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A77930" w:rsidRDefault="00DA2703" w:rsidP="00DA2703">
            <w:pPr>
              <w:pStyle w:val="a6"/>
              <w:rPr>
                <w:rFonts w:ascii="Times New Roman" w:eastAsia="+mn-ea" w:hAnsi="Times New Roman"/>
                <w:kern w:val="24"/>
                <w:sz w:val="24"/>
                <w:szCs w:val="24"/>
              </w:rPr>
            </w:pPr>
          </w:p>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322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L'épaisseur de la membrane modèle pour étudier le passage des médicaments doit être de __________ pour éviter l'adsorption de médicaments sur celle-ci:</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minimal</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milieu</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maximum</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C04E9E" w:rsidP="007B7C4A">
            <w:r w:rsidRPr="00792074">
              <w:t>ajustable</w:t>
            </w:r>
          </w:p>
        </w:tc>
      </w:tr>
      <w:tr w:rsidR="007B7C4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323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Le facteur déterminant la formation de l'équilibre dans un système de deux liquides non miscibles:</w:t>
            </w:r>
          </w:p>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solubilité des substances en phase non aqueuse</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densité de la solution</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technologie de fabrication</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la présence de conservateurs</w:t>
            </w:r>
          </w:p>
        </w:tc>
      </w:tr>
      <w:tr w:rsidR="007B7C4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324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L'effet inhibiteur sur la vitesse de dissolution d'une substance déjà dissoute dans le milieu peut être réduit:</w:t>
            </w:r>
          </w:p>
        </w:tc>
      </w:tr>
      <w:tr w:rsidR="007B7C4A"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augmentation significative du volume de solvant</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l'utilisation de doses élevées du médicament</w:t>
            </w:r>
          </w:p>
        </w:tc>
      </w:tr>
      <w:tr w:rsidR="007B7C4A"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réduction significative du volume de solvant</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pas de bonne réponse</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325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Méthode de solvométrie utilisée dans la recherche biopharmaceutique:</w:t>
            </w:r>
          </w:p>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 xml:space="preserve">la forme </w:t>
            </w:r>
            <w:r w:rsidR="00681118" w:rsidRPr="00681118">
              <w:t xml:space="preserve">médicamenteuse </w:t>
            </w:r>
            <w:r w:rsidRPr="00792074">
              <w:t>est placée dans le récipient sous la forme d'un "bateau", qui est immergé dans un solvant; au fur et à mesure que le formulaire se dissout, les indicateurs apparaissent sur l'échelle d'étalonnage</w:t>
            </w:r>
          </w:p>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 xml:space="preserve">la forme </w:t>
            </w:r>
            <w:r w:rsidR="00681118" w:rsidRPr="00681118">
              <w:t xml:space="preserve">médicamenteuse </w:t>
            </w:r>
            <w:r w:rsidRPr="00792074">
              <w:t>est attachée à une bande d'aluminium reliée au levier d'équilibre et maintenue de cette façon tout au long du processus de dissolution</w:t>
            </w:r>
          </w:p>
        </w:tc>
      </w:tr>
      <w:tr w:rsidR="007B7C4A"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 xml:space="preserve">la forme </w:t>
            </w:r>
            <w:r w:rsidR="00681118" w:rsidRPr="00681118">
              <w:t xml:space="preserve">médicamenteuse </w:t>
            </w:r>
            <w:r w:rsidRPr="00792074">
              <w:t>est placée dans des tubes fixes dans un solvant; les tubes sont attachés à un disque tournant à une vitesse de 6 à 12 tr / min; t 37 ° С est pris en charge dans l'appareil</w:t>
            </w:r>
          </w:p>
        </w:tc>
      </w:tr>
      <w:tr w:rsidR="007B7C4A"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la détermination est effectuée dans l'appareil, qui est un récipient d'une capacité de 400 ml, contenant 250 ml de solvant</w:t>
            </w:r>
          </w:p>
        </w:tc>
      </w:tr>
      <w:tr w:rsidR="007B7C4A" w:rsidRPr="00960FA4"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7B7C4A" w:rsidRDefault="007B7C4A" w:rsidP="007B7C4A">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7B7C4A" w:rsidRDefault="007B7C4A" w:rsidP="007B7C4A">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tc>
      </w:tr>
      <w:tr w:rsidR="007B7C4A" w:rsidRPr="007B7C4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326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Une méthode qui n'est pas liée aux méthodes de détermination de la disponibilité à une concentration «nulle»:</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méthode de tablette suspendue</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7B7C4A" w:rsidP="007B7C4A">
            <w:r w:rsidRPr="00792074">
              <w:t>Méthode Wruble</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Pr="00792074" w:rsidRDefault="00681118" w:rsidP="007B7C4A">
            <w:r>
              <w:t>méthode d’</w:t>
            </w:r>
            <w:r w:rsidR="007B7C4A" w:rsidRPr="00792074">
              <w:t>agitateur à hélice</w:t>
            </w:r>
          </w:p>
        </w:tc>
      </w:tr>
      <w:tr w:rsidR="007B7C4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7B7C4A" w:rsidRPr="001024E8" w:rsidRDefault="007B7C4A" w:rsidP="007B7C4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B7C4A" w:rsidRPr="001024E8" w:rsidRDefault="007B7C4A" w:rsidP="007B7C4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B7C4A" w:rsidRDefault="007B7C4A" w:rsidP="007B7C4A">
            <w:r w:rsidRPr="00792074">
              <w:t>méthode du panier pivotant</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5053CD" w:rsidRPr="005053CD"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327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Taux de dissolution des médicaments acides faibles dans l'estomac:</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relativement faible</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relativement élevé</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la dissolution ne se produit pas</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se dissolvent légèrement</w:t>
            </w:r>
          </w:p>
        </w:tc>
      </w:tr>
      <w:tr w:rsidR="005053C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328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La cinquième étape des études de biodisponibilité des médicaments:</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analyse des indicateurs obtenus et justification des conclusions de l'expérience</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l'introduction de la substance médicinale étudiée sous la forme posologique étudiée</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échantillonnage séquentiel des fluides corporels</w:t>
            </w:r>
          </w:p>
        </w:tc>
      </w:tr>
      <w:tr w:rsidR="005053CD"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les résultats expérimentaux obtenus sont soumis à un traitement statistique</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2611EA" w:rsidRDefault="005053CD" w:rsidP="005053CD">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2611EA" w:rsidRDefault="005053CD" w:rsidP="005053CD">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329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Lors de la conduite de méthodes de recherche de médicaments biopharmaceutiques avec convection naturelle d'un milieu solvant:</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méthodes statiques</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méthodes dynamiques</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 de distribution</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 bio-expérimentale</w:t>
            </w:r>
          </w:p>
        </w:tc>
      </w:tr>
      <w:tr w:rsidR="005053C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330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Lors de la conduite de méthodes de recherche de médicaments biopharmaceutiques avec convection artificielle du solvant:</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méthodes dynamiques</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méthodes statiques</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 de distribution</w:t>
            </w:r>
          </w:p>
        </w:tc>
      </w:tr>
      <w:tr w:rsidR="005053CD"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méthode bio-expérimentale</w:t>
            </w:r>
          </w:p>
        </w:tc>
      </w:tr>
      <w:tr w:rsidR="005053C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331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Lors de la réalisation d'une méthode d'agitation pour la recherche de médicaments biopharmaceutiques:</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 xml:space="preserve">la forme </w:t>
            </w:r>
            <w:r w:rsidR="002611EA" w:rsidRPr="002611EA">
              <w:t>médicamenteuse</w:t>
            </w:r>
            <w:r w:rsidR="002611EA">
              <w:t xml:space="preserve"> </w:t>
            </w:r>
            <w:r w:rsidRPr="007D625A">
              <w:t>est placée dans un erlenmeyer de 150 ml avec 50 ml d'une solution d'acide chlorhydrique 0,61 n à 37 ° C</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 xml:space="preserve">la forme </w:t>
            </w:r>
            <w:r w:rsidR="002611EA" w:rsidRPr="002611EA">
              <w:t>médicamenteuse</w:t>
            </w:r>
            <w:r w:rsidR="002611EA">
              <w:t xml:space="preserve"> </w:t>
            </w:r>
            <w:r w:rsidRPr="007D625A">
              <w:t>est placée dans le récipient sous la forme d'un "bateau", qui est immergé dans un solvant; au fur et à mesure que le formulaire se dissout, les indicateurs apparaissent sur l'échelle d'étalonnage</w:t>
            </w:r>
          </w:p>
        </w:tc>
      </w:tr>
      <w:tr w:rsidR="005053C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 xml:space="preserve">la forme </w:t>
            </w:r>
            <w:r w:rsidR="002611EA" w:rsidRPr="002611EA">
              <w:t>médicamenteuse</w:t>
            </w:r>
            <w:r w:rsidR="002611EA">
              <w:t xml:space="preserve"> </w:t>
            </w:r>
            <w:r w:rsidRPr="007D625A">
              <w:t>est attachée à une bande d'aluminium reliée au levier d'équilibre et maintenue de cette façon tout au long du processus de dissolution</w:t>
            </w:r>
          </w:p>
        </w:tc>
      </w:tr>
      <w:tr w:rsidR="005053CD"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la détermination est effectuée dans l'appareil, qui est un récipient d'une capacité de 400 ml, contenant 250 ml de solvant</w:t>
            </w:r>
          </w:p>
        </w:tc>
      </w:tr>
      <w:tr w:rsidR="005053CD"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2611EA" w:rsidRDefault="005053CD" w:rsidP="005053CD">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2611EA" w:rsidRDefault="005053CD" w:rsidP="005053CD">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tc>
      </w:tr>
      <w:tr w:rsidR="005053CD"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332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Interactions médicamenteuses:</w:t>
            </w:r>
          </w:p>
        </w:tc>
      </w:tr>
      <w:tr w:rsidR="005053CD"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changement quantitatif ou qualitatif des effets pharmacologiques causés par les médicaments avec l'utilisation simultanée ou séquentielle de deux médicaments ou plus</w:t>
            </w:r>
          </w:p>
        </w:tc>
      </w:tr>
      <w:tr w:rsidR="005053CD"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changement quantitatif ou qualitatif des effets pharmacologiques causés par les médicaments avec l'utilisation simultanée de trois médicaments ou plus</w:t>
            </w:r>
          </w:p>
        </w:tc>
      </w:tr>
      <w:tr w:rsidR="005053CD"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Pr="007D625A" w:rsidRDefault="005053CD" w:rsidP="005053CD">
            <w:r w:rsidRPr="007D625A">
              <w:t>modification quantitative des effets pharmacologiques causés par les médicaments avec l'utilisation séquentielle de deux médicaments ou plus</w:t>
            </w:r>
          </w:p>
        </w:tc>
      </w:tr>
      <w:tr w:rsidR="005053CD"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5053CD" w:rsidRPr="001024E8" w:rsidRDefault="005053CD" w:rsidP="005053C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053CD" w:rsidRPr="001024E8" w:rsidRDefault="005053CD" w:rsidP="005053C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053CD" w:rsidRDefault="005053CD" w:rsidP="005053CD">
            <w:r w:rsidRPr="007D625A">
              <w:t>modification des effets pharmacologiques causés par les médicaments lors de la prescription de cinq médicaments ou plus sans égard à leur compatibilité</w:t>
            </w:r>
          </w:p>
        </w:tc>
      </w:tr>
      <w:tr w:rsidR="00DA2703"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2611EA"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2611EA"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2611EA" w:rsidRDefault="00DA2703" w:rsidP="00DA2703">
            <w:pPr>
              <w:pStyle w:val="a7"/>
              <w:rPr>
                <w:sz w:val="24"/>
              </w:rPr>
            </w:pPr>
          </w:p>
        </w:tc>
      </w:tr>
      <w:tr w:rsidR="002611E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333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2611EA" w:rsidRPr="00683976" w:rsidRDefault="002611EA" w:rsidP="002611EA">
            <w:r w:rsidRPr="00683976">
              <w:t>Polypharmacie:</w:t>
            </w:r>
          </w:p>
        </w:tc>
      </w:tr>
      <w:tr w:rsidR="002611EA"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2611EA" w:rsidRPr="00683976" w:rsidRDefault="002611EA" w:rsidP="002611EA">
            <w:r w:rsidRPr="00683976">
              <w:t>modification des effets pharmacologiques causés par les médicaments avec l'administration déraisonnable simultanée de cinq médicaments ou plus sans égard à leur compatibilité</w:t>
            </w:r>
          </w:p>
        </w:tc>
      </w:tr>
      <w:tr w:rsidR="002611EA"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modification des effets pharmacologiques causés par les médicaments avec l'utilisation simultanée de trois médicaments ou plus</w:t>
            </w:r>
          </w:p>
        </w:tc>
      </w:tr>
      <w:tr w:rsidR="002611EA"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modification quantitative des effets pharmacologiques causés par les médicaments avec l'utilisation séquentielle de deux médicaments ou plus</w:t>
            </w:r>
          </w:p>
        </w:tc>
      </w:tr>
      <w:tr w:rsidR="002611EA" w:rsidRPr="002611EA"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changement quantitatif ou qualitatif des effets pharmacologiques causés par les médicaments avec l'utilisation simultanée ou séquentielle de deux médicaments ou plus</w:t>
            </w:r>
          </w:p>
        </w:tc>
      </w:tr>
      <w:tr w:rsidR="002611EA"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2611EA" w:rsidRDefault="002611EA" w:rsidP="002611EA">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2611EA" w:rsidRDefault="002611EA" w:rsidP="002611EA">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tc>
      </w:tr>
      <w:tr w:rsidR="002611EA"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334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L'étude du passage des médicaments à travers les barrières lipidiques est basée sur la définition de _______________ entre l'eau et le milieu gras:</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coefficient de distribution</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facteur de séparation</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facteur de vitesse</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coefficient de taux de pénétration</w:t>
            </w:r>
          </w:p>
        </w:tc>
      </w:tr>
      <w:tr w:rsidR="002611EA"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2611EA" w:rsidRDefault="002611EA" w:rsidP="002611EA">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2611EA" w:rsidRDefault="002611EA" w:rsidP="002611EA">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tc>
      </w:tr>
      <w:tr w:rsidR="002C56F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C56FD" w:rsidRPr="001024E8" w:rsidRDefault="002C56FD" w:rsidP="002C56FD">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C56FD" w:rsidRPr="001024E8" w:rsidRDefault="002C56FD" w:rsidP="002C56FD">
            <w:pPr>
              <w:jc w:val="center"/>
              <w:rPr>
                <w:szCs w:val="24"/>
                <w:lang w:val="ru-RU"/>
              </w:rPr>
            </w:pPr>
            <w:r w:rsidRPr="001024E8">
              <w:rPr>
                <w:szCs w:val="24"/>
                <w:lang w:val="ru-RU"/>
              </w:rPr>
              <w:t>335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C56FD" w:rsidRPr="008803F8" w:rsidRDefault="002C56FD" w:rsidP="002C56FD">
            <w:r w:rsidRPr="008803F8">
              <w:t>Lors de la recherche de médicaments biopharmaceutiques, la méthode du disque fixe:</w:t>
            </w:r>
          </w:p>
        </w:tc>
      </w:tr>
      <w:tr w:rsidR="002C56F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C56FD" w:rsidRPr="001024E8" w:rsidRDefault="002C56FD" w:rsidP="002C56F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C56FD" w:rsidRPr="001024E8" w:rsidRDefault="002C56FD" w:rsidP="002C56FD">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C56FD" w:rsidRPr="008803F8" w:rsidRDefault="002C56FD" w:rsidP="002C56FD">
            <w:r w:rsidRPr="008803F8">
              <w:t xml:space="preserve">la forme </w:t>
            </w:r>
            <w:r w:rsidR="0016121E" w:rsidRPr="0016121E">
              <w:t xml:space="preserve">médicamenteuse </w:t>
            </w:r>
            <w:r w:rsidRPr="008803F8">
              <w:t xml:space="preserve">est placée dans un </w:t>
            </w:r>
            <w:r w:rsidR="0016121E" w:rsidRPr="0016121E">
              <w:t xml:space="preserve">prise </w:t>
            </w:r>
            <w:r w:rsidRPr="008803F8">
              <w:t>d'un support en acrylique inséré dans un récipient de 25 ml avec une solution d'acide chlorhydrique 0,1 M; la vitesse de dissolution est déterminée dans un récipient inversé à t 37 ° C en échantillonnant le solvant pour analyse à des intervalles de temps définis</w:t>
            </w:r>
          </w:p>
        </w:tc>
      </w:tr>
      <w:tr w:rsidR="002C56F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C56FD" w:rsidRPr="001024E8" w:rsidRDefault="002C56FD" w:rsidP="002C56FD">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C56FD" w:rsidRPr="001024E8" w:rsidRDefault="002C56FD" w:rsidP="002C56FD">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C56FD" w:rsidRPr="008803F8" w:rsidRDefault="002C56FD" w:rsidP="002C56FD">
            <w:r w:rsidRPr="008803F8">
              <w:t xml:space="preserve">la forme </w:t>
            </w:r>
            <w:r w:rsidR="0016121E" w:rsidRPr="0016121E">
              <w:t xml:space="preserve">médicamenteuse </w:t>
            </w:r>
            <w:r w:rsidRPr="008803F8">
              <w:t>est placée dans le récipient sous la forme d'un "bateau", qui est immergé dans un solvant; au fur et à mesure que le formulaire se dissout, les indicateurs apparaissent sur l'échelle d'étalonnage</w:t>
            </w:r>
          </w:p>
        </w:tc>
      </w:tr>
      <w:tr w:rsidR="002C56FD"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C56FD" w:rsidRPr="001024E8" w:rsidRDefault="002C56FD" w:rsidP="002C56F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C56FD" w:rsidRPr="001024E8" w:rsidRDefault="002C56FD" w:rsidP="002C56FD">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C56FD" w:rsidRPr="008803F8" w:rsidRDefault="002C56FD" w:rsidP="002C56FD">
            <w:r w:rsidRPr="008803F8">
              <w:t xml:space="preserve">la forme </w:t>
            </w:r>
            <w:r w:rsidR="0016121E" w:rsidRPr="0016121E">
              <w:t xml:space="preserve">médicamenteuse </w:t>
            </w:r>
            <w:r w:rsidRPr="008803F8">
              <w:t>est placée dans des tubes fixes dans un solvant; les tubes sont attachés à un disque tournant à une vitesse de 6 à 12 tr / min; t 37 ° С est pris en charge dans l'appareil</w:t>
            </w:r>
          </w:p>
        </w:tc>
      </w:tr>
      <w:tr w:rsidR="002C56FD"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C56FD" w:rsidRPr="001024E8" w:rsidRDefault="002C56FD" w:rsidP="002C56FD">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C56FD" w:rsidRPr="001024E8" w:rsidRDefault="002C56FD" w:rsidP="002C56FD">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C56FD" w:rsidRDefault="002C56FD" w:rsidP="002C56FD">
            <w:r w:rsidRPr="008803F8">
              <w:t xml:space="preserve">la détermination de la vitesse de dissolution des formes </w:t>
            </w:r>
            <w:r w:rsidR="0016121E" w:rsidRPr="0016121E">
              <w:t>médicamenteuse</w:t>
            </w:r>
            <w:r w:rsidR="0016121E">
              <w:t>s</w:t>
            </w:r>
            <w:r w:rsidR="0016121E" w:rsidRPr="0016121E">
              <w:t xml:space="preserve"> </w:t>
            </w:r>
            <w:r w:rsidRPr="008803F8">
              <w:t>est effectuée dans un milieu de solution d'acide chlorhydrique 0,1 M en parallèle avec la détermination du temps de désintégration</w:t>
            </w:r>
          </w:p>
        </w:tc>
      </w:tr>
      <w:tr w:rsidR="002611EA"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2611EA" w:rsidRDefault="002611EA" w:rsidP="002611EA">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2611EA" w:rsidRDefault="002611EA" w:rsidP="002611EA">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tc>
      </w:tr>
      <w:tr w:rsidR="002611EA" w:rsidRPr="002611E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336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 xml:space="preserve">Le milieu de dissolution le plus couramment utilisé pour l'analyse des formes </w:t>
            </w:r>
            <w:r w:rsidR="0016121E" w:rsidRPr="0016121E">
              <w:t>médicamenteuse</w:t>
            </w:r>
            <w:r w:rsidR="0016121E">
              <w:t>s</w:t>
            </w:r>
            <w:r w:rsidRPr="00683976">
              <w:t>:</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Acide chlorhydrique 0,1 N</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solutions tampons</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Pr="00683976" w:rsidRDefault="002611EA" w:rsidP="002611EA">
            <w:r w:rsidRPr="00683976">
              <w:t>éthanol</w:t>
            </w:r>
          </w:p>
        </w:tc>
      </w:tr>
      <w:tr w:rsidR="002611EA"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2611EA" w:rsidRPr="001024E8" w:rsidRDefault="002611EA" w:rsidP="002611EA">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611EA" w:rsidRPr="001024E8" w:rsidRDefault="002611EA" w:rsidP="002611EA">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611EA" w:rsidRDefault="002611EA" w:rsidP="002611EA">
            <w:r w:rsidRPr="00683976">
              <w:t>alcool isopropylique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16121E" w:rsidRPr="0016121E"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337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Un médicament dont l'effet lors des changements d'interactions médicamenteuses change:</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un objet</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biotarget</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facteur</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processus</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tc>
      </w:tr>
      <w:tr w:rsidR="0016121E" w:rsidRPr="0016121E"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338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0D09FC" w:rsidRDefault="0016121E" w:rsidP="0016121E">
            <w:r w:rsidRPr="00A401C6">
              <w:t xml:space="preserve">Un médicament qui détermine les </w:t>
            </w:r>
            <w:r w:rsidR="000D09FC" w:rsidRPr="000D09FC">
              <w:t>interactions médicamenteuses:</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facteur</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biotarget</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un objet</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processus</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tc>
      </w:tr>
      <w:tr w:rsidR="0016121E"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339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 xml:space="preserve">Les méthodes de pressage statique sont utilisées pour les formes </w:t>
            </w:r>
            <w:r w:rsidR="000D09FC" w:rsidRPr="0016121E">
              <w:t>médicamenteuse</w:t>
            </w:r>
            <w:r w:rsidR="000D09FC">
              <w:t>s</w:t>
            </w:r>
            <w:r w:rsidRPr="00A401C6">
              <w:t>:</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0D09FC" w:rsidP="0016121E">
            <w:r w:rsidRPr="00A401C6">
              <w:t>P</w:t>
            </w:r>
            <w:r w:rsidR="0016121E" w:rsidRPr="00A401C6">
              <w:t>ilules</w:t>
            </w:r>
            <w:r>
              <w:t>,</w:t>
            </w:r>
            <w:r w:rsidR="0016121E" w:rsidRPr="00A401C6">
              <w:t xml:space="preserve"> gélules</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onguents, suppositoires</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capsules, liniment</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comprimés, solutions</w:t>
            </w:r>
          </w:p>
        </w:tc>
      </w:tr>
      <w:tr w:rsidR="0016121E"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tc>
      </w:tr>
      <w:tr w:rsidR="0016121E"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340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Modèles non utilisés pour étudier l'accessibilité pharmaceutique des médicaments:</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intégré</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chambre unique</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bicaméral</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trois chambres</w:t>
            </w:r>
          </w:p>
        </w:tc>
      </w:tr>
      <w:tr w:rsidR="0016121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tc>
      </w:tr>
      <w:tr w:rsidR="0016121E"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341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La méthode d'un disque rotatif dans l'étude biopharmaceutique des comprimés:</w:t>
            </w:r>
          </w:p>
        </w:tc>
      </w:tr>
      <w:tr w:rsidR="0016121E"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0D09FC" w:rsidP="0016121E">
            <w:r>
              <w:t>le</w:t>
            </w:r>
            <w:r w:rsidR="0016121E" w:rsidRPr="00A401C6">
              <w:t xml:space="preserve"> </w:t>
            </w:r>
            <w:r w:rsidRPr="000D09FC">
              <w:t>comprimé est fixée dans un support spécial en plastique acrylique afin qu'un seul plan soit exposé au solvant; la vitesse de dissolution est déterminée dans une solution d'acide chlorhydrique 0,1 M dont 200 ml sont versés dans un ballon à fond rond de 500 ml; un comprimé avec un support est immergé dans un solvant à une profondeur de 25 cm; le mélange est assuré par un mélangeur tournant à une vitesse allant jusqu'à 400 tr / min</w:t>
            </w:r>
          </w:p>
        </w:tc>
      </w:tr>
      <w:tr w:rsidR="0016121E"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BD37E0" w:rsidP="0016121E">
            <w:r w:rsidRPr="00BD37E0">
              <w:t>le comprimé est placé dans un erlenmeyer de 150 ml avec 50 ml d'une solution d'acide chlorhydrique 0,61 n à t 37 ° C; la fréquence d'oscillation du ballon 65 comptes / min</w:t>
            </w:r>
          </w:p>
        </w:tc>
      </w:tr>
      <w:tr w:rsidR="0016121E"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Pr="00A401C6" w:rsidRDefault="0016121E" w:rsidP="0016121E">
            <w:r w:rsidRPr="00A401C6">
              <w:t>le comprimé est placé dans des tubes fixes dans le solvant; les tubes sont attachés à un disque tournant à une vitesse de 6 à 12 tr / min; t 37 ° С est pris en charge dans l'appareil</w:t>
            </w:r>
          </w:p>
        </w:tc>
      </w:tr>
      <w:tr w:rsidR="0016121E"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21E" w:rsidRPr="001024E8" w:rsidRDefault="0016121E" w:rsidP="0016121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21E" w:rsidRPr="001024E8" w:rsidRDefault="0016121E" w:rsidP="0016121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21E" w:rsidRDefault="0016121E" w:rsidP="0016121E">
            <w:r w:rsidRPr="00A401C6">
              <w:t>la détermination de la vitesse de dissolution des comprimés est effectuée dans un environnement de solution d'acide chlorhydrique 0,1 M en parallèle avec la détermination du temps de désintégration</w:t>
            </w:r>
          </w:p>
        </w:tc>
      </w:tr>
      <w:tr w:rsidR="00DA2703" w:rsidRPr="0016121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6121E"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6121E"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6121E" w:rsidRDefault="00DA2703" w:rsidP="00DA2703">
            <w:pPr>
              <w:rPr>
                <w:szCs w:val="24"/>
              </w:rPr>
            </w:pPr>
          </w:p>
        </w:tc>
      </w:tr>
      <w:tr w:rsidR="00F07ED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342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L'efficacité de dissolution de la substance médicamenteuse:</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temps pendant lequel 100% de la substance médicamenteuse passe dans la solution</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le volume du milieu de dissolution dans lequel 100% de la substance médicamenteuse passe dans la solution</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temps pendant lequel 50% de la substance médicamenteuse passera dans la solution</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le volume du milieu de dissolution dans lequel 50% de la substance médicamenteuse passe dans la solution</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DA560C" w:rsidRDefault="00F07ED4" w:rsidP="00F07ED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DA560C" w:rsidRDefault="00F07ED4" w:rsidP="00F07ED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tc>
      </w:tr>
      <w:tr w:rsidR="00F07ED4"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343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Synergie des médicaments:</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effet unidirectionnel de deux médicaments ou plus, offrant un effet pharmacologique plus élevé que l'action de chaque médicament individuellement</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effet unidirectionnel de deux médicaments ou plus, produisant un effet pharmacologique identique</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effet unidirectionnel de cinq médicaments ou plus, accompagné d'un changement de l'effet pharmacologique</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une modification des effets pharmacologiques causés par les médicaments avec prescription simultanée déraisonnable de nombreux médicaments sans égard à leur compatibilité</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DA560C" w:rsidRDefault="00F07ED4" w:rsidP="00F07ED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DA560C" w:rsidRDefault="00F07ED4" w:rsidP="00F07ED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tc>
      </w:tr>
      <w:tr w:rsidR="00F07ED4"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344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Antagonisme des médicaments:</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l'interaction de deux médicaments ou plus, accompagnée d'un affaiblissement ou d'une modification de l'effet pharmacologique</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effet unidirectionnel de deux médicaments ou plus, produisant un effet pharmacologique identique, accompagné d'une sécurité accrue</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effet unidirectionnel de deux médicaments ou plus, offrant un effet pharmacologique plus élevé que l'action de chaque médicament individuellement</w:t>
            </w:r>
          </w:p>
        </w:tc>
      </w:tr>
      <w:tr w:rsidR="00F07ED4" w:rsidRPr="00DA560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effet unidirectionnel de cinq médicaments ou plus, accompagné d'un affaiblissement de l'effet pharmacologique</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DA560C" w:rsidRDefault="00F07ED4" w:rsidP="00F07ED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DA560C" w:rsidRDefault="00F07ED4" w:rsidP="00F07ED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345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Lors de la réalisation d'études biopharmaceutiques, la méthode des comprimés "en suspension":</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DA560C" w:rsidP="00F07ED4">
            <w:r>
              <w:t>le</w:t>
            </w:r>
            <w:r w:rsidR="00F07ED4" w:rsidRPr="00E44AA0">
              <w:t xml:space="preserve"> </w:t>
            </w:r>
            <w:r w:rsidRPr="00DA560C">
              <w:t>comprimé</w:t>
            </w:r>
            <w:r>
              <w:t xml:space="preserve"> </w:t>
            </w:r>
            <w:r w:rsidR="00F07ED4" w:rsidRPr="00E44AA0">
              <w:t>est attachée à une bande d'aluminium reliée au levier d'équilibre et maintenue de cette façon tout au long du processus de dissolution; par la force qui est dépensée pour maintenir l'équilibre du système, ils concluent sur le taux de désintégration ou de dissolution du comprimé</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le comprimé est placé dans le récepteur sous la forme d'un "bateau", qui est immergé dans un solvant; au fur et à mesure que le formulaire se dissout, les indicateurs apparaissent sur l'échelle d'étalonnage</w:t>
            </w:r>
          </w:p>
        </w:tc>
      </w:tr>
      <w:tr w:rsidR="00F07ED4" w:rsidRPr="00A80C5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Pr="00E44AA0" w:rsidRDefault="00F07ED4" w:rsidP="00F07ED4">
            <w:r w:rsidRPr="00E44AA0">
              <w:t>le comprimé est placé dans des tubes fixes dans le solvant; les tubes sont attachés à un disque tournant à une vitesse de 6 à 12 tr / min; t 37 ° С est pris en charge dans l'appareil</w:t>
            </w:r>
          </w:p>
        </w:tc>
      </w:tr>
      <w:tr w:rsidR="00F07ED4"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07ED4" w:rsidRPr="001024E8" w:rsidRDefault="00F07ED4" w:rsidP="00F07ED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07ED4" w:rsidRPr="001024E8" w:rsidRDefault="00F07ED4" w:rsidP="00F07ED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07ED4" w:rsidRDefault="00F07ED4" w:rsidP="00F07ED4">
            <w:r w:rsidRPr="00E44AA0">
              <w:t>la détermination de la vitesse de dissolution des comprimés est effectuée dans un environnement de solution d'acide chlorhydrique 0,1 M en parallèle avec la détermination du temps de désintégration</w:t>
            </w:r>
          </w:p>
        </w:tc>
      </w:tr>
      <w:tr w:rsidR="00DA2703" w:rsidRPr="00DA560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DA560C"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DA560C"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DA560C" w:rsidRDefault="00DA2703" w:rsidP="00DA2703">
            <w:pPr>
              <w:rPr>
                <w:szCs w:val="24"/>
              </w:rPr>
            </w:pP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346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La disponibilité pharmaceutique des médicaments est déterminée</w:t>
            </w:r>
          </w:p>
        </w:tc>
      </w:tr>
      <w:tr w:rsidR="00CB0B9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960FA4" w:rsidRDefault="00CB0B92" w:rsidP="00CB0B92">
            <w:pPr>
              <w:jc w:val="both"/>
              <w:rPr>
                <w:i/>
                <w:szCs w:val="24"/>
              </w:rPr>
            </w:pPr>
            <w:r w:rsidRPr="00960FA4">
              <w:rPr>
                <w:i/>
                <w:szCs w:val="24"/>
              </w:rPr>
              <w:t xml:space="preserve">in vitro </w:t>
            </w:r>
          </w:p>
        </w:tc>
      </w:tr>
      <w:tr w:rsidR="00CB0B9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960FA4" w:rsidRDefault="00CB0B92" w:rsidP="00CB0B92">
            <w:pPr>
              <w:jc w:val="both"/>
              <w:rPr>
                <w:i/>
                <w:szCs w:val="24"/>
                <w:u w:val="single"/>
              </w:rPr>
            </w:pPr>
            <w:r w:rsidRPr="00960FA4">
              <w:rPr>
                <w:i/>
                <w:szCs w:val="24"/>
              </w:rPr>
              <w:t>in vivo</w:t>
            </w:r>
          </w:p>
        </w:tc>
      </w:tr>
      <w:tr w:rsidR="00CB0B9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les deux réponses sont correctes</w:t>
            </w:r>
          </w:p>
        </w:tc>
      </w:tr>
      <w:tr w:rsidR="00CB0B9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non déterminé</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347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Lors de la réalisation d'études biopharmaceutiques, la méthode de l'agitateur à hélice:</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 xml:space="preserve">la forme </w:t>
            </w:r>
            <w:r w:rsidR="00BC70C8" w:rsidRPr="00BC70C8">
              <w:t>médicamenteuse</w:t>
            </w:r>
            <w:r w:rsidR="00BC70C8">
              <w:t xml:space="preserve"> </w:t>
            </w:r>
            <w:r w:rsidRPr="0020413F">
              <w:t>est placée au fond du récipient de l'appareil, qui est un récipient d'un volume de 400 ml, contenant 250 ml de solvant; le mélange se fait avec un mélangeur à trois pales</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 xml:space="preserve">la forme </w:t>
            </w:r>
            <w:r w:rsidR="00BC70C8" w:rsidRPr="00BC70C8">
              <w:t>médicamenteuse</w:t>
            </w:r>
            <w:r w:rsidR="00BC70C8">
              <w:t xml:space="preserve"> </w:t>
            </w:r>
            <w:r w:rsidRPr="0020413F">
              <w:t>est attachée à une bande d'aluminium reliée au levier d'équilibre et maintenue de cette façon tout au long du processus de dissolution; par la force qui est dépensée pour maintenir l'équilibre du système, ils concluent sur le taux de désintégration ou de dissolution du comprimé</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 xml:space="preserve">la forme </w:t>
            </w:r>
            <w:r w:rsidR="00BC70C8" w:rsidRPr="00BC70C8">
              <w:t>médicamenteuse</w:t>
            </w:r>
            <w:r w:rsidR="00BC70C8">
              <w:t xml:space="preserve"> </w:t>
            </w:r>
            <w:r w:rsidRPr="0020413F">
              <w:t>est placée dans le récipient sous la forme d'un "bateau", qui est immergé dans un solvant; au fur et à mesure que le formulaire se dissout, les indicateurs apparaissent sur l'échelle d'étalonnage</w:t>
            </w:r>
          </w:p>
        </w:tc>
      </w:tr>
      <w:tr w:rsidR="00CB0B92"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 xml:space="preserve">la forme </w:t>
            </w:r>
            <w:r w:rsidR="00BC70C8" w:rsidRPr="00BC70C8">
              <w:t>médicamenteuse</w:t>
            </w:r>
            <w:r w:rsidR="00BC70C8">
              <w:t xml:space="preserve"> </w:t>
            </w:r>
            <w:r w:rsidRPr="0020413F">
              <w:t>est placée dans des tubes fixes situés dans le solvant, les tubes sont fixés sur un disque tournant à une vitesse de 6-12 rpm, le dispositif est maintenu à 37 ° C</w:t>
            </w:r>
          </w:p>
        </w:tc>
      </w:tr>
      <w:tr w:rsidR="00CB0B92"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CB0B92" w:rsidRDefault="00CB0B92" w:rsidP="00CB0B9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CB0B92" w:rsidRDefault="00CB0B92" w:rsidP="00CB0B9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tc>
      </w:tr>
      <w:tr w:rsidR="00CB0B92" w:rsidRPr="00CB0B9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348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Le principe de l'interaction médicamenteuse, lorsque deux substances ont des effets opposés dus à des effets sur différents récepteurs:</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antagonisme indirect</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BC70C8" w:rsidP="00CB0B92">
            <w:r w:rsidRPr="00BC70C8">
              <w:t>addition</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sensibilisation</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potentialisation</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tc>
      </w:tr>
      <w:tr w:rsidR="00CB0B92" w:rsidRPr="00CB0B9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349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Le principe de l'interaction médicamenteuse, lorsque deux substances ont des effets opposés dus à des effets sur certains récepteurs:</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antagonisme direct</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antagonisme indirect</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sensibilisation</w:t>
            </w:r>
          </w:p>
        </w:tc>
      </w:tr>
      <w:tr w:rsidR="00CB0B9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BC70C8" w:rsidP="00CB0B92">
            <w:r w:rsidRPr="00BC70C8">
              <w:t>addition</w:t>
            </w:r>
          </w:p>
        </w:tc>
      </w:tr>
      <w:tr w:rsidR="00CB0B9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tc>
      </w:tr>
      <w:tr w:rsidR="00CB0B9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350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 xml:space="preserve">Désintégration de la forme </w:t>
            </w:r>
            <w:r w:rsidR="00BC70C8" w:rsidRPr="00BC70C8">
              <w:t>médicamenteuse</w:t>
            </w:r>
            <w:r w:rsidRPr="0020413F">
              <w:t>:</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détermine la capacité, au contact du solvant, de se transformer en particules de substances médicinales et auxiliaires</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 xml:space="preserve">détermine le taux de transition des substances actives d'une forme </w:t>
            </w:r>
            <w:r w:rsidR="00BC70C8" w:rsidRPr="00BC70C8">
              <w:t>médicamenteuse</w:t>
            </w:r>
            <w:r w:rsidR="00BC70C8">
              <w:t xml:space="preserve"> </w:t>
            </w:r>
            <w:r w:rsidRPr="0020413F">
              <w:t>dans un solvant</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Pr="0020413F" w:rsidRDefault="00CB0B92" w:rsidP="00CB0B92">
            <w:r w:rsidRPr="0020413F">
              <w:t>détermine le processus de libération du médicament en dehors du système biologique</w:t>
            </w:r>
          </w:p>
        </w:tc>
      </w:tr>
      <w:tr w:rsidR="00CB0B92"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B0B92" w:rsidRPr="001024E8" w:rsidRDefault="00CB0B92" w:rsidP="00CB0B9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B0B92" w:rsidRPr="001024E8" w:rsidRDefault="00CB0B92" w:rsidP="00CB0B9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B0B92" w:rsidRDefault="00CB0B92" w:rsidP="00CB0B92">
            <w:r w:rsidRPr="0020413F">
              <w:t xml:space="preserve">détermine la quantité totale de médicament libérée en% de sa forme </w:t>
            </w:r>
            <w:r w:rsidR="00BC70C8" w:rsidRPr="00BC70C8">
              <w:t>médicamenteuse</w:t>
            </w:r>
          </w:p>
        </w:tc>
      </w:tr>
      <w:tr w:rsidR="00DA2703" w:rsidRPr="00CB0B9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CB0B92"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CB0B92"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CB0B92" w:rsidRDefault="00DA2703" w:rsidP="00DA2703">
            <w:pPr>
              <w:rPr>
                <w:szCs w:val="24"/>
              </w:rPr>
            </w:pPr>
          </w:p>
        </w:tc>
      </w:tr>
      <w:tr w:rsidR="00E57B6C" w:rsidRPr="00E57B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351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Dans la recherche biopharmaceutique, la méthode du panier tournant</w:t>
            </w:r>
          </w:p>
        </w:tc>
      </w:tr>
      <w:tr w:rsidR="00E57B6C" w:rsidRPr="00E57B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 xml:space="preserve">la détermination de la vitesse de dissolution des formes </w:t>
            </w:r>
            <w:r w:rsidR="003E5362" w:rsidRPr="00BC70C8">
              <w:t>médicamenteuse</w:t>
            </w:r>
            <w:r w:rsidR="003E5362">
              <w:t>s</w:t>
            </w:r>
            <w:r w:rsidR="003E5362" w:rsidRPr="002B0F31">
              <w:t xml:space="preserve"> </w:t>
            </w:r>
            <w:r w:rsidRPr="002B0F31">
              <w:t>est effectuée dans un milieu de solution d'acide chlorhydrique 0,1 M en parallèle avec la détermination du temps de désintégration</w:t>
            </w:r>
          </w:p>
        </w:tc>
      </w:tr>
      <w:tr w:rsidR="00E57B6C" w:rsidRPr="00E57B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 xml:space="preserve">la forme </w:t>
            </w:r>
            <w:r w:rsidR="003E5362" w:rsidRPr="00BC70C8">
              <w:t>médicamenteuse</w:t>
            </w:r>
            <w:r w:rsidR="003E5362" w:rsidRPr="002B0F31">
              <w:t xml:space="preserve"> </w:t>
            </w:r>
            <w:r w:rsidRPr="002B0F31">
              <w:t>est placée au fond du récipient de l'appareil, qui est un récipient d'un volume de 400 ml, contenant 250 ml de solvant; le mélange se fait avec un mélangeur à trois pales</w:t>
            </w:r>
          </w:p>
        </w:tc>
      </w:tr>
      <w:tr w:rsidR="00E57B6C" w:rsidRPr="00960FA4"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 xml:space="preserve">la forme </w:t>
            </w:r>
            <w:r w:rsidR="003E5362" w:rsidRPr="00BC70C8">
              <w:t>médicamenteuse</w:t>
            </w:r>
            <w:r w:rsidR="003E5362" w:rsidRPr="002B0F31">
              <w:t xml:space="preserve"> </w:t>
            </w:r>
            <w:r w:rsidRPr="002B0F31">
              <w:t>est placée dans des tubes fixes dans un solvant; les tubes sont attachés à un disque tournant à une vitesse de 6-12 rpm, l'appareil supporte t 37 ° C</w:t>
            </w:r>
          </w:p>
        </w:tc>
      </w:tr>
      <w:tr w:rsidR="00E57B6C" w:rsidRPr="00E57B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 xml:space="preserve">la forme </w:t>
            </w:r>
            <w:r w:rsidR="003E5362" w:rsidRPr="00BC70C8">
              <w:t>médicamenteuse</w:t>
            </w:r>
            <w:r w:rsidR="003E5362" w:rsidRPr="002B0F31">
              <w:t xml:space="preserve"> </w:t>
            </w:r>
            <w:r w:rsidRPr="002B0F31">
              <w:t>est placée dans le récipient sous la forme d'un "bateau", qui est immergé dans un solvant; au fur et à mesure que le formulaire se dissout, les indicateurs apparaissent sur l'échelle d'étalonnage</w:t>
            </w:r>
          </w:p>
        </w:tc>
      </w:tr>
      <w:tr w:rsidR="00E57B6C" w:rsidRPr="00E57B6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E57B6C" w:rsidRDefault="00E57B6C" w:rsidP="00E57B6C">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E57B6C" w:rsidRDefault="00E57B6C" w:rsidP="00E57B6C">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tc>
      </w:tr>
      <w:tr w:rsidR="00E57B6C" w:rsidRPr="00E57B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352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Dans la méthode Vruble, la vitesse de rotation du disque:</w:t>
            </w:r>
          </w:p>
        </w:tc>
      </w:tr>
      <w:tr w:rsidR="00E57B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6-12 rpm</w:t>
            </w:r>
          </w:p>
        </w:tc>
      </w:tr>
      <w:tr w:rsidR="00E57B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59 tr / min</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25 tr / min</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109 tr / min</w:t>
            </w:r>
          </w:p>
        </w:tc>
      </w:tr>
      <w:tr w:rsidR="00E57B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tc>
      </w:tr>
      <w:tr w:rsidR="00E57B6C" w:rsidRPr="00E57B6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353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Le principe de l'interaction médicamenteuse, lorsque deux substances éliminent les effets l'une de l'autre avec une augmentation de la concentration de l'une d'entre elles:</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bilatéral</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direct</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indirect</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à sens unique</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tc>
      </w:tr>
      <w:tr w:rsidR="00E57B6C" w:rsidRPr="00E57B6C"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354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Le principe de l'interaction médicamenteuse, lorsque l'un des médicaments a un effet plus fort et est capable d'éliminer et d'empêcher l'action du second:</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à sens unique</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direct</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indirect</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antagonisme bilatéral</w:t>
            </w:r>
          </w:p>
        </w:tc>
      </w:tr>
      <w:tr w:rsidR="00E57B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tc>
      </w:tr>
      <w:tr w:rsidR="00E57B6C" w:rsidRPr="00E57B6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355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Dans la méthode du disque fixe, vous devez maintenir une température de solution constante:</w:t>
            </w:r>
          </w:p>
        </w:tc>
      </w:tr>
      <w:tr w:rsidR="00E57B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37 ° C</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39 ° C</w:t>
            </w:r>
          </w:p>
        </w:tc>
      </w:tr>
      <w:tr w:rsidR="00E57B6C"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Pr="002B0F31" w:rsidRDefault="00E57B6C" w:rsidP="00E57B6C">
            <w:r w:rsidRPr="002B0F31">
              <w:t>36 ° C</w:t>
            </w:r>
          </w:p>
        </w:tc>
      </w:tr>
      <w:tr w:rsidR="00E57B6C"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E57B6C" w:rsidRPr="001024E8" w:rsidRDefault="00E57B6C" w:rsidP="00E57B6C">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E57B6C" w:rsidRPr="001024E8" w:rsidRDefault="00E57B6C" w:rsidP="00E57B6C">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E57B6C" w:rsidRDefault="00E57B6C" w:rsidP="00E57B6C">
            <w:r w:rsidRPr="002B0F31">
              <w:t>38 ° C</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rPr>
                <w:szCs w:val="24"/>
                <w:lang w:val="ru-RU"/>
              </w:rPr>
            </w:pP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356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Pour augmenter la disponibilité pharmaceutique des comprimés contenant une substance médicamenteuse insoluble dans l'eau, il est possible:</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une diminution du degré de dispersion de la substance</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l'introduction de la quantité optimale de levure chimique</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granulation</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changement de forme de cristal</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3E5362" w:rsidRDefault="003E5362" w:rsidP="003E536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3E5362" w:rsidRDefault="003E5362" w:rsidP="003E536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357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La vitesse de dissolution d'une substance médicamenteuse caractérise:</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biodisponibilité d'un médicament</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taux d'élimination des médicaments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taux de biotransformation des médicaments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taux d'adsorption des médicaments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358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Biodisponibilité:</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pourcentage de substance atteignant la circulation systémique</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pourcentage de substance atteignant la zone d'adsorption</w:t>
            </w:r>
          </w:p>
        </w:tc>
      </w:tr>
      <w:tr w:rsidR="003E5362"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pourcentage lié aux protéines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pas de bonne réponse</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tc>
      </w:tr>
      <w:tr w:rsidR="003E5362" w:rsidRPr="003E536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359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La sensibilisation aux médicaments peut être indiquée par la formule mathématique suivante:</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0 + 1 = 1,5</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1 + 1 = 1,75</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1 + 1 = 2</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1 + 1 = 3</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tc>
      </w:tr>
      <w:tr w:rsidR="003E5362" w:rsidRPr="003E536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360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La toxicomanie peut être indiquée par la formule mathématique suivante:</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1 + 1 = 1,75</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0 + 1 = 1,5</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1 + 1 = 2</w:t>
            </w:r>
          </w:p>
        </w:tc>
      </w:tr>
      <w:tr w:rsidR="003E5362"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1 + 1 = 3</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361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Facteurs déterminant la biodisponibilité d'un médicament:</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intensité d'adsorption et flux sanguin présystémique</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intensité de l'excrétion rénale et de la biotransformation hépatique</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volume de distribution</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toutes les réponses sont correctes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3E5362" w:rsidRDefault="003E5362" w:rsidP="003E536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3E5362" w:rsidRDefault="003E5362" w:rsidP="003E536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362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La biodisponibilité du médicament est importante pour déterminer:</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voies d'administration des médicaments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fréquence de prise du médicament</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1E197A" w:rsidRDefault="003E5362" w:rsidP="003E5362">
            <w:r w:rsidRPr="001E197A">
              <w:t>taux d'excrétion de médicaments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Default="003E5362" w:rsidP="003E5362">
            <w:r w:rsidRPr="001E197A">
              <w:t>toutes les réponses sont correctes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3E5362"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3E5362"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363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3E5362" w:rsidRPr="00EB094F" w:rsidRDefault="003E5362" w:rsidP="003E5362">
            <w:r w:rsidRPr="00EB094F">
              <w:t>Synergie des médicaments:</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3E5362" w:rsidRPr="00EB094F" w:rsidRDefault="003E5362" w:rsidP="003E5362">
            <w:r w:rsidRPr="00EB094F">
              <w:t>action unidirectionnelle des médicaments, entraînant une augmentation de l'effet pharmacologique</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3E5362" w:rsidP="003E5362">
            <w:r w:rsidRPr="00EB094F">
              <w:t>effet multidirectionnel des médicaments, conduisant à un affaiblissement de l'effet pharmacologique</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3E5362" w:rsidP="003E5362">
            <w:r w:rsidRPr="00EB094F">
              <w:t>l'interaction entre les médicaments conduisant à une excrétion accrue des médicaments</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3E5362" w:rsidP="003E5362">
            <w:r w:rsidRPr="00EB094F">
              <w:t>l'interaction entre les médicaments conduisant à un changement dans la biotransformation des médicaments</w:t>
            </w:r>
          </w:p>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3E5362" w:rsidRDefault="003E5362" w:rsidP="003E5362">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3E5362" w:rsidRDefault="003E5362" w:rsidP="003E5362">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3E5362" w:rsidP="003E5362"/>
        </w:tc>
      </w:tr>
      <w:tr w:rsidR="003E5362"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364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Default="003E5362" w:rsidP="003E5362">
            <w:r w:rsidRPr="00EB094F">
              <w:t>Paramètres de disponibilité pharmaceutique des médicaments:</w:t>
            </w:r>
          </w:p>
          <w:p w:rsidR="003E5362" w:rsidRPr="00FC0FFF" w:rsidRDefault="003E5362" w:rsidP="00C03B8A">
            <w:pPr>
              <w:numPr>
                <w:ilvl w:val="0"/>
                <w:numId w:val="9"/>
              </w:numPr>
              <w:ind w:left="0" w:firstLine="0"/>
              <w:jc w:val="both"/>
              <w:rPr>
                <w:szCs w:val="24"/>
              </w:rPr>
            </w:pPr>
            <w:r w:rsidRPr="00FC0FFF">
              <w:rPr>
                <w:szCs w:val="24"/>
              </w:rPr>
              <w:t>le temps nécessaire pour dissoudre une certaine quantité de substance médicamenteuse;</w:t>
            </w:r>
          </w:p>
          <w:p w:rsidR="003E5362" w:rsidRPr="00FC0FFF" w:rsidRDefault="003E5362" w:rsidP="00C03B8A">
            <w:pPr>
              <w:numPr>
                <w:ilvl w:val="0"/>
                <w:numId w:val="9"/>
              </w:numPr>
              <w:ind w:left="0" w:firstLine="0"/>
              <w:jc w:val="both"/>
              <w:rPr>
                <w:szCs w:val="24"/>
              </w:rPr>
            </w:pPr>
            <w:r w:rsidRPr="00FC0FFF">
              <w:rPr>
                <w:szCs w:val="24"/>
              </w:rPr>
              <w:t>la quantité de substance médicamenteuse excrétée totale en% de sa teneur sous une forme médicamenteuse;</w:t>
            </w:r>
          </w:p>
          <w:p w:rsidR="003E5362" w:rsidRPr="003E5362" w:rsidRDefault="003E5362" w:rsidP="00C03B8A">
            <w:pPr>
              <w:numPr>
                <w:ilvl w:val="0"/>
                <w:numId w:val="9"/>
              </w:numPr>
              <w:ind w:left="0" w:firstLine="0"/>
              <w:jc w:val="both"/>
            </w:pPr>
            <w:r w:rsidRPr="00FC0FFF">
              <w:rPr>
                <w:szCs w:val="24"/>
              </w:rPr>
              <w:t>la quantité de médicament dissoute à un moment précis</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3E5362" w:rsidRDefault="00C03B8A" w:rsidP="003E5362">
            <w:pPr>
              <w:rPr>
                <w:lang w:val="ru-RU"/>
              </w:rPr>
            </w:pPr>
            <w:r>
              <w:t xml:space="preserve">abc </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C03B8A" w:rsidP="003E5362">
            <w:r>
              <w:t>bc</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C03B8A" w:rsidP="003E5362">
            <w:r>
              <w:t>ac</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C03B8A" w:rsidP="003E5362">
            <w:r>
              <w:t>ab</w:t>
            </w:r>
          </w:p>
        </w:tc>
      </w:tr>
      <w:tr w:rsidR="003E5362"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3E5362" w:rsidRPr="001024E8" w:rsidRDefault="003E5362" w:rsidP="003E5362">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E5362" w:rsidRPr="001024E8" w:rsidRDefault="003E5362" w:rsidP="003E5362">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3E5362" w:rsidRPr="00EB094F" w:rsidRDefault="003E5362" w:rsidP="003E5362"/>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365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Indice de médicament thérapeutique:</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la différence entre les doses thérapeutiques minimales et les doses toxiques minimales</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différence entre les doses maximales thérapeutiques et maximales toxiques</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différence entre les doses minimales thérapeutiques et maximales toxiques</w:t>
            </w:r>
          </w:p>
        </w:tc>
      </w:tr>
      <w:tr w:rsidR="00BF3930"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différence entre les doses thérapeutiques maximales et les doses toxiques minimales</w:t>
            </w:r>
          </w:p>
        </w:tc>
      </w:tr>
      <w:tr w:rsidR="00BF3930" w:rsidRPr="003E5362"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3E5362" w:rsidRDefault="00BF3930" w:rsidP="00BF39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3E5362" w:rsidRDefault="00BF3930" w:rsidP="00BF39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tc>
      </w:tr>
      <w:tr w:rsidR="00BF3930" w:rsidRPr="003E5362"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366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La somme des médicaments peut être indiquée par la formule mathématique suivante:</w:t>
            </w:r>
          </w:p>
        </w:tc>
      </w:tr>
      <w:tr w:rsidR="00BF3930"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1 + 1 = 2</w:t>
            </w:r>
          </w:p>
        </w:tc>
      </w:tr>
      <w:tr w:rsidR="00BF3930"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0 + 1 = 1,5</w:t>
            </w:r>
          </w:p>
        </w:tc>
      </w:tr>
      <w:tr w:rsidR="00BF3930"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1 + 1 = 1,75</w:t>
            </w:r>
          </w:p>
        </w:tc>
      </w:tr>
      <w:tr w:rsidR="00BF3930"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1 + 1 = 3</w:t>
            </w:r>
          </w:p>
        </w:tc>
      </w:tr>
      <w:tr w:rsidR="00BF3930" w:rsidRPr="001024E8" w:rsidTr="003E536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367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La potentialisation des médicaments peut être indiquée par la formule mathématique suivante:</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 1 + 1 = 1,75</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 1 + 1 = 3</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BC5217" w:rsidRDefault="00BF3930" w:rsidP="00BF3930">
            <w:r w:rsidRPr="00BC5217">
              <w:t> 1 + 1 = 2</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Default="00BF3930" w:rsidP="00BF3930">
            <w:r w:rsidRPr="00BC5217">
              <w:t>0 + 1 = 1,5</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C13C9"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C13C9"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368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Le mode d'administration des médicaments à biodisponibilité maximale:</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intraveineux</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intramusculaire</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oral</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sublingual</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369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Méthodes d'essai de désintégration des comprimés:</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statique</w:t>
            </w:r>
            <w:r>
              <w:t>,</w:t>
            </w:r>
            <w:r w:rsidRPr="00E97176">
              <w:t xml:space="preserve"> dynamique </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thermostatique</w:t>
            </w:r>
            <w:r>
              <w:t>,</w:t>
            </w:r>
            <w:r w:rsidRPr="00E97176">
              <w:t xml:space="preserve"> dynamique </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statique, dynamique, mécanique</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mécanique, dynamique</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370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Le nombre de doses du médicament pour déterminer la biodisponibilité in vivo:</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5-10 doses</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3-5 doses</w:t>
            </w:r>
          </w:p>
        </w:tc>
      </w:tr>
      <w:tr w:rsidR="00BF39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1 dose</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le nombre de doses n'a pas d'importance</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BF3930" w:rsidRDefault="00BF3930" w:rsidP="00BF39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BF3930" w:rsidRDefault="00BF3930" w:rsidP="00BF39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tc>
      </w:tr>
      <w:tr w:rsidR="00BF3930"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371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Début et fréquence d'échantillonnage:</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 xml:space="preserve">dépend du type de forme </w:t>
            </w:r>
            <w:r w:rsidR="00427B9B" w:rsidRPr="00427B9B">
              <w:t>médicamenteuse</w:t>
            </w:r>
            <w:r w:rsidR="00427B9B">
              <w:t xml:space="preserve"> </w:t>
            </w:r>
            <w:r w:rsidRPr="00E97176">
              <w:t>et de la voie d'administration</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 xml:space="preserve">dépend du type de forme </w:t>
            </w:r>
            <w:r w:rsidR="00427B9B" w:rsidRPr="00427B9B">
              <w:t>médicamenteuse</w:t>
            </w:r>
            <w:r w:rsidR="00427B9B">
              <w:t xml:space="preserve"> </w:t>
            </w:r>
            <w:r w:rsidRPr="00E97176">
              <w:t>et de la quantité de médicament administrée</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Pr="00E97176" w:rsidRDefault="00BF3930" w:rsidP="00BF3930">
            <w:r w:rsidRPr="00E97176">
              <w:t>l'échantillonnage est effectué 3 heures après la prise du médicament</w:t>
            </w:r>
          </w:p>
        </w:tc>
      </w:tr>
      <w:tr w:rsidR="00BF3930"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F3930" w:rsidRPr="001024E8" w:rsidRDefault="00BF3930" w:rsidP="00BF39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F3930" w:rsidRPr="001024E8" w:rsidRDefault="00BF3930" w:rsidP="00BF39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F3930" w:rsidRDefault="00BF3930" w:rsidP="00BF3930">
            <w:r w:rsidRPr="00E97176">
              <w:t>dépend de la quantité de médicament administrée</w:t>
            </w:r>
          </w:p>
        </w:tc>
      </w:tr>
      <w:tr w:rsidR="00DA2703" w:rsidRPr="00BF39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BF3930"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BF3930"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BF3930" w:rsidRDefault="00DA2703" w:rsidP="00DA2703">
            <w:pPr>
              <w:pStyle w:val="a6"/>
              <w:rPr>
                <w:rFonts w:ascii="Times New Roman" w:eastAsia="+mn-ea" w:hAnsi="Times New Roman"/>
                <w:kern w:val="24"/>
                <w:sz w:val="24"/>
                <w:szCs w:val="24"/>
              </w:rPr>
            </w:pP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Interactions médicamenteuses pharmaceutiques:</w:t>
            </w:r>
          </w:p>
        </w:tc>
      </w:tr>
      <w:tr w:rsidR="008B1F14"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interactions médicamenteuses</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3053AC" w:rsidP="003053AC">
            <w:r w:rsidRPr="009A6CAA">
              <w:t xml:space="preserve">interactions médicamenteuses </w:t>
            </w:r>
            <w:r w:rsidR="008B1F14" w:rsidRPr="009A6CAA">
              <w:t>compétitive au stade de l'adsorption des médicaments</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potentialisation des interactions médicamenteuses dans une seringue</w:t>
            </w:r>
          </w:p>
        </w:tc>
      </w:tr>
      <w:tr w:rsidR="008B1F14" w:rsidRPr="003053AC"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interactions médicamenteuses compétitives dans la zone cible</w:t>
            </w:r>
          </w:p>
        </w:tc>
      </w:tr>
      <w:tr w:rsidR="008B1F14" w:rsidRPr="003053AC"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3053AC" w:rsidRDefault="008B1F14" w:rsidP="008B1F1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3053AC" w:rsidRDefault="008B1F14" w:rsidP="008B1F1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Un stockage inapproprié des médicaments peut entraîner:</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interactions médicamenteuses pharmaceutiques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 pharmacodynamique des médicaments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 pharmacocinétique des médicaments</w:t>
            </w:r>
          </w:p>
        </w:tc>
      </w:tr>
      <w:tr w:rsidR="008B1F14"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interactions médicamenteuses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Biodisponibilité relative: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toutes les réponses sont correctes</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déterminé pour les médicaments fabriqués par divers fabricants</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 xml:space="preserve">déterminé pour différentes formes </w:t>
            </w:r>
            <w:r w:rsidR="003053AC" w:rsidRPr="003053AC">
              <w:t>médicamenteuse</w:t>
            </w:r>
            <w:r w:rsidR="003053AC">
              <w:t>s</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déterminé en changeant la technologie de fabrication du médicament</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3053AC" w:rsidRDefault="008B1F14" w:rsidP="008B1F1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3053AC" w:rsidRDefault="008B1F14" w:rsidP="008B1F1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tc>
      </w:tr>
      <w:tr w:rsidR="008B1F14"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 xml:space="preserve">Développement d'une forme </w:t>
            </w:r>
            <w:r w:rsidR="003053AC" w:rsidRPr="003053AC">
              <w:t xml:space="preserve">médicamenteuse </w:t>
            </w:r>
            <w:r w:rsidRPr="009A6CAA">
              <w:t>optimale: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toutes les réponses sont correctes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développement d'une technologie optimale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 xml:space="preserve">études de stabilité de la forme </w:t>
            </w:r>
            <w:r w:rsidR="003053AC" w:rsidRPr="003053AC">
              <w:t>médicamenteuse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sélection d'excipients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Phase préclinique de l'étude d'un nouveau médicament:</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toutes les réponses sont correctes</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détermination de la cancérogénicité, de la tératogénicité, de la toxicité générale</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étude de pharmacocinétique, pharmacodynamique, toxicité pour la reproduction</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étude d'allergénicité, d'immunotoxicité, de mutagénicité</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3053AC" w:rsidRDefault="008B1F14" w:rsidP="008B1F1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3053AC" w:rsidRDefault="008B1F14" w:rsidP="008B1F1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Une étude des médicaments originaux comprend:</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toxicité générale et spécifique, pharmacocinétique et pharmacodynamique</w:t>
            </w:r>
          </w:p>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toxicité générale et spécifique, pharmacodynamique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pharmacocinétique et toxicité générale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pharmacocinétique et pharmacodynamique</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tc>
      </w:tr>
      <w:tr w:rsidR="008B1F14" w:rsidRPr="003053AC"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378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La violation de l'adsorption d'une substance médicinale à usage simultané avec des entérosorbants se réfère à:</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 pharmacocinétique des médicaments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 pharmacodynamique des médicaments</w:t>
            </w:r>
          </w:p>
        </w:tc>
      </w:tr>
      <w:tr w:rsidR="008B1F1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Pr="009A6CAA" w:rsidRDefault="008B1F14" w:rsidP="008B1F14">
            <w:r w:rsidRPr="009A6CAA">
              <w:t>interactions médicamenteuses pharmaceutiques</w:t>
            </w:r>
          </w:p>
        </w:tc>
      </w:tr>
      <w:tr w:rsidR="008B1F14"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8B1F14" w:rsidRPr="001024E8" w:rsidRDefault="008B1F14" w:rsidP="008B1F1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B1F14" w:rsidRPr="001024E8" w:rsidRDefault="008B1F14" w:rsidP="008B1F1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B1F14" w:rsidRDefault="008B1F14" w:rsidP="008B1F14">
            <w:r w:rsidRPr="009A6CAA">
              <w:t>type synergique d'interactions médicamenteuses</w:t>
            </w:r>
          </w:p>
        </w:tc>
      </w:tr>
      <w:tr w:rsidR="00DA2703"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rPr>
                <w:szCs w:val="24"/>
                <w:lang w:val="ru-RU"/>
              </w:rPr>
            </w:pP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379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 xml:space="preserve">Dans la fabrication de la forme </w:t>
            </w:r>
            <w:r w:rsidRPr="00AD0D9E">
              <w:t>médicamenteuse</w:t>
            </w:r>
            <w:r w:rsidRPr="00995309">
              <w:t>, les solvants utilisés étaient des composés qui avaient été exposés à l'oxygène atmosphérique pendant une longue période: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interactions médicamenteuses pharmaceutiques</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 pharmacodynamique des médicaments</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 pharmacocinétique des médicaments</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interactions médicamenteuses par type d'antagonisme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AD0D9E" w:rsidRDefault="00AD0D9E" w:rsidP="00AD0D9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AD0D9E" w:rsidRDefault="00AD0D9E" w:rsidP="00AD0D9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380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Une étude des médicaments génériques comprend:</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étude de pharmacocinétique et de toxicité générale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étude de toxicité générale et spécifique, pharmacodynamique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étude de pharmacocinétique et pharmacodynamique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étude de toxicité générale et spécifique, pharmacocinétique et pharmacodynamique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AD0D9E" w:rsidRDefault="00AD0D9E" w:rsidP="00AD0D9E">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AD0D9E" w:rsidRDefault="00AD0D9E" w:rsidP="00AD0D9E">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381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L'équation caractérisant la vitesse de dissolution des particules d'une substance médicamenteuse: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Noah Whitney</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Clapeyron-Mendeleev</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Nernst</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Bernoulli</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382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Complexation des médicaments:</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réduit l'adsorption et donc la biodisponibilité</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réduit seulement la biodisponibilité</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aucun effet sur la biodisponibilité</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augmente la biodisponibilité</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383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Mesure de la relation entre la concentration et le temps ou le taux d'élimination d'une substance médicamenteuse après l'administration d'une dose unique: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méthode pharmacocinétique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méthode in vitro</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méthode pharmacodynamique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méthode pharmaceutique</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384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 xml:space="preserve">L'utilisation dans la fabrication de la forme </w:t>
            </w:r>
            <w:r w:rsidR="009C6F54" w:rsidRPr="009C6F54">
              <w:t xml:space="preserve">médicamenteuse </w:t>
            </w:r>
            <w:r w:rsidRPr="00995309">
              <w:t>comme solvants de composés dont le pH est modifié:</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interactions médicamenteuses pharmaceutiques</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 pharmacodynamique des médicaments</w:t>
            </w:r>
          </w:p>
        </w:tc>
      </w:tr>
      <w:tr w:rsidR="00AD0D9E"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 pharmacocinétique des médicaments</w:t>
            </w:r>
          </w:p>
        </w:tc>
      </w:tr>
      <w:tr w:rsidR="00AD0D9E" w:rsidRPr="00003B8B"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interactions médicamenteuses</w:t>
            </w:r>
          </w:p>
        </w:tc>
      </w:tr>
      <w:tr w:rsidR="00AD0D9E"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385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Étapes de détermination de la biodisponibilité des médicaments:</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 xml:space="preserve">l'introduction du médicament étudié, l'échantillonnage par </w:t>
            </w:r>
            <w:r w:rsidR="009C6F54" w:rsidRPr="009C6F54">
              <w:t>test biologique</w:t>
            </w:r>
            <w:r w:rsidRPr="00995309">
              <w:t>, la détermination de la concentration du médicament en biofluide, le traitement statistique des résultats et leur analyse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 xml:space="preserve">échantillonnage de </w:t>
            </w:r>
            <w:r w:rsidR="009C6F54" w:rsidRPr="009C6F54">
              <w:t>test biologique</w:t>
            </w:r>
            <w:r w:rsidRPr="00995309">
              <w:t>, détermination de la concentration du médicament dans le biofluide, traitement statistique des résultats et leur analyse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Pr="00995309" w:rsidRDefault="00AD0D9E" w:rsidP="00AD0D9E">
            <w:r w:rsidRPr="00995309">
              <w:t>introduction d'un médicament de comparaison à une dose spécifique, détermination de la concentration du médicament dans le biofluide, traitement statistique des résultats et leur analyse</w:t>
            </w:r>
          </w:p>
        </w:tc>
      </w:tr>
      <w:tr w:rsidR="00AD0D9E"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D0D9E" w:rsidRPr="001024E8" w:rsidRDefault="00AD0D9E" w:rsidP="00AD0D9E">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D0D9E" w:rsidRPr="001024E8" w:rsidRDefault="00AD0D9E" w:rsidP="00AD0D9E">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D0D9E" w:rsidRDefault="00AD0D9E" w:rsidP="00AD0D9E">
            <w:r w:rsidRPr="00995309">
              <w:t>l'introduction du médicament étudié, détermination de la concentration du médicament en biofluide, traitement statistique des résultats</w:t>
            </w:r>
          </w:p>
        </w:tc>
      </w:tr>
      <w:tr w:rsidR="00DA2703" w:rsidRPr="00AD0D9E"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AD0D9E"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AD0D9E"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AD0D9E" w:rsidRDefault="00DA2703" w:rsidP="00DA2703">
            <w:pPr>
              <w:pStyle w:val="a6"/>
              <w:rPr>
                <w:rFonts w:ascii="Times New Roman" w:eastAsia="+mn-ea" w:hAnsi="Times New Roman"/>
                <w:kern w:val="24"/>
                <w:sz w:val="24"/>
                <w:szCs w:val="24"/>
              </w:rPr>
            </w:pPr>
          </w:p>
        </w:tc>
      </w:tr>
      <w:tr w:rsidR="009C6F54"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386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r w:rsidRPr="00BB4AB2">
              <w:t>Facteur physico-chimique qui n'affecte pas le taux de diffusion des particules d'une substance médicamenteuse:</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r w:rsidRPr="00BB4AB2">
              <w:t>capacité tampon</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r w:rsidRPr="00BB4AB2">
              <w:t>la taille des particules</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r w:rsidRPr="00BB4AB2">
              <w:t>hydrophilie</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r w:rsidRPr="00BB4AB2">
              <w:t>la taille des molécules de la substance active</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9C6F54" w:rsidRDefault="009C6F54" w:rsidP="009C6F5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9C6F54" w:rsidRDefault="009C6F54" w:rsidP="009C6F5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tc>
      </w:tr>
      <w:tr w:rsidR="009C6F54"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387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r w:rsidRPr="00BB4AB2">
              <w:t>Nombre minimum de volontaires participant aux étapes de l'évaluation de la biodisponibilité des médicaments:</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E63EF2" w:rsidRDefault="009C6F54" w:rsidP="009C6F54">
            <w:r w:rsidRPr="00E63EF2">
              <w:t>18</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E63EF2" w:rsidRDefault="009C6F54" w:rsidP="009C6F54">
            <w:r w:rsidRPr="00E63EF2">
              <w:t>5</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E63EF2" w:rsidRDefault="009C6F54" w:rsidP="009C6F54">
            <w:r w:rsidRPr="00E63EF2">
              <w:t>10</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Default="009C6F54" w:rsidP="009C6F54">
            <w:r w:rsidRPr="00E63EF2">
              <w:t>50</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tc>
      </w:tr>
      <w:tr w:rsidR="009C6F54" w:rsidRPr="009C6F54"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388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Default="009C6F54" w:rsidP="009C6F54">
            <w:r w:rsidRPr="00BB4AB2">
              <w:t>Les résultats de l'interaction physique des médicaments:</w:t>
            </w:r>
          </w:p>
          <w:p w:rsidR="009C6F54" w:rsidRDefault="009C6F54" w:rsidP="009C6F54">
            <w:r>
              <w:t>1. solubilité insuffisante des médicaments,</w:t>
            </w:r>
          </w:p>
          <w:p w:rsidR="009C6F54" w:rsidRDefault="009C6F54" w:rsidP="009C6F54">
            <w:r>
              <w:t>2. immiscibilité</w:t>
            </w:r>
          </w:p>
          <w:p w:rsidR="009C6F54" w:rsidRDefault="009C6F54" w:rsidP="009C6F54">
            <w:r>
              <w:t>3. la formation de sédiments,</w:t>
            </w:r>
          </w:p>
          <w:p w:rsidR="009C6F54" w:rsidRDefault="009C6F54" w:rsidP="009C6F54">
            <w:r>
              <w:t>4. volatilité</w:t>
            </w:r>
          </w:p>
          <w:p w:rsidR="009C6F54" w:rsidRDefault="009C6F54" w:rsidP="009C6F54">
            <w:r>
              <w:t>5. production de gaz;</w:t>
            </w:r>
          </w:p>
          <w:p w:rsidR="009C6F54" w:rsidRDefault="009C6F54" w:rsidP="009C6F54">
            <w:r>
              <w:t>6. adsorption ou coagulation mutuelle des ingrédients,</w:t>
            </w:r>
          </w:p>
          <w:p w:rsidR="009C6F54" w:rsidRDefault="009C6F54" w:rsidP="009C6F54">
            <w:r>
              <w:t>7. fusion ou «</w:t>
            </w:r>
            <w:r w:rsidR="00BA2C85" w:rsidRPr="00BA2C85">
              <w:t>ramoitissement</w:t>
            </w:r>
            <w:r>
              <w:t>» du mélange,</w:t>
            </w:r>
          </w:p>
          <w:p w:rsidR="009C6F54" w:rsidRPr="00BB4AB2" w:rsidRDefault="009C6F54" w:rsidP="009C6F54">
            <w:r>
              <w:t xml:space="preserve">8. </w:t>
            </w:r>
            <w:proofErr w:type="gramStart"/>
            <w:r>
              <w:t>décoloration</w:t>
            </w:r>
            <w:proofErr w:type="gramEnd"/>
            <w:r>
              <w:t xml:space="preserve"> et / ou odeur de </w:t>
            </w:r>
            <w:r w:rsidR="00BA2C85" w:rsidRPr="00BA2C85">
              <w:t>médicament</w:t>
            </w:r>
            <w:r w:rsidR="00BA2C85">
              <w:t>s</w:t>
            </w:r>
            <w:r>
              <w:t>.</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4830DC" w:rsidRDefault="009C6F54" w:rsidP="009C6F54">
            <w:r w:rsidRPr="004830DC">
              <w:t>1, 2, 4, 6, 7</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4830DC" w:rsidRDefault="009C6F54" w:rsidP="009C6F54">
            <w:r w:rsidRPr="004830DC">
              <w:t>1, 5, 8</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4830DC" w:rsidRDefault="009C6F54" w:rsidP="009C6F54">
            <w:r w:rsidRPr="004830DC">
              <w:t>3, 5, 8</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Default="009C6F54" w:rsidP="009C6F54">
            <w:r w:rsidRPr="009C6F54">
              <w:t>toutes les réponses sont correctes</w:t>
            </w:r>
          </w:p>
        </w:tc>
      </w:tr>
      <w:tr w:rsidR="009C6F5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9C6F54" w:rsidRDefault="009C6F54" w:rsidP="009C6F54">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9C6F54" w:rsidRDefault="009C6F54" w:rsidP="009C6F54">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BB4AB2" w:rsidRDefault="009C6F54" w:rsidP="009C6F54"/>
        </w:tc>
      </w:tr>
      <w:tr w:rsidR="009C6F54"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389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DE0329" w:rsidRDefault="009C6F54" w:rsidP="009C6F54">
            <w:r w:rsidRPr="00DE0329">
              <w:t>Essai clinique contrôlé:</w:t>
            </w:r>
          </w:p>
        </w:tc>
      </w:tr>
      <w:tr w:rsidR="009C6F54"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DE0329" w:rsidRDefault="009C6F54" w:rsidP="009C6F54">
            <w:r w:rsidRPr="00DE0329">
              <w:t>étude d'un médicament dont l'efficacité et la sécurité ne sont pas entièrement comprises, y compris en comparaison avec un médicament dont l'efficacité et la sécurité sont bien connues</w:t>
            </w:r>
          </w:p>
        </w:tc>
      </w:tr>
      <w:tr w:rsidR="009C6F54"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DE0329" w:rsidRDefault="009C6F54" w:rsidP="009C6F54">
            <w:r w:rsidRPr="00DE0329">
              <w:t>les sujets reçoivent un médicament étudié séquentiellement et un médicament de comparaison</w:t>
            </w:r>
          </w:p>
        </w:tc>
      </w:tr>
      <w:tr w:rsidR="009C6F54"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Pr="00DE0329" w:rsidRDefault="009C6F54" w:rsidP="009C6F54">
            <w:r w:rsidRPr="00DE0329">
              <w:t>la répartition des patients par groupe de traitement au hasard et ont la même possibilité d'obtenir le médicament à l'étude ou le médicament de contrôle</w:t>
            </w:r>
          </w:p>
        </w:tc>
      </w:tr>
      <w:tr w:rsidR="009C6F54"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C6F54" w:rsidRPr="001024E8" w:rsidRDefault="009C6F54" w:rsidP="009C6F5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C6F54" w:rsidRPr="001024E8" w:rsidRDefault="009C6F54" w:rsidP="009C6F5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C6F54" w:rsidRDefault="009C6F54" w:rsidP="009C6F54">
            <w:r w:rsidRPr="00DE0329">
              <w:t>chaque patient reçoit les deux médicaments comparés, dans un ordre aléatoire</w:t>
            </w:r>
          </w:p>
        </w:tc>
      </w:tr>
      <w:tr w:rsidR="00DA2703" w:rsidRPr="009C6F5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9C6F54"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9C6F54"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9C6F54" w:rsidRDefault="00DA2703" w:rsidP="00DA2703">
            <w:pPr>
              <w:pStyle w:val="a6"/>
              <w:rPr>
                <w:rFonts w:ascii="Times New Roman" w:eastAsia="+mn-ea" w:hAnsi="Times New Roman"/>
                <w:kern w:val="24"/>
                <w:sz w:val="24"/>
                <w:szCs w:val="24"/>
              </w:rPr>
            </w:pP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390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Critères d'exclusion des essais cliniques de médicaments:</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grossesse, alcoolisme, toxicomanie, infections aiguës</w:t>
            </w:r>
          </w:p>
        </w:tc>
      </w:tr>
      <w:tr w:rsidR="00DF7D97"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grossesse, allaitement, 50 ans, diabète</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volontaires sains, personnes atteintes de maladies cardiovasculaires, de maladies du système nerveux central</w:t>
            </w:r>
          </w:p>
        </w:tc>
      </w:tr>
      <w:tr w:rsidR="00DF7D97"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maladie mentale, mineurs, 45 ans</w:t>
            </w:r>
          </w:p>
        </w:tc>
      </w:tr>
      <w:tr w:rsidR="00DF7D97"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391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 xml:space="preserve">Essai clinique en double </w:t>
            </w:r>
            <w:r w:rsidRPr="002900F0">
              <w:t>«</w:t>
            </w:r>
            <w:r w:rsidRPr="00CA1C65">
              <w:t>aveugl</w:t>
            </w:r>
            <w:r w:rsidRPr="002900F0">
              <w:t>»</w:t>
            </w:r>
            <w:r w:rsidRPr="00CA1C65">
              <w:t>e de médicaments:</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ni le personnel de recherche ni le patient ne savent s'il reçoit le médicament d'essai ou le placebo</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le patient ne sait pas quel traitement lui a été prescrit</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tous les participants au test savent quel médicament le patient reçoit</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ni le personnel de recherche, ni le superviseur, ni le patient ne savent quel médicament il traite</w:t>
            </w:r>
          </w:p>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DF7D97" w:rsidRDefault="00DF7D97" w:rsidP="00DF7D97">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DF7D97" w:rsidRDefault="00DF7D97" w:rsidP="00DF7D97">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tc>
      </w:tr>
      <w:tr w:rsidR="00DF7D97" w:rsidRPr="00DF7D97"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392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Les grands principes du Comité d'éthique, à l'exception:</w:t>
            </w:r>
          </w:p>
        </w:tc>
      </w:tr>
      <w:tr w:rsidR="00DF7D9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rationalité</w:t>
            </w:r>
          </w:p>
        </w:tc>
      </w:tr>
      <w:tr w:rsidR="00DF7D9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pluralisme</w:t>
            </w:r>
          </w:p>
        </w:tc>
      </w:tr>
      <w:tr w:rsidR="00DF7D9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Pr="00CA1C65" w:rsidRDefault="00DF7D97" w:rsidP="00DF7D97">
            <w:r w:rsidRPr="00CA1C65">
              <w:t>objectivité</w:t>
            </w:r>
          </w:p>
        </w:tc>
      </w:tr>
      <w:tr w:rsidR="00DF7D97"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F7D97" w:rsidRPr="001024E8" w:rsidRDefault="00DF7D97" w:rsidP="00DF7D97">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F7D97" w:rsidRPr="001024E8" w:rsidRDefault="00DF7D97" w:rsidP="00DF7D97">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F7D97" w:rsidRDefault="00DF7D97" w:rsidP="00DF7D97">
            <w:r w:rsidRPr="00CA1C65">
              <w:t>compétence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DA2703" w:rsidRPr="002900F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393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2900F0" w:rsidRPr="002900F0" w:rsidRDefault="002900F0" w:rsidP="002900F0">
            <w:pPr>
              <w:rPr>
                <w:szCs w:val="24"/>
              </w:rPr>
            </w:pPr>
            <w:r w:rsidRPr="002900F0">
              <w:rPr>
                <w:szCs w:val="24"/>
              </w:rPr>
              <w:t>Les résultats de l'interaction chimique des médicaments:</w:t>
            </w:r>
          </w:p>
          <w:p w:rsidR="002900F0" w:rsidRPr="002900F0" w:rsidRDefault="002900F0" w:rsidP="002900F0">
            <w:pPr>
              <w:rPr>
                <w:szCs w:val="24"/>
              </w:rPr>
            </w:pPr>
            <w:r w:rsidRPr="002900F0">
              <w:rPr>
                <w:szCs w:val="24"/>
              </w:rPr>
              <w:t>1. solubilité insuffisante des médicaments,</w:t>
            </w:r>
          </w:p>
          <w:p w:rsidR="002900F0" w:rsidRPr="002900F0" w:rsidRDefault="002900F0" w:rsidP="002900F0">
            <w:pPr>
              <w:rPr>
                <w:szCs w:val="24"/>
              </w:rPr>
            </w:pPr>
            <w:r w:rsidRPr="002900F0">
              <w:rPr>
                <w:szCs w:val="24"/>
              </w:rPr>
              <w:t>2. immiscibilité</w:t>
            </w:r>
          </w:p>
          <w:p w:rsidR="002900F0" w:rsidRPr="002900F0" w:rsidRDefault="002900F0" w:rsidP="002900F0">
            <w:pPr>
              <w:rPr>
                <w:szCs w:val="24"/>
              </w:rPr>
            </w:pPr>
            <w:r w:rsidRPr="002900F0">
              <w:rPr>
                <w:szCs w:val="24"/>
              </w:rPr>
              <w:t>3. la formation de sédiments,</w:t>
            </w:r>
          </w:p>
          <w:p w:rsidR="002900F0" w:rsidRPr="002900F0" w:rsidRDefault="002900F0" w:rsidP="002900F0">
            <w:pPr>
              <w:rPr>
                <w:szCs w:val="24"/>
              </w:rPr>
            </w:pPr>
            <w:r w:rsidRPr="002900F0">
              <w:rPr>
                <w:szCs w:val="24"/>
              </w:rPr>
              <w:t>4. volatilité</w:t>
            </w:r>
          </w:p>
          <w:p w:rsidR="002900F0" w:rsidRPr="002900F0" w:rsidRDefault="002900F0" w:rsidP="002900F0">
            <w:pPr>
              <w:rPr>
                <w:szCs w:val="24"/>
              </w:rPr>
            </w:pPr>
            <w:r w:rsidRPr="002900F0">
              <w:rPr>
                <w:szCs w:val="24"/>
              </w:rPr>
              <w:t>5. production de gaz;</w:t>
            </w:r>
          </w:p>
          <w:p w:rsidR="002900F0" w:rsidRPr="002900F0" w:rsidRDefault="002900F0" w:rsidP="002900F0">
            <w:pPr>
              <w:rPr>
                <w:szCs w:val="24"/>
              </w:rPr>
            </w:pPr>
            <w:r w:rsidRPr="002900F0">
              <w:rPr>
                <w:szCs w:val="24"/>
              </w:rPr>
              <w:t>6. adsorption ou coagulation mutuelle des ingrédients,</w:t>
            </w:r>
          </w:p>
          <w:p w:rsidR="002900F0" w:rsidRPr="002900F0" w:rsidRDefault="002900F0" w:rsidP="002900F0">
            <w:pPr>
              <w:rPr>
                <w:szCs w:val="24"/>
              </w:rPr>
            </w:pPr>
            <w:r w:rsidRPr="002900F0">
              <w:rPr>
                <w:szCs w:val="24"/>
              </w:rPr>
              <w:t>7. fusion ou «</w:t>
            </w:r>
            <w:r w:rsidRPr="00BA2C85">
              <w:t>ramoitissement</w:t>
            </w:r>
            <w:r w:rsidRPr="002900F0">
              <w:rPr>
                <w:szCs w:val="24"/>
              </w:rPr>
              <w:t>» du mélange,</w:t>
            </w:r>
          </w:p>
          <w:p w:rsidR="00DA2703" w:rsidRPr="002900F0" w:rsidRDefault="002900F0" w:rsidP="002900F0">
            <w:pPr>
              <w:contextualSpacing/>
              <w:jc w:val="both"/>
              <w:rPr>
                <w:szCs w:val="24"/>
              </w:rPr>
            </w:pPr>
            <w:r w:rsidRPr="002900F0">
              <w:rPr>
                <w:szCs w:val="24"/>
              </w:rPr>
              <w:t xml:space="preserve">8. </w:t>
            </w:r>
            <w:proofErr w:type="gramStart"/>
            <w:r w:rsidRPr="002900F0">
              <w:rPr>
                <w:szCs w:val="24"/>
              </w:rPr>
              <w:t>décoloration</w:t>
            </w:r>
            <w:proofErr w:type="gramEnd"/>
            <w:r w:rsidRPr="002900F0">
              <w:rPr>
                <w:szCs w:val="24"/>
              </w:rPr>
              <w:t xml:space="preserve"> et / ou odeur de drogues.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DA2703" w:rsidRPr="009813A0" w:rsidRDefault="00DA2703" w:rsidP="00DA2703">
            <w:pPr>
              <w:rPr>
                <w:szCs w:val="24"/>
              </w:rPr>
            </w:pPr>
            <w:r w:rsidRPr="009813A0">
              <w:rPr>
                <w:szCs w:val="24"/>
              </w:rPr>
              <w:t>3, 5, 8</w:t>
            </w:r>
            <w:r w:rsidRPr="009813A0">
              <w:rPr>
                <w:szCs w:val="24"/>
                <w:lang w:val="ru-RU"/>
              </w:rPr>
              <w:t xml:space="preserve"> </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D80EF9" w:rsidRDefault="00D80EF9" w:rsidP="00DA2703">
            <w:pPr>
              <w:rPr>
                <w:szCs w:val="24"/>
              </w:rPr>
            </w:pPr>
            <w:r w:rsidRPr="009C6F54">
              <w:t>toutes les réponses sont correctes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rPr>
                <w:i/>
                <w:szCs w:val="24"/>
              </w:rPr>
            </w:pPr>
            <w:r w:rsidRPr="001024E8">
              <w:rPr>
                <w:szCs w:val="24"/>
              </w:rPr>
              <w:t>1, 5, 8</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rPr>
                <w:szCs w:val="24"/>
              </w:rPr>
            </w:pPr>
            <w:r w:rsidRPr="001024E8">
              <w:rPr>
                <w:szCs w:val="24"/>
              </w:rPr>
              <w:t>1, 2, 4, 6, 7</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rPr>
                <w:szCs w:val="24"/>
                <w:lang w:val="ru-RU"/>
              </w:rPr>
            </w:pP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394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CE2858" w:rsidRDefault="00D80EF9" w:rsidP="00D80EF9">
            <w:r w:rsidRPr="00CE2858">
              <w:t>La combinaison de solutions aqueuses et alcoolisées conduit à:</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CE2858" w:rsidRDefault="00D80EF9" w:rsidP="00D80EF9">
            <w:r w:rsidRPr="00CE2858">
              <w:t>interactions médicamenteuses pharmaceutiques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CE2858" w:rsidRDefault="00D80EF9" w:rsidP="00D80EF9">
            <w:r w:rsidRPr="00CE2858">
              <w:t>interaction pharmacodynamique des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CE2858" w:rsidRDefault="00D80EF9" w:rsidP="00D80EF9">
            <w:r w:rsidRPr="00CE2858">
              <w:t>interaction pharmacocinétique des médicaments</w:t>
            </w:r>
          </w:p>
        </w:tc>
      </w:tr>
      <w:tr w:rsidR="00D80EF9"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Default="00D80EF9" w:rsidP="00D80EF9">
            <w:r w:rsidRPr="00CE2858">
              <w:t>type synergique d'interactions médicamenteuses</w:t>
            </w:r>
          </w:p>
        </w:tc>
      </w:tr>
      <w:tr w:rsidR="00DA2703" w:rsidRPr="00003B8B"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9813A0" w:rsidRDefault="00DA2703" w:rsidP="00DA2703">
            <w:pPr>
              <w:pStyle w:val="a6"/>
              <w:rPr>
                <w:rFonts w:ascii="Times New Roman" w:eastAsia="+mn-ea" w:hAnsi="Times New Roman"/>
                <w:kern w:val="24"/>
                <w:sz w:val="24"/>
                <w:szCs w:val="24"/>
                <w:lang w:val="ru-RU"/>
              </w:rPr>
            </w:pP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5E390A" w:rsidRDefault="00D80EF9" w:rsidP="00D80EF9">
            <w:pPr>
              <w:jc w:val="center"/>
              <w:rPr>
                <w:szCs w:val="24"/>
                <w:lang w:val="ru-RU"/>
              </w:rPr>
            </w:pPr>
            <w:r w:rsidRPr="005E390A">
              <w:rPr>
                <w:szCs w:val="24"/>
                <w:lang w:val="ru-RU"/>
              </w:rPr>
              <w:lastRenderedPageBreak/>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5E390A" w:rsidRDefault="00D80EF9" w:rsidP="00D80EF9">
            <w:pPr>
              <w:jc w:val="center"/>
              <w:rPr>
                <w:szCs w:val="24"/>
                <w:lang w:val="ru-RU"/>
              </w:rPr>
            </w:pPr>
            <w:r w:rsidRPr="005E390A">
              <w:rPr>
                <w:szCs w:val="24"/>
                <w:lang w:val="ru-RU"/>
              </w:rPr>
              <w:t>395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Le stockage de toute la documentation d'un essai clinique de médicaments est effectué dans une organisation médicale:</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pour 2 ans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indéfiniment</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20 ans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depuis 5 ans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396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Types de biodisponibilité des médicaments, à l'exception:</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combiné</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relatif</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commun</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absolu</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397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Facteurs affectant la biodisponibilité des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toutes les options sont correctes</w:t>
            </w: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 xml:space="preserve">facteurs technologiques (propriétés physico-chimiques de l'actif et des excipients, type de forme </w:t>
            </w:r>
            <w:r w:rsidR="00C42000" w:rsidRPr="00C42000">
              <w:t xml:space="preserve">médicamenteuse </w:t>
            </w:r>
            <w:r w:rsidRPr="0036154D">
              <w:t>finie, technologie pour sa fabrication)</w:t>
            </w: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proofErr w:type="gramStart"/>
            <w:r w:rsidRPr="0036154D">
              <w:t>facteurs</w:t>
            </w:r>
            <w:proofErr w:type="gramEnd"/>
            <w:r w:rsidRPr="0036154D">
              <w:t xml:space="preserve"> associés aux paramètres individuels du corps du patient (âge, </w:t>
            </w:r>
            <w:r w:rsidR="00C42000" w:rsidRPr="00C42000">
              <w:t>genre</w:t>
            </w:r>
            <w:r w:rsidRPr="0036154D">
              <w:t>, maladies concomitantes, biorythmes, etc.)</w:t>
            </w: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proofErr w:type="gramStart"/>
            <w:r w:rsidRPr="0036154D">
              <w:t>facteurs</w:t>
            </w:r>
            <w:proofErr w:type="gramEnd"/>
            <w:r w:rsidRPr="0036154D">
              <w:t xml:space="preserve"> externes non liés aux patients et au médicament (</w:t>
            </w:r>
            <w:r w:rsidR="00C42000" w:rsidRPr="00C42000">
              <w:t>ingestion</w:t>
            </w:r>
            <w:r w:rsidRPr="0036154D">
              <w:t>, prise simultanée de médicaments, conditions météorologiques, etc.)</w:t>
            </w: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D80EF9" w:rsidRDefault="00D80EF9" w:rsidP="00D80EF9">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D80EF9" w:rsidRDefault="00D80EF9" w:rsidP="00D80EF9">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398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Exigences interdisant aux volontaires de participer à des essais cliniques de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toutes les options sont correctes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personnel militaire</w:t>
            </w: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maladies infectieuses moins de 4 semaines avant le début du test</w:t>
            </w:r>
          </w:p>
        </w:tc>
      </w:tr>
      <w:tr w:rsidR="00D80EF9" w:rsidRPr="008D71C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 xml:space="preserve">l'intolérance aux </w:t>
            </w:r>
            <w:r w:rsidR="00C42000" w:rsidRPr="00C42000">
              <w:t>médicaments</w:t>
            </w:r>
          </w:p>
        </w:tc>
      </w:tr>
      <w:tr w:rsidR="00D80EF9" w:rsidRPr="008D71C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399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La combinaison de solutions aqueuses et alcoolisées conduit à:</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interaction physique des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interaction pharmacodynamique des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interaction chimique des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interaction pharmacocinétique des médicaments</w:t>
            </w:r>
          </w:p>
        </w:tc>
      </w:tr>
      <w:tr w:rsidR="00D80EF9"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400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Le principe de l'interaction médicamenteuse entre les β-bloquants et la nifédipine en fonction de l'effet sur la fréquence cardiaque:</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antagonisme</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synergie</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94294B" w:rsidP="00D80EF9">
            <w:r w:rsidRPr="0094294B">
              <w:t>addition</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sensibilisation</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401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La biodisponibilité dans une moindre mesure dépend:</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excipients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 xml:space="preserve">dissolution de la forme </w:t>
            </w:r>
            <w:r w:rsidR="004A42A1" w:rsidRPr="004A42A1">
              <w:t>médicamenteuse</w:t>
            </w:r>
          </w:p>
        </w:tc>
      </w:tr>
      <w:tr w:rsidR="00D80EF9" w:rsidRPr="00D80EF9"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Pr="0036154D" w:rsidRDefault="00D80EF9" w:rsidP="00D80EF9">
            <w:r w:rsidRPr="0036154D">
              <w:t>formulations de libération de médicaments</w:t>
            </w:r>
          </w:p>
        </w:tc>
      </w:tr>
      <w:tr w:rsidR="00D80EF9"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80EF9" w:rsidRPr="001024E8" w:rsidRDefault="00D80EF9" w:rsidP="00D80EF9">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80EF9" w:rsidRPr="001024E8" w:rsidRDefault="00D80EF9" w:rsidP="00D80EF9">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80EF9" w:rsidRDefault="00D80EF9" w:rsidP="00D80EF9">
            <w:r w:rsidRPr="0036154D">
              <w:t xml:space="preserve">désintégration de la forme </w:t>
            </w:r>
            <w:r w:rsidR="004A42A1" w:rsidRPr="004A42A1">
              <w:t>médicamenteuse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D80EF9"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D80EF9"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FC0FFF">
              <w:rPr>
                <w:szCs w:val="24"/>
                <w:lang w:val="ru-RU"/>
              </w:rPr>
              <w:t>402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Méthodes d'essai de désintégration des comprimés autres 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statistique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tamis statique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statique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dynamique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 xml:space="preserve">Le principe de l'interaction médicamenteuse entre les </w:t>
            </w:r>
            <w:r w:rsidR="000E1B4F">
              <w:t xml:space="preserve">medicaments </w:t>
            </w:r>
            <w:r w:rsidRPr="00E26B74">
              <w:t>d'insuline, de glucose et de potassium:</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sensibilisation</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antagonisme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6D3E8C" w:rsidRDefault="000E1B4F" w:rsidP="00FC0FFF">
            <w:pPr>
              <w:rPr>
                <w:lang w:val="ru-RU"/>
              </w:rPr>
            </w:pPr>
            <w:r w:rsidRPr="000E1B4F">
              <w:t>addition</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synergie</w:t>
            </w:r>
          </w:p>
        </w:tc>
      </w:tr>
      <w:tr w:rsidR="00FC0FFF"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Le principe de l'interaction médicamenteuse entre les β-bloquants et la nitroglycérine: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0E1B4F" w:rsidP="00FC0FFF">
            <w:r w:rsidRPr="000E1B4F">
              <w:t>addition</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antagonisme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synergie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sensibilisation</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La capacité d'une substance médicamenteuse à avoir un effet toxique sur les organes reproducteurs, suivie d'une diminution de la fonction sexuelle et de la capacité de se reproduire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toxicité pour la reproduction</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mutagénicité</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immunotoxicité</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tératogénicité</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Lors de l'apprentissage de nouveaux médicaments</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arrêt d'autres essais précliniques, direction pour l'amélioration</w:t>
            </w:r>
          </w:p>
        </w:tc>
      </w:tr>
      <w:tr w:rsidR="00FC0FFF"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autres essais précliniques</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étudier la réduction de la dose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pas de bonne réponse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Une réaction allergique de type «immédiat» se développe ...</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rapidement en quelques minutes</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rapidement en quelques heures</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lentement pendant 2 jours</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rapidement en quelques secondes</w:t>
            </w:r>
          </w:p>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Les effets tératogènes dépendent:</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du stade de développement embryonnaire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des conditions environnementales</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à partir de l'âge d'une personne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toutes les options sont correctes</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FC0FFF" w:rsidRDefault="00FC0FFF" w:rsidP="00FC0FF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FC0FFF" w:rsidRDefault="00FC0FFF" w:rsidP="00FC0FF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409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956230" w:rsidP="00FC0FFF">
            <w:r w:rsidRPr="00956230">
              <w:t>La phase préclinique du test de dépistage comprend tout sauf:</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étude de marché</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étude de pharmacocinétique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étude de pharmacodynamique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étude de mutagénicité</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tc>
      </w:tr>
      <w:tr w:rsidR="00FC0FFF" w:rsidRPr="00FC0FF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410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Le principe de l'interaction médicamenteuse entre deux diurétiques</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B37843" w:rsidRDefault="00B37843" w:rsidP="00FC0FFF">
            <w:pPr>
              <w:rPr>
                <w:lang w:val="ru-RU"/>
              </w:rPr>
            </w:pPr>
            <w:r>
              <w:t>Summation</w:t>
            </w:r>
            <w:r>
              <w:rPr>
                <w:lang w:val="ru-RU"/>
              </w:rPr>
              <w:t xml:space="preserve"> (</w:t>
            </w:r>
            <w:r w:rsidRPr="00B37843">
              <w:t>summatio</w:t>
            </w:r>
            <w:r>
              <w:rPr>
                <w:lang w:val="ru-RU"/>
              </w:rPr>
              <w:t>)</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antagonisme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Pr="00E26B74" w:rsidRDefault="00FC0FFF" w:rsidP="00FC0FFF">
            <w:r w:rsidRPr="00E26B74">
              <w:t>synergie</w:t>
            </w:r>
          </w:p>
        </w:tc>
      </w:tr>
      <w:tr w:rsidR="00FC0FF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FC0FFF" w:rsidRPr="001024E8" w:rsidRDefault="00FC0FFF" w:rsidP="00FC0FF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0FFF" w:rsidRPr="001024E8" w:rsidRDefault="00FC0FFF" w:rsidP="00FC0FF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C0FFF" w:rsidRDefault="00FC0FFF" w:rsidP="00FC0FFF">
            <w:r w:rsidRPr="00E26B74">
              <w:t>sensibilisation</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rPr>
                <w:szCs w:val="24"/>
                <w:lang w:val="ru-RU"/>
              </w:rPr>
            </w:pPr>
          </w:p>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Le principe de l'interaction médicamenteuse entre les β-bloquants et la nifédipine par son effet sur la pression artérielle: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potentialisation</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antagonisme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B37843" w:rsidP="00956230">
            <w:r>
              <w:t>addi</w:t>
            </w:r>
            <w:r w:rsidRPr="00B37843">
              <w:t>tion</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sensibilisation</w:t>
            </w:r>
          </w:p>
        </w:tc>
      </w:tr>
      <w:tr w:rsidR="00956230"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Le principe de l'interaction médicamenteuse entre les M-cholinomimétiques et les M-anticholinergiques:</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antagonisme direct</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antagonisme indirect</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B37843" w:rsidP="00956230">
            <w:r w:rsidRPr="00E26B74">
              <w:t>addition</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sensibilisation</w:t>
            </w:r>
          </w:p>
        </w:tc>
      </w:tr>
      <w:tr w:rsidR="00956230"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Le principe de l'interaction médicamenteuse entre cholinomimétiques et adrénomimétiques:</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antagonisme indirect</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antagonisme direct</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D60180" w:rsidP="00956230">
            <w:r w:rsidRPr="00E26B74">
              <w:t>addition</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sensibilisation</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Des informations sur la disponibilité des indications et contre-indications pour l'utilisation des médicaments, leurs effets secondaires, il devient possible d'obtenir:</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études précliniques</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dans les essais cliniques</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dans l'étude de la pharmacocinétique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dans l'étude de la pharmacodynamique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956230" w:rsidRDefault="00956230" w:rsidP="009562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956230" w:rsidRDefault="00956230" w:rsidP="009562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Les études précliniques sur les effets toxiques généraux des médicaments comprennent tout sauf:</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étude de toxicité pour la reproduction</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étude de toxicité aiguë</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étude de la toxicité subchronique (subaiguë)</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test de toxicité chronique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Les objectifs des essais cliniques de médicaments sont tous, sauf:</w:t>
            </w:r>
          </w:p>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 xml:space="preserve">développement d'une technologie de fabrication pour la forme </w:t>
            </w:r>
            <w:r w:rsidR="00D60180" w:rsidRPr="00D60180">
              <w:t>médicamenteuse</w:t>
            </w:r>
          </w:p>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établissement d'une efficacité thérapeutique par rapport à d'autres médicaments</w:t>
            </w:r>
          </w:p>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études de sécurité et de tolérabilité</w:t>
            </w:r>
          </w:p>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étude de l'action pharmacologique du médicament chez l'homme</w:t>
            </w:r>
          </w:p>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956230" w:rsidRDefault="00956230" w:rsidP="0095623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956230" w:rsidRDefault="00956230" w:rsidP="0095623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tc>
      </w:tr>
      <w:tr w:rsidR="00956230" w:rsidRPr="0095623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417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La phase des essais cliniques de médicaments comprend la confirmation de l'efficacité et de l'innocuité de: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3 phases</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2 phases</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Pr="002C1F89" w:rsidRDefault="00956230" w:rsidP="00956230">
            <w:r w:rsidRPr="002C1F89">
              <w:t>1 phase</w:t>
            </w:r>
          </w:p>
        </w:tc>
      </w:tr>
      <w:tr w:rsidR="0095623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956230" w:rsidRPr="001024E8" w:rsidRDefault="00956230" w:rsidP="0095623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956230" w:rsidRPr="001024E8" w:rsidRDefault="00956230" w:rsidP="0095623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956230" w:rsidRDefault="00956230" w:rsidP="00956230">
            <w:r w:rsidRPr="002C1F89">
              <w:t>4 phases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418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 xml:space="preserve">Facteurs qui influencent la pharmacocinétique des substances médicamenteuses sous formes </w:t>
            </w:r>
            <w:r w:rsidR="00C41EF8" w:rsidRPr="00C41EF8">
              <w:t>médicamenteuse</w:t>
            </w:r>
            <w:r w:rsidR="00C41EF8">
              <w:t xml:space="preserve">s </w:t>
            </w:r>
            <w:r w:rsidRPr="00B21DA9">
              <w:t>douces:</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pharmaceutique et biologique</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pharmaceutique</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biologique</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physiologique</w:t>
            </w:r>
          </w:p>
        </w:tc>
      </w:tr>
      <w:tr w:rsidR="00D60180"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419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Le taux d'absorption des médicaments des pommades est déterminé par:</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C41EF8" w:rsidP="00D60180">
            <w:r w:rsidRPr="00C41EF8">
              <w:t>tout ce qui est répertorié</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coefficient de distribution entre la couche cornée et la base du médicament, la concentration de la substance médicamenteuse dissoute dans la base</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la concentration de substance médicamenteuse dissoute dans la base, la proportion de substance médicamenteuse libre et non dissociée</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la proportion de substance médicamenteuse libre et non dissociée, la taille de la surface endommagée, la concentration de substance médicamenteuse dissoute dans la base</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D60180" w:rsidRDefault="00D60180" w:rsidP="00D6018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D60180" w:rsidRDefault="00D60180" w:rsidP="00D6018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420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4 phases d'essais cliniques de médicaments:</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évaluer en outre l'efficacité pour optimiser l'utilisation des médicaments, identifier les rares réactions indésirables aux médicaments</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évaluer la toxicité et l'innocuité, déterminer la pharmacocinétique</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C41EF8">
            <w:r w:rsidRPr="00B21DA9">
              <w:t>établ</w:t>
            </w:r>
            <w:r w:rsidR="00C41EF8">
              <w:t>ir l'efficacité, déterminer les</w:t>
            </w:r>
            <w:r w:rsidR="00C41EF8" w:rsidRPr="00C41EF8">
              <w:t xml:space="preserve"> schémas </w:t>
            </w:r>
            <w:r w:rsidR="00C41EF8" w:rsidRPr="00B21DA9">
              <w:t>optimaux</w:t>
            </w:r>
            <w:r w:rsidR="00C41EF8">
              <w:t xml:space="preserve"> du </w:t>
            </w:r>
            <w:r w:rsidR="00C41EF8" w:rsidRPr="00C41EF8">
              <w:t xml:space="preserve">dosage </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confirmer l'efficacité et la sécurité</w:t>
            </w:r>
          </w:p>
        </w:tc>
      </w:tr>
      <w:tr w:rsidR="00D60180"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D60180" w:rsidRDefault="00D60180" w:rsidP="00D6018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D60180" w:rsidRDefault="00D60180" w:rsidP="00D6018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tc>
      </w:tr>
      <w:tr w:rsidR="00D60180"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421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Grossesse et allaitement:</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critères d'exclusion des essais cliniques de médicaments</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critères d'inclusion dans les essais cliniques de médicaments</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restriction relative, autorisée uniquement au 1er trimestre de la grossesse</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r w:rsidRPr="00B21DA9">
              <w:t>restriction relative, autorisée uniquement au cours du 2ème trimestre de la grossesse</w:t>
            </w:r>
          </w:p>
        </w:tc>
      </w:tr>
      <w:tr w:rsidR="00D60180" w:rsidRPr="00D60180"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D60180" w:rsidRDefault="00D60180" w:rsidP="00D60180">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D60180" w:rsidRDefault="00D60180" w:rsidP="00D60180">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Pr="00B21DA9" w:rsidRDefault="00D60180" w:rsidP="00D60180"/>
        </w:tc>
      </w:tr>
      <w:tr w:rsidR="00D60180" w:rsidRPr="00D60180" w:rsidTr="00143812">
        <w:trPr>
          <w:trHeight w:val="1661"/>
          <w:jc w:val="center"/>
        </w:trPr>
        <w:tc>
          <w:tcPr>
            <w:tcW w:w="659" w:type="dxa"/>
            <w:tcBorders>
              <w:top w:val="single" w:sz="8" w:space="0" w:color="auto"/>
              <w:left w:val="single" w:sz="8" w:space="0" w:color="auto"/>
              <w:bottom w:val="single" w:sz="8" w:space="0" w:color="auto"/>
              <w:right w:val="single" w:sz="8" w:space="0" w:color="auto"/>
            </w:tcBorders>
            <w:vAlign w:val="center"/>
          </w:tcPr>
          <w:p w:rsidR="00D60180" w:rsidRPr="001024E8" w:rsidRDefault="00D60180" w:rsidP="00D60180">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60180" w:rsidRPr="001024E8" w:rsidRDefault="00D60180" w:rsidP="00D60180">
            <w:pPr>
              <w:jc w:val="center"/>
              <w:rPr>
                <w:szCs w:val="24"/>
                <w:lang w:val="ru-RU"/>
              </w:rPr>
            </w:pPr>
            <w:r w:rsidRPr="001024E8">
              <w:rPr>
                <w:szCs w:val="24"/>
                <w:lang w:val="ru-RU"/>
              </w:rPr>
              <w:t>422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60180" w:rsidRDefault="00D60180" w:rsidP="00D60180">
            <w:r w:rsidRPr="00B21DA9">
              <w:t>Le but des cyclodextrines en complexation:</w:t>
            </w:r>
          </w:p>
          <w:p w:rsidR="00C41EF8" w:rsidRDefault="00C41EF8" w:rsidP="00C41EF8">
            <w:r>
              <w:t>a) une augmentation de la solubilité des agents peu solubles</w:t>
            </w:r>
          </w:p>
          <w:p w:rsidR="00C41EF8" w:rsidRDefault="00C41EF8" w:rsidP="00C41EF8">
            <w:r>
              <w:t>b) la formation d'agents peu solubles</w:t>
            </w:r>
          </w:p>
          <w:p w:rsidR="00C41EF8" w:rsidRDefault="00C41EF8" w:rsidP="00C41EF8">
            <w:r>
              <w:t>c) augmentation de la biodisponibilité</w:t>
            </w:r>
          </w:p>
          <w:p w:rsidR="00C41EF8" w:rsidRDefault="00C41EF8" w:rsidP="00C41EF8">
            <w:r>
              <w:t>d) diminution de la biodisponibilité</w:t>
            </w:r>
          </w:p>
          <w:p w:rsidR="00C41EF8" w:rsidRPr="00B21DA9" w:rsidRDefault="00C41EF8" w:rsidP="00C41EF8">
            <w:r>
              <w:t>e) optimiser la production d'un certain nombre d'outils</w:t>
            </w:r>
          </w:p>
        </w:tc>
      </w:tr>
      <w:tr w:rsidR="00C41EF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41EF8" w:rsidRPr="001024E8" w:rsidRDefault="00C41EF8" w:rsidP="00C41EF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41EF8" w:rsidRPr="001024E8" w:rsidRDefault="00C41EF8" w:rsidP="00C41EF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41EF8" w:rsidRPr="002758F4" w:rsidRDefault="00D32084" w:rsidP="00C41EF8">
            <w:r>
              <w:t>a, c, e</w:t>
            </w:r>
          </w:p>
        </w:tc>
      </w:tr>
      <w:tr w:rsidR="00C41EF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41EF8" w:rsidRPr="001024E8" w:rsidRDefault="00C41EF8" w:rsidP="00C41EF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41EF8" w:rsidRPr="001024E8" w:rsidRDefault="00C41EF8" w:rsidP="00C41EF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41EF8" w:rsidRPr="002758F4" w:rsidRDefault="00C41EF8" w:rsidP="00C41EF8">
            <w:r w:rsidRPr="002758F4">
              <w:t>a</w:t>
            </w:r>
            <w:r>
              <w:t>,</w:t>
            </w:r>
            <w:r w:rsidRPr="002758F4">
              <w:t xml:space="preserve"> b</w:t>
            </w:r>
            <w:r>
              <w:t>,</w:t>
            </w:r>
            <w:r w:rsidRPr="002758F4">
              <w:t xml:space="preserve"> c</w:t>
            </w:r>
          </w:p>
        </w:tc>
      </w:tr>
      <w:tr w:rsidR="00C41EF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41EF8" w:rsidRPr="001024E8" w:rsidRDefault="00C41EF8" w:rsidP="00C41EF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41EF8" w:rsidRPr="001024E8" w:rsidRDefault="00C41EF8" w:rsidP="00C41EF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41EF8" w:rsidRPr="002758F4" w:rsidRDefault="00D32084" w:rsidP="00C41EF8">
            <w:r>
              <w:t>b, c, e</w:t>
            </w:r>
          </w:p>
        </w:tc>
      </w:tr>
      <w:tr w:rsidR="00C41EF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C41EF8" w:rsidRPr="001024E8" w:rsidRDefault="00C41EF8" w:rsidP="00C41EF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41EF8" w:rsidRPr="001024E8" w:rsidRDefault="00C41EF8" w:rsidP="00C41EF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41EF8" w:rsidRDefault="00C41EF8" w:rsidP="00C41EF8">
            <w:r w:rsidRPr="002758F4">
              <w:t>c, d</w:t>
            </w:r>
            <w:r w:rsidR="00D32084">
              <w:t>, e</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DA2703" w:rsidRPr="001024E8" w:rsidRDefault="00DA2703" w:rsidP="00DA2703">
            <w:pPr>
              <w:pStyle w:val="a6"/>
              <w:rPr>
                <w:rFonts w:ascii="Times New Roman" w:eastAsia="+mn-ea" w:hAnsi="Times New Roman"/>
                <w:kern w:val="24"/>
                <w:sz w:val="24"/>
                <w:szCs w:val="24"/>
              </w:rPr>
            </w:pPr>
          </w:p>
        </w:tc>
      </w:tr>
      <w:tr w:rsidR="00D32084" w:rsidRPr="00960FA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shd w:val="clear" w:color="auto" w:fill="auto"/>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423</w:t>
            </w:r>
          </w:p>
        </w:tc>
        <w:tc>
          <w:tcPr>
            <w:tcW w:w="7512" w:type="dxa"/>
            <w:shd w:val="clear" w:color="auto" w:fill="auto"/>
            <w:tcMar>
              <w:top w:w="0" w:type="dxa"/>
              <w:left w:w="28" w:type="dxa"/>
              <w:bottom w:w="0" w:type="dxa"/>
              <w:right w:w="28" w:type="dxa"/>
            </w:tcMar>
          </w:tcPr>
          <w:p w:rsidR="00D32084" w:rsidRPr="007910CD" w:rsidRDefault="00D32084" w:rsidP="00D32084">
            <w:r w:rsidRPr="007910CD">
              <w:t>Molécules pénétrant à travers les biomembranes:</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shd w:val="clear" w:color="auto" w:fill="auto"/>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А</w:t>
            </w:r>
          </w:p>
        </w:tc>
        <w:tc>
          <w:tcPr>
            <w:tcW w:w="7512" w:type="dxa"/>
            <w:shd w:val="clear" w:color="auto" w:fill="auto"/>
            <w:tcMar>
              <w:top w:w="0" w:type="dxa"/>
              <w:left w:w="28" w:type="dxa"/>
              <w:bottom w:w="0" w:type="dxa"/>
              <w:right w:w="28" w:type="dxa"/>
            </w:tcMar>
          </w:tcPr>
          <w:p w:rsidR="00D32084" w:rsidRPr="007910CD" w:rsidRDefault="00D32084" w:rsidP="00D32084">
            <w:r w:rsidRPr="007910CD">
              <w:t>indissociable</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dissocié</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D32084">
            <w:r w:rsidRPr="007910CD">
              <w:t>le degré de diffusion ne dépend pas du degré de dissociation de la molécule</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pas de bonne réponse</w:t>
            </w:r>
          </w:p>
        </w:tc>
      </w:tr>
      <w:tr w:rsidR="00D32084" w:rsidRPr="001024E8" w:rsidTr="00B4237F">
        <w:trPr>
          <w:jc w:val="center"/>
        </w:trPr>
        <w:tc>
          <w:tcPr>
            <w:tcW w:w="659" w:type="dxa"/>
            <w:vAlign w:val="center"/>
          </w:tcPr>
          <w:p w:rsidR="00D32084" w:rsidRPr="001024E8" w:rsidRDefault="00D32084" w:rsidP="00D32084">
            <w:pPr>
              <w:jc w:val="center"/>
              <w:rPr>
                <w:szCs w:val="24"/>
                <w:lang w:val="ru-RU"/>
              </w:rPr>
            </w:pP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424</w:t>
            </w:r>
          </w:p>
        </w:tc>
        <w:tc>
          <w:tcPr>
            <w:tcW w:w="7512" w:type="dxa"/>
            <w:tcMar>
              <w:top w:w="0" w:type="dxa"/>
              <w:left w:w="28" w:type="dxa"/>
              <w:bottom w:w="0" w:type="dxa"/>
              <w:right w:w="28" w:type="dxa"/>
            </w:tcMar>
          </w:tcPr>
          <w:p w:rsidR="00D32084" w:rsidRPr="007910CD" w:rsidRDefault="00D32084" w:rsidP="00D32084">
            <w:r w:rsidRPr="007910CD">
              <w:t>Le coefficient de diffusion d'une substance médicamenteuse dépend:</w:t>
            </w:r>
          </w:p>
        </w:tc>
      </w:tr>
      <w:tr w:rsidR="00D32084" w:rsidRPr="00216121"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valeurs de molécule de substance</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température ambiante</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D32084">
            <w:r w:rsidRPr="007910CD">
              <w:t>humidité ambiante</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pas de bonne réponse</w:t>
            </w:r>
          </w:p>
        </w:tc>
      </w:tr>
      <w:tr w:rsidR="00D32084" w:rsidRPr="001024E8" w:rsidTr="00B4237F">
        <w:trPr>
          <w:jc w:val="center"/>
        </w:trPr>
        <w:tc>
          <w:tcPr>
            <w:tcW w:w="659" w:type="dxa"/>
            <w:vAlign w:val="center"/>
          </w:tcPr>
          <w:p w:rsidR="00D32084" w:rsidRPr="001024E8" w:rsidRDefault="00D32084" w:rsidP="00D32084">
            <w:pPr>
              <w:jc w:val="center"/>
              <w:rPr>
                <w:szCs w:val="24"/>
                <w:lang w:val="ru-RU"/>
              </w:rPr>
            </w:pP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425</w:t>
            </w:r>
          </w:p>
        </w:tc>
        <w:tc>
          <w:tcPr>
            <w:tcW w:w="7512" w:type="dxa"/>
            <w:tcMar>
              <w:top w:w="0" w:type="dxa"/>
              <w:left w:w="28" w:type="dxa"/>
              <w:bottom w:w="0" w:type="dxa"/>
              <w:right w:w="28" w:type="dxa"/>
            </w:tcMar>
          </w:tcPr>
          <w:p w:rsidR="00D32084" w:rsidRPr="007910CD" w:rsidRDefault="00D32084" w:rsidP="00D32084">
            <w:r w:rsidRPr="007910CD">
              <w:t>Les études précliniques des médicaments permettent de déterminer:</w:t>
            </w:r>
          </w:p>
        </w:tc>
      </w:tr>
      <w:tr w:rsidR="00D32084" w:rsidRPr="00960FA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toutes les réponses sont correctes</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indications d'utilisation, contre-indications, effets secondaires</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D32084">
            <w:r w:rsidRPr="007910CD">
              <w:t>période d'élimination, distribution des substances dans l'organisme</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la vitesse et l'exhaustivité de l'absorption des substances dans le corps</w:t>
            </w:r>
          </w:p>
        </w:tc>
      </w:tr>
      <w:tr w:rsidR="00D32084" w:rsidRPr="00D32084" w:rsidTr="00B4237F">
        <w:trPr>
          <w:jc w:val="center"/>
        </w:trPr>
        <w:tc>
          <w:tcPr>
            <w:tcW w:w="659" w:type="dxa"/>
            <w:vAlign w:val="center"/>
          </w:tcPr>
          <w:p w:rsidR="00D32084" w:rsidRPr="00D32084" w:rsidRDefault="00D32084" w:rsidP="00D32084">
            <w:pPr>
              <w:jc w:val="center"/>
              <w:rPr>
                <w:szCs w:val="24"/>
              </w:rPr>
            </w:pPr>
          </w:p>
        </w:tc>
        <w:tc>
          <w:tcPr>
            <w:tcW w:w="1181" w:type="dxa"/>
            <w:tcMar>
              <w:top w:w="0" w:type="dxa"/>
              <w:left w:w="28" w:type="dxa"/>
              <w:bottom w:w="0" w:type="dxa"/>
              <w:right w:w="28" w:type="dxa"/>
            </w:tcMar>
            <w:vAlign w:val="center"/>
          </w:tcPr>
          <w:p w:rsidR="00D32084" w:rsidRPr="00D32084" w:rsidRDefault="00D32084" w:rsidP="00D32084">
            <w:pPr>
              <w:jc w:val="center"/>
              <w:rPr>
                <w:szCs w:val="24"/>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426</w:t>
            </w:r>
          </w:p>
        </w:tc>
        <w:tc>
          <w:tcPr>
            <w:tcW w:w="7512" w:type="dxa"/>
            <w:tcMar>
              <w:top w:w="0" w:type="dxa"/>
              <w:left w:w="28" w:type="dxa"/>
              <w:bottom w:w="0" w:type="dxa"/>
              <w:right w:w="28" w:type="dxa"/>
            </w:tcMar>
          </w:tcPr>
          <w:p w:rsidR="00D32084" w:rsidRPr="007910CD" w:rsidRDefault="00D32084" w:rsidP="00D32084">
            <w:r w:rsidRPr="007910CD">
              <w:t>Phases des essais cliniques de médicaments:</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Phase IV, selon certaines données de phase V</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Phase II</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D32084">
            <w:r w:rsidRPr="007910CD">
              <w:t>Phase III</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les essais cliniques ne sont pas divisés en phases</w:t>
            </w:r>
          </w:p>
        </w:tc>
      </w:tr>
      <w:tr w:rsidR="00D32084" w:rsidRPr="00D32084" w:rsidTr="00B4237F">
        <w:trPr>
          <w:jc w:val="center"/>
        </w:trPr>
        <w:tc>
          <w:tcPr>
            <w:tcW w:w="659" w:type="dxa"/>
            <w:vAlign w:val="center"/>
          </w:tcPr>
          <w:p w:rsidR="00D32084" w:rsidRPr="00D32084" w:rsidRDefault="00D32084" w:rsidP="00D32084">
            <w:pPr>
              <w:jc w:val="center"/>
              <w:rPr>
                <w:szCs w:val="24"/>
              </w:rPr>
            </w:pPr>
          </w:p>
        </w:tc>
        <w:tc>
          <w:tcPr>
            <w:tcW w:w="1181" w:type="dxa"/>
            <w:tcMar>
              <w:top w:w="0" w:type="dxa"/>
              <w:left w:w="28" w:type="dxa"/>
              <w:bottom w:w="0" w:type="dxa"/>
              <w:right w:w="28" w:type="dxa"/>
            </w:tcMar>
            <w:vAlign w:val="center"/>
          </w:tcPr>
          <w:p w:rsidR="00D32084" w:rsidRPr="00D32084" w:rsidRDefault="00D32084" w:rsidP="00D32084">
            <w:pPr>
              <w:jc w:val="center"/>
              <w:rPr>
                <w:szCs w:val="24"/>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lastRenderedPageBreak/>
              <w:t>В</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427</w:t>
            </w:r>
          </w:p>
        </w:tc>
        <w:tc>
          <w:tcPr>
            <w:tcW w:w="7512" w:type="dxa"/>
            <w:tcMar>
              <w:top w:w="0" w:type="dxa"/>
              <w:left w:w="28" w:type="dxa"/>
              <w:bottom w:w="0" w:type="dxa"/>
              <w:right w:w="28" w:type="dxa"/>
            </w:tcMar>
          </w:tcPr>
          <w:p w:rsidR="00D32084" w:rsidRPr="007910CD" w:rsidRDefault="00D32084" w:rsidP="00D32084">
            <w:r w:rsidRPr="007910CD">
              <w:t>La phase d'enregistrement des médicaments et d'inscription au registre national:</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Phase IV</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Phase II</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042BA7" w:rsidP="00D32084">
            <w:r w:rsidRPr="007910CD">
              <w:t>P</w:t>
            </w:r>
            <w:r w:rsidR="00D32084" w:rsidRPr="007910CD">
              <w:t>hase</w:t>
            </w:r>
            <w:r>
              <w:t xml:space="preserve"> I</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si nécessaire à l'une des phases de test</w:t>
            </w:r>
          </w:p>
        </w:tc>
      </w:tr>
      <w:tr w:rsidR="00D32084" w:rsidRPr="00D32084" w:rsidTr="00143812">
        <w:trPr>
          <w:jc w:val="center"/>
        </w:trPr>
        <w:tc>
          <w:tcPr>
            <w:tcW w:w="659" w:type="dxa"/>
            <w:vAlign w:val="center"/>
          </w:tcPr>
          <w:p w:rsidR="00D32084" w:rsidRPr="00D32084" w:rsidRDefault="00D32084" w:rsidP="00D32084">
            <w:pPr>
              <w:jc w:val="center"/>
              <w:rPr>
                <w:szCs w:val="24"/>
              </w:rPr>
            </w:pPr>
          </w:p>
        </w:tc>
        <w:tc>
          <w:tcPr>
            <w:tcW w:w="1181" w:type="dxa"/>
            <w:tcMar>
              <w:top w:w="0" w:type="dxa"/>
              <w:left w:w="28" w:type="dxa"/>
              <w:bottom w:w="0" w:type="dxa"/>
              <w:right w:w="28" w:type="dxa"/>
            </w:tcMar>
            <w:vAlign w:val="center"/>
          </w:tcPr>
          <w:p w:rsidR="00D32084" w:rsidRPr="00D32084" w:rsidRDefault="00D32084" w:rsidP="00D32084">
            <w:pPr>
              <w:jc w:val="center"/>
              <w:rPr>
                <w:szCs w:val="24"/>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428</w:t>
            </w:r>
          </w:p>
        </w:tc>
        <w:tc>
          <w:tcPr>
            <w:tcW w:w="7512" w:type="dxa"/>
            <w:tcMar>
              <w:top w:w="0" w:type="dxa"/>
              <w:left w:w="28" w:type="dxa"/>
              <w:bottom w:w="0" w:type="dxa"/>
              <w:right w:w="28" w:type="dxa"/>
            </w:tcMar>
          </w:tcPr>
          <w:p w:rsidR="00D32084" w:rsidRPr="007910CD" w:rsidRDefault="00D32084" w:rsidP="00D32084">
            <w:r w:rsidRPr="007910CD">
              <w:t>En combinaison avec des antidépresseurs et des antibiotiques, il provoque de l'insomnie, des troubles du sommeil et un état émotionnel stressant:</w:t>
            </w:r>
          </w:p>
        </w:tc>
      </w:tr>
      <w:tr w:rsidR="00D32084" w:rsidRPr="00807054" w:rsidTr="00143812">
        <w:trPr>
          <w:jc w:val="center"/>
        </w:trPr>
        <w:tc>
          <w:tcPr>
            <w:tcW w:w="659" w:type="dxa"/>
            <w:vAlign w:val="center"/>
          </w:tcPr>
          <w:p w:rsidR="00D32084" w:rsidRPr="00807054" w:rsidRDefault="00D32084" w:rsidP="00D32084">
            <w:pPr>
              <w:jc w:val="center"/>
              <w:rPr>
                <w:szCs w:val="24"/>
                <w:lang w:val="ru-RU"/>
              </w:rPr>
            </w:pPr>
            <w:r w:rsidRPr="00807054">
              <w:rPr>
                <w:szCs w:val="24"/>
                <w:lang w:val="ru-RU"/>
              </w:rPr>
              <w:t>О</w:t>
            </w:r>
          </w:p>
        </w:tc>
        <w:tc>
          <w:tcPr>
            <w:tcW w:w="1181" w:type="dxa"/>
            <w:tcMar>
              <w:top w:w="0" w:type="dxa"/>
              <w:left w:w="28" w:type="dxa"/>
              <w:bottom w:w="0" w:type="dxa"/>
              <w:right w:w="28" w:type="dxa"/>
            </w:tcMar>
            <w:vAlign w:val="center"/>
          </w:tcPr>
          <w:p w:rsidR="00D32084" w:rsidRPr="00807054" w:rsidRDefault="00D32084" w:rsidP="00D32084">
            <w:pPr>
              <w:jc w:val="center"/>
              <w:rPr>
                <w:szCs w:val="24"/>
                <w:lang w:val="ru-RU"/>
              </w:rPr>
            </w:pPr>
            <w:r w:rsidRPr="00807054">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café</w:t>
            </w:r>
          </w:p>
        </w:tc>
      </w:tr>
      <w:tr w:rsidR="00D32084" w:rsidRPr="007A38C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006CAC" w:rsidP="00D32084">
            <w:r w:rsidRPr="007910CD">
              <w:t>lait</w:t>
            </w:r>
          </w:p>
        </w:tc>
      </w:tr>
      <w:tr w:rsidR="00D32084" w:rsidRPr="007A38C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006CAC">
            <w:r w:rsidRPr="007910CD">
              <w:t>jus</w:t>
            </w:r>
          </w:p>
        </w:tc>
      </w:tr>
      <w:tr w:rsidR="00D32084" w:rsidRPr="007A38C8" w:rsidTr="00B4237F">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thé</w:t>
            </w:r>
          </w:p>
        </w:tc>
      </w:tr>
      <w:tr w:rsidR="00D32084" w:rsidRPr="001024E8" w:rsidTr="00B4237F">
        <w:trPr>
          <w:jc w:val="center"/>
        </w:trPr>
        <w:tc>
          <w:tcPr>
            <w:tcW w:w="659" w:type="dxa"/>
            <w:vAlign w:val="center"/>
          </w:tcPr>
          <w:p w:rsidR="00D32084" w:rsidRPr="001024E8" w:rsidRDefault="00D32084" w:rsidP="00D32084">
            <w:pPr>
              <w:jc w:val="center"/>
              <w:rPr>
                <w:szCs w:val="24"/>
                <w:lang w:val="ru-RU"/>
              </w:rPr>
            </w:pP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429</w:t>
            </w:r>
          </w:p>
        </w:tc>
        <w:tc>
          <w:tcPr>
            <w:tcW w:w="7512" w:type="dxa"/>
            <w:tcMar>
              <w:top w:w="0" w:type="dxa"/>
              <w:left w:w="28" w:type="dxa"/>
              <w:bottom w:w="0" w:type="dxa"/>
              <w:right w:w="28" w:type="dxa"/>
            </w:tcMar>
          </w:tcPr>
          <w:p w:rsidR="00D32084" w:rsidRPr="007910CD" w:rsidRDefault="00D32084" w:rsidP="00D32084">
            <w:r w:rsidRPr="007910CD">
              <w:t>La capacité d'absorption est observée dans les substances ayant un coefficient de distribution "huile / eau" égal à:</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1</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0,5</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D32084">
            <w:r w:rsidRPr="007910CD">
              <w:t>1,5</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Pr="007910CD" w:rsidRDefault="00D32084" w:rsidP="00D32084">
            <w:r w:rsidRPr="007910CD">
              <w:t>2</w:t>
            </w:r>
          </w:p>
        </w:tc>
      </w:tr>
      <w:tr w:rsidR="00D32084" w:rsidRPr="001024E8" w:rsidTr="00B4237F">
        <w:trPr>
          <w:jc w:val="center"/>
        </w:trPr>
        <w:tc>
          <w:tcPr>
            <w:tcW w:w="659" w:type="dxa"/>
            <w:vAlign w:val="center"/>
          </w:tcPr>
          <w:p w:rsidR="00D32084" w:rsidRPr="001024E8" w:rsidRDefault="00D32084" w:rsidP="00D32084">
            <w:pPr>
              <w:jc w:val="center"/>
              <w:rPr>
                <w:szCs w:val="24"/>
                <w:lang w:val="ru-RU"/>
              </w:rPr>
            </w:pP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p>
        </w:tc>
        <w:tc>
          <w:tcPr>
            <w:tcW w:w="7512" w:type="dxa"/>
            <w:tcMar>
              <w:top w:w="0" w:type="dxa"/>
              <w:left w:w="28" w:type="dxa"/>
              <w:bottom w:w="0" w:type="dxa"/>
              <w:right w:w="28" w:type="dxa"/>
            </w:tcMar>
          </w:tcPr>
          <w:p w:rsidR="00D32084" w:rsidRPr="007910CD" w:rsidRDefault="00D32084" w:rsidP="00D32084"/>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430</w:t>
            </w:r>
          </w:p>
        </w:tc>
        <w:tc>
          <w:tcPr>
            <w:tcW w:w="7512" w:type="dxa"/>
            <w:tcMar>
              <w:top w:w="0" w:type="dxa"/>
              <w:left w:w="28" w:type="dxa"/>
              <w:bottom w:w="0" w:type="dxa"/>
              <w:right w:w="28" w:type="dxa"/>
            </w:tcMar>
          </w:tcPr>
          <w:p w:rsidR="00D32084" w:rsidRPr="007910CD" w:rsidRDefault="00D32084" w:rsidP="00D32084">
            <w:r w:rsidRPr="007910CD">
              <w:t>La biodisponibilité du médicament est importante pour déterminer:</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32084" w:rsidRPr="007910CD" w:rsidRDefault="00D32084" w:rsidP="00D32084">
            <w:r w:rsidRPr="007910CD">
              <w:t>voies d'administration des médicaments</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32084" w:rsidRPr="007910CD" w:rsidRDefault="00D32084" w:rsidP="00D32084">
            <w:r w:rsidRPr="007910CD">
              <w:t>taux d'excrétion de médicaments</w:t>
            </w:r>
          </w:p>
        </w:tc>
      </w:tr>
      <w:tr w:rsidR="00D32084" w:rsidRPr="001024E8"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32084" w:rsidRPr="007910CD" w:rsidRDefault="00D32084" w:rsidP="00D32084">
            <w:r w:rsidRPr="007910CD">
              <w:t>efficacité du médicament</w:t>
            </w:r>
          </w:p>
        </w:tc>
      </w:tr>
      <w:tr w:rsidR="00D32084" w:rsidRPr="00D32084" w:rsidTr="00143812">
        <w:trPr>
          <w:jc w:val="center"/>
        </w:trPr>
        <w:tc>
          <w:tcPr>
            <w:tcW w:w="659" w:type="dxa"/>
            <w:vAlign w:val="center"/>
          </w:tcPr>
          <w:p w:rsidR="00D32084" w:rsidRPr="001024E8" w:rsidRDefault="00D32084" w:rsidP="00D32084">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32084" w:rsidRPr="001024E8" w:rsidRDefault="00D32084" w:rsidP="00D32084">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32084" w:rsidRDefault="00D32084" w:rsidP="00D32084">
            <w:r w:rsidRPr="007910CD">
              <w:t>valeurs de la dose de charge du médicament</w:t>
            </w:r>
          </w:p>
        </w:tc>
      </w:tr>
      <w:tr w:rsidR="00DA2703" w:rsidRPr="00D32084" w:rsidTr="00143812">
        <w:trPr>
          <w:jc w:val="center"/>
        </w:trPr>
        <w:tc>
          <w:tcPr>
            <w:tcW w:w="659" w:type="dxa"/>
            <w:vAlign w:val="center"/>
          </w:tcPr>
          <w:p w:rsidR="00DA2703" w:rsidRPr="00D32084" w:rsidRDefault="00DA2703" w:rsidP="00DA2703">
            <w:pPr>
              <w:jc w:val="center"/>
              <w:rPr>
                <w:szCs w:val="24"/>
              </w:rPr>
            </w:pPr>
          </w:p>
        </w:tc>
        <w:tc>
          <w:tcPr>
            <w:tcW w:w="1181" w:type="dxa"/>
            <w:tcMar>
              <w:top w:w="0" w:type="dxa"/>
              <w:left w:w="28" w:type="dxa"/>
              <w:bottom w:w="0" w:type="dxa"/>
              <w:right w:w="28" w:type="dxa"/>
            </w:tcMar>
            <w:vAlign w:val="center"/>
          </w:tcPr>
          <w:p w:rsidR="00DA2703" w:rsidRPr="00D32084" w:rsidRDefault="00DA2703" w:rsidP="00DA2703">
            <w:pPr>
              <w:jc w:val="center"/>
              <w:rPr>
                <w:szCs w:val="24"/>
              </w:rPr>
            </w:pPr>
          </w:p>
        </w:tc>
        <w:tc>
          <w:tcPr>
            <w:tcW w:w="7512" w:type="dxa"/>
            <w:tcMar>
              <w:top w:w="0" w:type="dxa"/>
              <w:left w:w="28" w:type="dxa"/>
              <w:bottom w:w="0" w:type="dxa"/>
              <w:right w:w="28" w:type="dxa"/>
            </w:tcMar>
            <w:vAlign w:val="center"/>
          </w:tcPr>
          <w:p w:rsidR="00DA2703" w:rsidRPr="00D32084" w:rsidRDefault="00DA2703" w:rsidP="00DA2703">
            <w:pPr>
              <w:rPr>
                <w:szCs w:val="24"/>
              </w:rPr>
            </w:pPr>
          </w:p>
        </w:tc>
      </w:tr>
      <w:tr w:rsidR="00931AFD" w:rsidRPr="00931AFD" w:rsidTr="00143812">
        <w:trPr>
          <w:jc w:val="center"/>
        </w:trPr>
        <w:tc>
          <w:tcPr>
            <w:tcW w:w="659" w:type="dxa"/>
            <w:vAlign w:val="center"/>
          </w:tcPr>
          <w:p w:rsidR="00931AFD" w:rsidRPr="005A7D16" w:rsidRDefault="00931AFD" w:rsidP="00931AFD">
            <w:pPr>
              <w:jc w:val="center"/>
              <w:rPr>
                <w:szCs w:val="24"/>
                <w:lang w:val="ru-RU"/>
              </w:rPr>
            </w:pPr>
            <w:r w:rsidRPr="005A7D16">
              <w:rPr>
                <w:szCs w:val="24"/>
                <w:lang w:val="ru-RU"/>
              </w:rPr>
              <w:t>В</w:t>
            </w:r>
          </w:p>
        </w:tc>
        <w:tc>
          <w:tcPr>
            <w:tcW w:w="1181" w:type="dxa"/>
            <w:tcMar>
              <w:top w:w="0" w:type="dxa"/>
              <w:left w:w="28" w:type="dxa"/>
              <w:bottom w:w="0" w:type="dxa"/>
              <w:right w:w="28" w:type="dxa"/>
            </w:tcMar>
            <w:vAlign w:val="center"/>
          </w:tcPr>
          <w:p w:rsidR="00931AFD" w:rsidRPr="005A7D16" w:rsidRDefault="00931AFD" w:rsidP="00931AFD">
            <w:pPr>
              <w:jc w:val="center"/>
              <w:rPr>
                <w:szCs w:val="24"/>
                <w:lang w:val="ru-RU"/>
              </w:rPr>
            </w:pPr>
            <w:r w:rsidRPr="005A7D16">
              <w:rPr>
                <w:szCs w:val="24"/>
                <w:lang w:val="ru-RU"/>
              </w:rPr>
              <w:t>431</w:t>
            </w:r>
          </w:p>
        </w:tc>
        <w:tc>
          <w:tcPr>
            <w:tcW w:w="7512" w:type="dxa"/>
            <w:tcMar>
              <w:top w:w="0" w:type="dxa"/>
              <w:left w:w="28" w:type="dxa"/>
              <w:bottom w:w="0" w:type="dxa"/>
              <w:right w:w="28" w:type="dxa"/>
            </w:tcMar>
          </w:tcPr>
          <w:p w:rsidR="00931AFD" w:rsidRPr="00E12191" w:rsidRDefault="00931AFD" w:rsidP="00931AFD">
            <w:r w:rsidRPr="00E12191">
              <w:t>Les particules de liniment en suspension, les onguents et les crèmes peuvent pénétrer dans la couche cornée, dont la taille des pores ne dépasse pas</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31AFD" w:rsidRPr="00E12191" w:rsidRDefault="00A06062" w:rsidP="00931AFD">
            <w:r>
              <w:t xml:space="preserve">100 </w:t>
            </w:r>
            <w:r w:rsidRPr="00E12191">
              <w:t>microns</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31AFD" w:rsidRPr="00E12191" w:rsidRDefault="00931AFD" w:rsidP="00931AFD">
            <w:r w:rsidRPr="00E12191">
              <w:t>10 microns</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31AFD" w:rsidRPr="00E12191" w:rsidRDefault="00A06062" w:rsidP="00931AFD">
            <w:r>
              <w:t xml:space="preserve">1 </w:t>
            </w:r>
            <w:r w:rsidRPr="00E12191">
              <w:t>microns</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31AFD" w:rsidRPr="00DC37E0" w:rsidRDefault="00A06062" w:rsidP="00931AFD">
            <w:pPr>
              <w:rPr>
                <w:lang w:val="ru-RU"/>
              </w:rPr>
            </w:pPr>
            <w:r>
              <w:t xml:space="preserve">1000 </w:t>
            </w:r>
            <w:r w:rsidRPr="00E12191">
              <w:t>microns</w:t>
            </w:r>
          </w:p>
        </w:tc>
      </w:tr>
      <w:tr w:rsidR="00931AFD" w:rsidRPr="001024E8" w:rsidTr="00143812">
        <w:trPr>
          <w:jc w:val="center"/>
        </w:trPr>
        <w:tc>
          <w:tcPr>
            <w:tcW w:w="659" w:type="dxa"/>
            <w:vAlign w:val="center"/>
          </w:tcPr>
          <w:p w:rsidR="00931AFD" w:rsidRPr="001024E8" w:rsidRDefault="00931AFD" w:rsidP="00931AFD">
            <w:pPr>
              <w:rPr>
                <w:szCs w:val="24"/>
                <w:lang w:val="ru-RU"/>
              </w:rPr>
            </w:pP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p>
        </w:tc>
        <w:tc>
          <w:tcPr>
            <w:tcW w:w="7512" w:type="dxa"/>
            <w:tcMar>
              <w:top w:w="0" w:type="dxa"/>
              <w:left w:w="28" w:type="dxa"/>
              <w:bottom w:w="0" w:type="dxa"/>
              <w:right w:w="28" w:type="dxa"/>
            </w:tcMar>
          </w:tcPr>
          <w:p w:rsidR="00931AFD" w:rsidRPr="00E12191" w:rsidRDefault="00931AFD" w:rsidP="00931AFD"/>
        </w:tc>
      </w:tr>
      <w:tr w:rsidR="00931AFD" w:rsidRPr="00931AFD"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432</w:t>
            </w:r>
          </w:p>
        </w:tc>
        <w:tc>
          <w:tcPr>
            <w:tcW w:w="7512" w:type="dxa"/>
            <w:tcMar>
              <w:top w:w="0" w:type="dxa"/>
              <w:left w:w="28" w:type="dxa"/>
              <w:bottom w:w="0" w:type="dxa"/>
              <w:right w:w="28" w:type="dxa"/>
            </w:tcMar>
          </w:tcPr>
          <w:p w:rsidR="00931AFD" w:rsidRPr="00E12191" w:rsidRDefault="00931AFD" w:rsidP="00931AFD">
            <w:r w:rsidRPr="00E12191">
              <w:t>Bases à haute biodisponibilité pour application cutanée:</w:t>
            </w:r>
          </w:p>
        </w:tc>
      </w:tr>
      <w:tr w:rsidR="00931AFD" w:rsidRPr="00931AFD"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31AFD" w:rsidRPr="00E12191" w:rsidRDefault="00931AFD" w:rsidP="00931AFD">
            <w:r w:rsidRPr="00E12191">
              <w:t>huile / eau de type hydrophile et émulsion</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31AFD" w:rsidRPr="00E12191" w:rsidRDefault="00931AFD" w:rsidP="00931AFD">
            <w:r w:rsidRPr="00E12191">
              <w:t>eau / huile de type hydrophobe</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31AFD" w:rsidRPr="00E12191" w:rsidRDefault="00931AFD" w:rsidP="00931AFD">
            <w:r w:rsidRPr="00E12191">
              <w:t>huile / eau de type hydrophobe</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31AFD" w:rsidRPr="00E12191" w:rsidRDefault="00931AFD" w:rsidP="00931AFD">
            <w:r w:rsidRPr="00E12191">
              <w:t>type émulsion eau / huile</w:t>
            </w:r>
          </w:p>
        </w:tc>
      </w:tr>
      <w:tr w:rsidR="00931AFD" w:rsidRPr="001024E8" w:rsidTr="00B4237F">
        <w:trPr>
          <w:jc w:val="center"/>
        </w:trPr>
        <w:tc>
          <w:tcPr>
            <w:tcW w:w="659" w:type="dxa"/>
            <w:vAlign w:val="center"/>
          </w:tcPr>
          <w:p w:rsidR="00931AFD" w:rsidRPr="001024E8" w:rsidRDefault="00931AFD" w:rsidP="00931AFD">
            <w:pPr>
              <w:jc w:val="center"/>
              <w:rPr>
                <w:szCs w:val="24"/>
                <w:lang w:val="ru-RU"/>
              </w:rPr>
            </w:pP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p>
        </w:tc>
        <w:tc>
          <w:tcPr>
            <w:tcW w:w="7512" w:type="dxa"/>
            <w:tcMar>
              <w:top w:w="0" w:type="dxa"/>
              <w:left w:w="28" w:type="dxa"/>
              <w:bottom w:w="0" w:type="dxa"/>
              <w:right w:w="28" w:type="dxa"/>
            </w:tcMar>
          </w:tcPr>
          <w:p w:rsidR="00931AFD" w:rsidRPr="00E12191" w:rsidRDefault="00931AFD" w:rsidP="00931AFD"/>
        </w:tc>
      </w:tr>
      <w:tr w:rsidR="00931AFD" w:rsidRPr="00931AFD"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433</w:t>
            </w:r>
          </w:p>
        </w:tc>
        <w:tc>
          <w:tcPr>
            <w:tcW w:w="7512" w:type="dxa"/>
            <w:tcMar>
              <w:top w:w="0" w:type="dxa"/>
              <w:left w:w="28" w:type="dxa"/>
              <w:bottom w:w="0" w:type="dxa"/>
              <w:right w:w="28" w:type="dxa"/>
            </w:tcMar>
          </w:tcPr>
          <w:p w:rsidR="00931AFD" w:rsidRPr="00E12191" w:rsidRDefault="00931AFD" w:rsidP="00931AFD">
            <w:r w:rsidRPr="00E12191">
              <w:t>Types de biodisponibilité des médicaments tous, sauf:</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931AFD" w:rsidRPr="00E12191" w:rsidRDefault="00931AFD" w:rsidP="00931AFD">
            <w:r w:rsidRPr="00E12191">
              <w:t>temporaire</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931AFD" w:rsidRPr="00E12191" w:rsidRDefault="00931AFD" w:rsidP="00931AFD">
            <w:r w:rsidRPr="00E12191">
              <w:t>relatif</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931AFD" w:rsidRPr="00E12191" w:rsidRDefault="00931AFD" w:rsidP="00931AFD">
            <w:r w:rsidRPr="00E12191">
              <w:t>commun</w:t>
            </w:r>
          </w:p>
        </w:tc>
      </w:tr>
      <w:tr w:rsidR="00931AFD" w:rsidRPr="001024E8"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31AFD" w:rsidRPr="00E12191" w:rsidRDefault="00931AFD" w:rsidP="00931AFD">
            <w:r w:rsidRPr="00E12191">
              <w:t>absolu</w:t>
            </w:r>
          </w:p>
        </w:tc>
      </w:tr>
      <w:tr w:rsidR="00931AFD" w:rsidRPr="001024E8" w:rsidTr="00B4237F">
        <w:trPr>
          <w:jc w:val="center"/>
        </w:trPr>
        <w:tc>
          <w:tcPr>
            <w:tcW w:w="659" w:type="dxa"/>
            <w:vAlign w:val="center"/>
          </w:tcPr>
          <w:p w:rsidR="00931AFD" w:rsidRPr="001024E8" w:rsidRDefault="00931AFD" w:rsidP="00931AFD">
            <w:pPr>
              <w:jc w:val="center"/>
              <w:rPr>
                <w:szCs w:val="24"/>
                <w:lang w:val="ru-RU"/>
              </w:rPr>
            </w:pP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p>
        </w:tc>
        <w:tc>
          <w:tcPr>
            <w:tcW w:w="7512" w:type="dxa"/>
            <w:tcMar>
              <w:top w:w="0" w:type="dxa"/>
              <w:left w:w="28" w:type="dxa"/>
              <w:bottom w:w="0" w:type="dxa"/>
              <w:right w:w="28" w:type="dxa"/>
            </w:tcMar>
          </w:tcPr>
          <w:p w:rsidR="00931AFD" w:rsidRPr="00E12191" w:rsidRDefault="00931AFD" w:rsidP="00931AFD"/>
        </w:tc>
      </w:tr>
      <w:tr w:rsidR="00931AFD" w:rsidRPr="00FC0FFF"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434</w:t>
            </w:r>
          </w:p>
        </w:tc>
        <w:tc>
          <w:tcPr>
            <w:tcW w:w="7512" w:type="dxa"/>
            <w:tcMar>
              <w:top w:w="0" w:type="dxa"/>
              <w:left w:w="28" w:type="dxa"/>
              <w:bottom w:w="0" w:type="dxa"/>
              <w:right w:w="28" w:type="dxa"/>
            </w:tcMar>
          </w:tcPr>
          <w:p w:rsidR="00931AFD" w:rsidRPr="00E12191" w:rsidRDefault="00931AFD" w:rsidP="00931AFD">
            <w:r w:rsidRPr="00E12191">
              <w:t>Les composés cancérigènes comprennent</w:t>
            </w:r>
          </w:p>
        </w:tc>
      </w:tr>
      <w:tr w:rsidR="00931AFD" w:rsidRPr="00931AFD" w:rsidTr="00143812">
        <w:trPr>
          <w:jc w:val="center"/>
        </w:trPr>
        <w:tc>
          <w:tcPr>
            <w:tcW w:w="659" w:type="dxa"/>
            <w:vAlign w:val="center"/>
          </w:tcPr>
          <w:p w:rsidR="00931AFD" w:rsidRPr="005A7D16" w:rsidRDefault="00931AFD" w:rsidP="00931AFD">
            <w:pPr>
              <w:jc w:val="center"/>
              <w:rPr>
                <w:szCs w:val="24"/>
                <w:lang w:val="ru-RU"/>
              </w:rPr>
            </w:pPr>
            <w:r w:rsidRPr="005A7D16">
              <w:rPr>
                <w:szCs w:val="24"/>
                <w:lang w:val="ru-RU"/>
              </w:rPr>
              <w:t>О</w:t>
            </w:r>
          </w:p>
        </w:tc>
        <w:tc>
          <w:tcPr>
            <w:tcW w:w="1181" w:type="dxa"/>
            <w:tcMar>
              <w:top w:w="0" w:type="dxa"/>
              <w:left w:w="28" w:type="dxa"/>
              <w:bottom w:w="0" w:type="dxa"/>
              <w:right w:w="28" w:type="dxa"/>
            </w:tcMar>
            <w:vAlign w:val="center"/>
          </w:tcPr>
          <w:p w:rsidR="00931AFD" w:rsidRPr="005A7D16" w:rsidRDefault="00931AFD" w:rsidP="00931AFD">
            <w:pPr>
              <w:jc w:val="center"/>
              <w:rPr>
                <w:szCs w:val="24"/>
                <w:lang w:val="ru-RU"/>
              </w:rPr>
            </w:pPr>
            <w:r w:rsidRPr="005A7D16">
              <w:rPr>
                <w:szCs w:val="24"/>
                <w:lang w:val="ru-RU"/>
              </w:rPr>
              <w:t>А</w:t>
            </w:r>
          </w:p>
        </w:tc>
        <w:tc>
          <w:tcPr>
            <w:tcW w:w="7512" w:type="dxa"/>
            <w:tcMar>
              <w:top w:w="0" w:type="dxa"/>
              <w:left w:w="28" w:type="dxa"/>
              <w:bottom w:w="0" w:type="dxa"/>
              <w:right w:w="28" w:type="dxa"/>
            </w:tcMar>
          </w:tcPr>
          <w:p w:rsidR="00931AFD" w:rsidRPr="00E12191" w:rsidRDefault="00931AFD" w:rsidP="00931AFD">
            <w:r w:rsidRPr="00E12191">
              <w:t>substances capables d'augmenter le nombre de tumeurs dans diverses populations d'une population</w:t>
            </w:r>
          </w:p>
        </w:tc>
      </w:tr>
      <w:tr w:rsidR="00931AFD" w:rsidRPr="00931AFD" w:rsidTr="00143812">
        <w:trPr>
          <w:jc w:val="center"/>
        </w:trPr>
        <w:tc>
          <w:tcPr>
            <w:tcW w:w="659" w:type="dxa"/>
            <w:vAlign w:val="center"/>
          </w:tcPr>
          <w:p w:rsidR="00931AFD" w:rsidRPr="005A7D16" w:rsidRDefault="00931AFD" w:rsidP="00931AFD">
            <w:pPr>
              <w:jc w:val="center"/>
              <w:rPr>
                <w:szCs w:val="24"/>
                <w:lang w:val="ru-RU"/>
              </w:rPr>
            </w:pPr>
            <w:r w:rsidRPr="005A7D16">
              <w:rPr>
                <w:szCs w:val="24"/>
                <w:lang w:val="ru-RU"/>
              </w:rPr>
              <w:t>О</w:t>
            </w:r>
          </w:p>
        </w:tc>
        <w:tc>
          <w:tcPr>
            <w:tcW w:w="1181" w:type="dxa"/>
            <w:tcMar>
              <w:top w:w="0" w:type="dxa"/>
              <w:left w:w="28" w:type="dxa"/>
              <w:bottom w:w="0" w:type="dxa"/>
              <w:right w:w="28" w:type="dxa"/>
            </w:tcMar>
            <w:vAlign w:val="center"/>
          </w:tcPr>
          <w:p w:rsidR="00931AFD" w:rsidRPr="005A7D16" w:rsidRDefault="00931AFD" w:rsidP="00931AFD">
            <w:pPr>
              <w:jc w:val="center"/>
              <w:rPr>
                <w:szCs w:val="24"/>
                <w:lang w:val="ru-RU"/>
              </w:rPr>
            </w:pPr>
            <w:r w:rsidRPr="005A7D16">
              <w:rPr>
                <w:szCs w:val="24"/>
                <w:lang w:val="ru-RU"/>
              </w:rPr>
              <w:t>Б</w:t>
            </w:r>
          </w:p>
        </w:tc>
        <w:tc>
          <w:tcPr>
            <w:tcW w:w="7512" w:type="dxa"/>
            <w:tcMar>
              <w:top w:w="0" w:type="dxa"/>
              <w:left w:w="28" w:type="dxa"/>
              <w:bottom w:w="0" w:type="dxa"/>
              <w:right w:w="28" w:type="dxa"/>
            </w:tcMar>
          </w:tcPr>
          <w:p w:rsidR="00931AFD" w:rsidRPr="00E12191" w:rsidRDefault="00931AFD" w:rsidP="00931AFD">
            <w:r w:rsidRPr="00E12191">
              <w:t>substances qui peuvent réduire le nombre de tumeurs dans différentes populations d'une population</w:t>
            </w:r>
          </w:p>
        </w:tc>
      </w:tr>
      <w:tr w:rsidR="00931AFD" w:rsidRPr="00931AFD" w:rsidTr="00143812">
        <w:trPr>
          <w:jc w:val="center"/>
        </w:trPr>
        <w:tc>
          <w:tcPr>
            <w:tcW w:w="659" w:type="dxa"/>
            <w:vAlign w:val="center"/>
          </w:tcPr>
          <w:p w:rsidR="00931AFD" w:rsidRPr="005A7D16" w:rsidRDefault="00931AFD" w:rsidP="00931AFD">
            <w:pPr>
              <w:jc w:val="center"/>
              <w:rPr>
                <w:szCs w:val="24"/>
                <w:lang w:val="ru-RU"/>
              </w:rPr>
            </w:pPr>
            <w:r w:rsidRPr="005A7D16">
              <w:rPr>
                <w:szCs w:val="24"/>
                <w:lang w:val="ru-RU"/>
              </w:rPr>
              <w:t>О</w:t>
            </w:r>
          </w:p>
        </w:tc>
        <w:tc>
          <w:tcPr>
            <w:tcW w:w="1181" w:type="dxa"/>
            <w:tcMar>
              <w:top w:w="0" w:type="dxa"/>
              <w:left w:w="28" w:type="dxa"/>
              <w:bottom w:w="0" w:type="dxa"/>
              <w:right w:w="28" w:type="dxa"/>
            </w:tcMar>
            <w:vAlign w:val="center"/>
          </w:tcPr>
          <w:p w:rsidR="00931AFD" w:rsidRPr="005A7D16" w:rsidRDefault="00931AFD" w:rsidP="00931AFD">
            <w:pPr>
              <w:jc w:val="center"/>
              <w:rPr>
                <w:szCs w:val="24"/>
                <w:lang w:val="ru-RU"/>
              </w:rPr>
            </w:pPr>
            <w:r w:rsidRPr="005A7D16">
              <w:rPr>
                <w:szCs w:val="24"/>
                <w:lang w:val="ru-RU"/>
              </w:rPr>
              <w:t>В</w:t>
            </w:r>
          </w:p>
        </w:tc>
        <w:tc>
          <w:tcPr>
            <w:tcW w:w="7512" w:type="dxa"/>
            <w:tcMar>
              <w:top w:w="0" w:type="dxa"/>
              <w:left w:w="28" w:type="dxa"/>
              <w:bottom w:w="0" w:type="dxa"/>
              <w:right w:w="28" w:type="dxa"/>
            </w:tcMar>
          </w:tcPr>
          <w:p w:rsidR="00931AFD" w:rsidRPr="00E12191" w:rsidRDefault="00931AFD" w:rsidP="00931AFD">
            <w:r w:rsidRPr="00E12191">
              <w:t>substances qui peuvent provoquer un état d'hypersensibilité lorsqu'elles sont introduites dans le corps</w:t>
            </w:r>
          </w:p>
        </w:tc>
      </w:tr>
      <w:tr w:rsidR="00931AFD" w:rsidRPr="00931AFD" w:rsidTr="00143812">
        <w:trPr>
          <w:jc w:val="center"/>
        </w:trPr>
        <w:tc>
          <w:tcPr>
            <w:tcW w:w="659" w:type="dxa"/>
            <w:vAlign w:val="center"/>
          </w:tcPr>
          <w:p w:rsidR="00931AFD" w:rsidRPr="005A7D16" w:rsidRDefault="00931AFD" w:rsidP="00931AFD">
            <w:pPr>
              <w:jc w:val="center"/>
              <w:rPr>
                <w:szCs w:val="24"/>
                <w:lang w:val="ru-RU"/>
              </w:rPr>
            </w:pPr>
            <w:r w:rsidRPr="005A7D16">
              <w:rPr>
                <w:szCs w:val="24"/>
                <w:lang w:val="ru-RU"/>
              </w:rPr>
              <w:t>О</w:t>
            </w:r>
          </w:p>
        </w:tc>
        <w:tc>
          <w:tcPr>
            <w:tcW w:w="1181" w:type="dxa"/>
            <w:tcMar>
              <w:top w:w="0" w:type="dxa"/>
              <w:left w:w="28" w:type="dxa"/>
              <w:bottom w:w="0" w:type="dxa"/>
              <w:right w:w="28" w:type="dxa"/>
            </w:tcMar>
            <w:vAlign w:val="center"/>
          </w:tcPr>
          <w:p w:rsidR="00931AFD" w:rsidRPr="005A7D16" w:rsidRDefault="00931AFD" w:rsidP="00931AFD">
            <w:pPr>
              <w:jc w:val="center"/>
              <w:rPr>
                <w:szCs w:val="24"/>
                <w:lang w:val="ru-RU"/>
              </w:rPr>
            </w:pPr>
            <w:r w:rsidRPr="005A7D16">
              <w:rPr>
                <w:szCs w:val="24"/>
                <w:lang w:val="ru-RU"/>
              </w:rPr>
              <w:t>Г</w:t>
            </w:r>
          </w:p>
        </w:tc>
        <w:tc>
          <w:tcPr>
            <w:tcW w:w="7512" w:type="dxa"/>
            <w:tcMar>
              <w:top w:w="0" w:type="dxa"/>
              <w:left w:w="28" w:type="dxa"/>
              <w:bottom w:w="0" w:type="dxa"/>
              <w:right w:w="28" w:type="dxa"/>
            </w:tcMar>
          </w:tcPr>
          <w:p w:rsidR="00931AFD" w:rsidRPr="00E12191" w:rsidRDefault="00931AFD" w:rsidP="00931AFD">
            <w:r w:rsidRPr="00E12191">
              <w:t>substances qui peuvent perturber le développement embryonnaire avec la survenue d'anomalies morphologiques et de malformations</w:t>
            </w:r>
          </w:p>
        </w:tc>
      </w:tr>
      <w:tr w:rsidR="00931AFD" w:rsidRPr="00931AFD" w:rsidTr="00B4237F">
        <w:trPr>
          <w:jc w:val="center"/>
        </w:trPr>
        <w:tc>
          <w:tcPr>
            <w:tcW w:w="659" w:type="dxa"/>
            <w:vAlign w:val="center"/>
          </w:tcPr>
          <w:p w:rsidR="00931AFD" w:rsidRPr="00931AFD" w:rsidRDefault="00931AFD" w:rsidP="00931AFD">
            <w:pPr>
              <w:jc w:val="center"/>
              <w:rPr>
                <w:szCs w:val="24"/>
              </w:rPr>
            </w:pPr>
          </w:p>
        </w:tc>
        <w:tc>
          <w:tcPr>
            <w:tcW w:w="1181" w:type="dxa"/>
            <w:tcMar>
              <w:top w:w="0" w:type="dxa"/>
              <w:left w:w="28" w:type="dxa"/>
              <w:bottom w:w="0" w:type="dxa"/>
              <w:right w:w="28" w:type="dxa"/>
            </w:tcMar>
            <w:vAlign w:val="center"/>
          </w:tcPr>
          <w:p w:rsidR="00931AFD" w:rsidRPr="00931AFD" w:rsidRDefault="00931AFD" w:rsidP="00931AFD">
            <w:pPr>
              <w:jc w:val="center"/>
              <w:rPr>
                <w:szCs w:val="24"/>
              </w:rPr>
            </w:pPr>
          </w:p>
        </w:tc>
        <w:tc>
          <w:tcPr>
            <w:tcW w:w="7512" w:type="dxa"/>
            <w:tcMar>
              <w:top w:w="0" w:type="dxa"/>
              <w:left w:w="28" w:type="dxa"/>
              <w:bottom w:w="0" w:type="dxa"/>
              <w:right w:w="28" w:type="dxa"/>
            </w:tcMar>
          </w:tcPr>
          <w:p w:rsidR="00931AFD" w:rsidRPr="00E12191" w:rsidRDefault="00931AFD" w:rsidP="00931AFD"/>
        </w:tc>
      </w:tr>
      <w:tr w:rsidR="00DC37E0" w:rsidRPr="001024E8"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435</w:t>
            </w:r>
          </w:p>
        </w:tc>
        <w:tc>
          <w:tcPr>
            <w:tcW w:w="7512" w:type="dxa"/>
            <w:tcMar>
              <w:top w:w="0" w:type="dxa"/>
              <w:left w:w="28" w:type="dxa"/>
              <w:bottom w:w="0" w:type="dxa"/>
              <w:right w:w="28" w:type="dxa"/>
            </w:tcMar>
          </w:tcPr>
          <w:p w:rsidR="00DC37E0" w:rsidRPr="00E12191" w:rsidRDefault="00DC37E0" w:rsidP="00DC37E0">
            <w:r w:rsidRPr="00E12191">
              <w:t>Pharmacodynamique:</w:t>
            </w:r>
          </w:p>
        </w:tc>
      </w:tr>
      <w:tr w:rsidR="00DC37E0" w:rsidRPr="00DC37E0"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37E0" w:rsidRPr="00E12191" w:rsidRDefault="00DC37E0" w:rsidP="00DC37E0">
            <w:r w:rsidRPr="00E12191">
              <w:t>étudie les effets du médicament sur le corps humain</w:t>
            </w:r>
          </w:p>
        </w:tc>
      </w:tr>
      <w:tr w:rsidR="00DC37E0" w:rsidRPr="00931AFD"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37E0" w:rsidRPr="00E12191" w:rsidRDefault="00DC37E0" w:rsidP="00DC37E0">
            <w:r w:rsidRPr="00E12191">
              <w:t>étudie la dynamique du mouvement des drogues dans le corps humain</w:t>
            </w:r>
          </w:p>
        </w:tc>
      </w:tr>
      <w:tr w:rsidR="00DC37E0" w:rsidRPr="00931AFD"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37E0" w:rsidRPr="00E12191" w:rsidRDefault="00DC37E0" w:rsidP="00DC37E0">
            <w:r w:rsidRPr="00E12191">
              <w:t>étudie les processus d'absorption, d'effet thérapeutique et d'excrétion des médicaments du corps</w:t>
            </w:r>
          </w:p>
        </w:tc>
      </w:tr>
      <w:tr w:rsidR="00DC37E0" w:rsidRPr="00931AFD"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C37E0" w:rsidRPr="00E12191" w:rsidRDefault="00DC37E0" w:rsidP="00DC37E0">
            <w:r w:rsidRPr="00E12191">
              <w:t>étudie l'intensité et la durée du médicament, ainsi que les processus d'absorption et d'élimination du corps</w:t>
            </w:r>
          </w:p>
        </w:tc>
      </w:tr>
      <w:tr w:rsidR="00931AFD" w:rsidRPr="00931AFD" w:rsidTr="00B4237F">
        <w:trPr>
          <w:jc w:val="center"/>
        </w:trPr>
        <w:tc>
          <w:tcPr>
            <w:tcW w:w="659" w:type="dxa"/>
            <w:vAlign w:val="center"/>
          </w:tcPr>
          <w:p w:rsidR="00931AFD" w:rsidRPr="00931AFD" w:rsidRDefault="00931AFD" w:rsidP="00931AFD">
            <w:pPr>
              <w:jc w:val="center"/>
              <w:rPr>
                <w:szCs w:val="24"/>
              </w:rPr>
            </w:pPr>
          </w:p>
        </w:tc>
        <w:tc>
          <w:tcPr>
            <w:tcW w:w="1181" w:type="dxa"/>
            <w:tcMar>
              <w:top w:w="0" w:type="dxa"/>
              <w:left w:w="28" w:type="dxa"/>
              <w:bottom w:w="0" w:type="dxa"/>
              <w:right w:w="28" w:type="dxa"/>
            </w:tcMar>
            <w:vAlign w:val="center"/>
          </w:tcPr>
          <w:p w:rsidR="00931AFD" w:rsidRPr="00931AFD" w:rsidRDefault="00931AFD" w:rsidP="00931AFD">
            <w:pPr>
              <w:jc w:val="center"/>
              <w:rPr>
                <w:szCs w:val="24"/>
              </w:rPr>
            </w:pPr>
          </w:p>
        </w:tc>
        <w:tc>
          <w:tcPr>
            <w:tcW w:w="7512" w:type="dxa"/>
            <w:tcMar>
              <w:top w:w="0" w:type="dxa"/>
              <w:left w:w="28" w:type="dxa"/>
              <w:bottom w:w="0" w:type="dxa"/>
              <w:right w:w="28" w:type="dxa"/>
            </w:tcMar>
          </w:tcPr>
          <w:p w:rsidR="00931AFD" w:rsidRPr="00E12191" w:rsidRDefault="00931AFD" w:rsidP="00931AFD"/>
        </w:tc>
      </w:tr>
      <w:tr w:rsidR="00DC37E0" w:rsidRPr="00DC37E0" w:rsidTr="00143812">
        <w:trPr>
          <w:jc w:val="center"/>
        </w:trPr>
        <w:tc>
          <w:tcPr>
            <w:tcW w:w="659" w:type="dxa"/>
            <w:vAlign w:val="center"/>
          </w:tcPr>
          <w:p w:rsidR="00DC37E0" w:rsidRPr="005A7D16" w:rsidRDefault="00DC37E0" w:rsidP="00DC37E0">
            <w:pPr>
              <w:jc w:val="center"/>
              <w:rPr>
                <w:szCs w:val="24"/>
                <w:lang w:val="ru-RU"/>
              </w:rPr>
            </w:pPr>
            <w:r w:rsidRPr="005A7D16">
              <w:rPr>
                <w:szCs w:val="24"/>
                <w:lang w:val="ru-RU"/>
              </w:rPr>
              <w:t>В</w:t>
            </w:r>
          </w:p>
        </w:tc>
        <w:tc>
          <w:tcPr>
            <w:tcW w:w="1181" w:type="dxa"/>
            <w:tcMar>
              <w:top w:w="0" w:type="dxa"/>
              <w:left w:w="28" w:type="dxa"/>
              <w:bottom w:w="0" w:type="dxa"/>
              <w:right w:w="28" w:type="dxa"/>
            </w:tcMar>
            <w:vAlign w:val="center"/>
          </w:tcPr>
          <w:p w:rsidR="00DC37E0" w:rsidRPr="005A7D16" w:rsidRDefault="00DC37E0" w:rsidP="00DC37E0">
            <w:pPr>
              <w:jc w:val="center"/>
              <w:rPr>
                <w:szCs w:val="24"/>
                <w:lang w:val="ru-RU"/>
              </w:rPr>
            </w:pPr>
            <w:r w:rsidRPr="005A7D16">
              <w:rPr>
                <w:szCs w:val="24"/>
                <w:lang w:val="ru-RU"/>
              </w:rPr>
              <w:t>436</w:t>
            </w:r>
          </w:p>
        </w:tc>
        <w:tc>
          <w:tcPr>
            <w:tcW w:w="7512" w:type="dxa"/>
            <w:tcMar>
              <w:top w:w="0" w:type="dxa"/>
              <w:left w:w="28" w:type="dxa"/>
              <w:bottom w:w="0" w:type="dxa"/>
              <w:right w:w="28" w:type="dxa"/>
            </w:tcMar>
          </w:tcPr>
          <w:p w:rsidR="00DC37E0" w:rsidRPr="00E12191" w:rsidRDefault="00DC37E0" w:rsidP="00DC37E0">
            <w:r w:rsidRPr="00E12191">
              <w:t>L'acide salicylique est mieux absorbé par les onguents:</w:t>
            </w:r>
          </w:p>
        </w:tc>
      </w:tr>
      <w:tr w:rsidR="00DC37E0" w:rsidRPr="00931AFD"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C37E0" w:rsidRPr="00E12191" w:rsidRDefault="00DC37E0" w:rsidP="00DC37E0">
            <w:r w:rsidRPr="00E12191">
              <w:t>type huile / eau à base d'émulsion</w:t>
            </w:r>
          </w:p>
        </w:tc>
      </w:tr>
      <w:tr w:rsidR="00DC37E0" w:rsidRPr="00931AFD"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C37E0" w:rsidRPr="00E12191" w:rsidRDefault="00DC37E0" w:rsidP="00DC37E0">
            <w:r w:rsidRPr="00E12191">
              <w:t>type eau / huile à base d'émulsion</w:t>
            </w:r>
          </w:p>
        </w:tc>
      </w:tr>
      <w:tr w:rsidR="00DC37E0" w:rsidRPr="00931AFD" w:rsidTr="00143812">
        <w:trPr>
          <w:jc w:val="center"/>
        </w:trPr>
        <w:tc>
          <w:tcPr>
            <w:tcW w:w="659" w:type="dxa"/>
            <w:vAlign w:val="center"/>
          </w:tcPr>
          <w:p w:rsidR="00DC37E0" w:rsidRPr="001024E8" w:rsidRDefault="00DC37E0" w:rsidP="00DC37E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C37E0" w:rsidRPr="001024E8" w:rsidRDefault="00DC37E0" w:rsidP="00DC37E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C37E0" w:rsidRPr="00E12191" w:rsidRDefault="00DC37E0" w:rsidP="00DC37E0">
            <w:r w:rsidRPr="00E12191">
              <w:t>type eau / huile à base de gel</w:t>
            </w:r>
          </w:p>
        </w:tc>
      </w:tr>
      <w:tr w:rsidR="00931AFD" w:rsidRPr="00931AFD" w:rsidTr="00143812">
        <w:trPr>
          <w:jc w:val="center"/>
        </w:trPr>
        <w:tc>
          <w:tcPr>
            <w:tcW w:w="659" w:type="dxa"/>
            <w:vAlign w:val="center"/>
          </w:tcPr>
          <w:p w:rsidR="00931AFD" w:rsidRPr="001024E8" w:rsidRDefault="00931AFD" w:rsidP="00931A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931AFD" w:rsidRPr="001024E8" w:rsidRDefault="00931AFD" w:rsidP="00931A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931AFD" w:rsidRPr="00E12191" w:rsidRDefault="00DC37E0" w:rsidP="00DC37E0">
            <w:r w:rsidRPr="00E12191">
              <w:t>type huile / eau à base de gel</w:t>
            </w:r>
          </w:p>
        </w:tc>
      </w:tr>
      <w:tr w:rsidR="00DA2703" w:rsidRPr="00931AFD" w:rsidTr="00143812">
        <w:trPr>
          <w:jc w:val="center"/>
        </w:trPr>
        <w:tc>
          <w:tcPr>
            <w:tcW w:w="659" w:type="dxa"/>
            <w:vAlign w:val="center"/>
          </w:tcPr>
          <w:p w:rsidR="00DA2703" w:rsidRPr="00931AFD" w:rsidRDefault="00DA2703" w:rsidP="00DA2703">
            <w:pPr>
              <w:jc w:val="center"/>
              <w:rPr>
                <w:szCs w:val="24"/>
              </w:rPr>
            </w:pPr>
          </w:p>
        </w:tc>
        <w:tc>
          <w:tcPr>
            <w:tcW w:w="1181" w:type="dxa"/>
            <w:tcMar>
              <w:top w:w="0" w:type="dxa"/>
              <w:left w:w="28" w:type="dxa"/>
              <w:bottom w:w="0" w:type="dxa"/>
              <w:right w:w="28" w:type="dxa"/>
            </w:tcMar>
            <w:vAlign w:val="center"/>
          </w:tcPr>
          <w:p w:rsidR="00DA2703" w:rsidRPr="00931AFD" w:rsidRDefault="00DA2703" w:rsidP="00DA2703">
            <w:pPr>
              <w:jc w:val="center"/>
              <w:rPr>
                <w:szCs w:val="24"/>
              </w:rPr>
            </w:pPr>
          </w:p>
        </w:tc>
        <w:tc>
          <w:tcPr>
            <w:tcW w:w="7512" w:type="dxa"/>
            <w:tcMar>
              <w:top w:w="0" w:type="dxa"/>
              <w:left w:w="28" w:type="dxa"/>
              <w:bottom w:w="0" w:type="dxa"/>
              <w:right w:w="28" w:type="dxa"/>
            </w:tcMar>
            <w:vAlign w:val="center"/>
          </w:tcPr>
          <w:p w:rsidR="00DA2703" w:rsidRPr="00931AFD" w:rsidRDefault="00DA2703" w:rsidP="00DA2703">
            <w:pPr>
              <w:rPr>
                <w:szCs w:val="24"/>
              </w:rPr>
            </w:pPr>
          </w:p>
        </w:tc>
      </w:tr>
      <w:tr w:rsidR="00A24D49" w:rsidRPr="00A24D49" w:rsidTr="00143812">
        <w:trPr>
          <w:jc w:val="center"/>
        </w:trPr>
        <w:tc>
          <w:tcPr>
            <w:tcW w:w="659" w:type="dxa"/>
            <w:vAlign w:val="center"/>
          </w:tcPr>
          <w:p w:rsidR="00A24D49" w:rsidRPr="005A7D16" w:rsidRDefault="00A24D49" w:rsidP="00A24D49">
            <w:pPr>
              <w:jc w:val="center"/>
              <w:rPr>
                <w:szCs w:val="24"/>
                <w:lang w:val="ru-RU"/>
              </w:rPr>
            </w:pPr>
            <w:r w:rsidRPr="005A7D16">
              <w:rPr>
                <w:szCs w:val="24"/>
                <w:lang w:val="ru-RU"/>
              </w:rPr>
              <w:t>В</w:t>
            </w:r>
          </w:p>
        </w:tc>
        <w:tc>
          <w:tcPr>
            <w:tcW w:w="1181" w:type="dxa"/>
            <w:tcMar>
              <w:top w:w="0" w:type="dxa"/>
              <w:left w:w="28" w:type="dxa"/>
              <w:bottom w:w="0" w:type="dxa"/>
              <w:right w:w="28" w:type="dxa"/>
            </w:tcMar>
            <w:vAlign w:val="center"/>
          </w:tcPr>
          <w:p w:rsidR="00A24D49" w:rsidRPr="005A7D16" w:rsidRDefault="00A24D49" w:rsidP="00A24D49">
            <w:pPr>
              <w:jc w:val="center"/>
              <w:rPr>
                <w:szCs w:val="24"/>
                <w:lang w:val="ru-RU"/>
              </w:rPr>
            </w:pPr>
            <w:r w:rsidRPr="005A7D16">
              <w:rPr>
                <w:szCs w:val="24"/>
                <w:lang w:val="ru-RU"/>
              </w:rPr>
              <w:t>437</w:t>
            </w:r>
          </w:p>
        </w:tc>
        <w:tc>
          <w:tcPr>
            <w:tcW w:w="7512" w:type="dxa"/>
            <w:tcMar>
              <w:top w:w="0" w:type="dxa"/>
              <w:left w:w="28" w:type="dxa"/>
              <w:bottom w:w="0" w:type="dxa"/>
              <w:right w:w="28" w:type="dxa"/>
            </w:tcMar>
          </w:tcPr>
          <w:p w:rsidR="00A24D49" w:rsidRPr="009A03E1" w:rsidRDefault="00A24D49" w:rsidP="00A24D49">
            <w:r w:rsidRPr="009A03E1">
              <w:t>Avec une application cutanée, la biodisponibilité des médicaments est plus élevée si des bases de pommade sont utilisées:</w:t>
            </w:r>
          </w:p>
        </w:tc>
      </w:tr>
      <w:tr w:rsidR="00A24D49" w:rsidRPr="00E8098A"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hydrophile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A24D49" w:rsidP="00A24D49">
            <w:r w:rsidRPr="009A03E1">
              <w:t>hydrophobe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9A03E1" w:rsidRDefault="006B527B" w:rsidP="00A24D49">
            <w:r w:rsidRPr="006B527B">
              <w:t>graisseux</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Pr="009A03E1" w:rsidRDefault="00A24D49" w:rsidP="00A24D49">
            <w:r w:rsidRPr="009A03E1">
              <w:t xml:space="preserve">type d'émulsion </w:t>
            </w:r>
            <w:r w:rsidR="006B527B" w:rsidRPr="00E12191">
              <w:t>eau / huile</w:t>
            </w:r>
          </w:p>
        </w:tc>
      </w:tr>
      <w:tr w:rsidR="00A24D49" w:rsidRPr="001024E8" w:rsidTr="00B4237F">
        <w:trPr>
          <w:jc w:val="center"/>
        </w:trPr>
        <w:tc>
          <w:tcPr>
            <w:tcW w:w="659" w:type="dxa"/>
            <w:vAlign w:val="center"/>
          </w:tcPr>
          <w:p w:rsidR="00A24D49" w:rsidRPr="001024E8" w:rsidRDefault="00A24D49" w:rsidP="00A24D49">
            <w:pPr>
              <w:jc w:val="center"/>
              <w:rPr>
                <w:szCs w:val="24"/>
                <w:lang w:val="ru-RU"/>
              </w:rPr>
            </w:pP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p>
        </w:tc>
        <w:tc>
          <w:tcPr>
            <w:tcW w:w="7512" w:type="dxa"/>
            <w:tcMar>
              <w:top w:w="0" w:type="dxa"/>
              <w:left w:w="28" w:type="dxa"/>
              <w:bottom w:w="0" w:type="dxa"/>
              <w:right w:w="28" w:type="dxa"/>
            </w:tcMar>
          </w:tcPr>
          <w:p w:rsidR="00A24D49" w:rsidRPr="009A03E1" w:rsidRDefault="00A24D49" w:rsidP="00A24D49"/>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438</w:t>
            </w:r>
          </w:p>
        </w:tc>
        <w:tc>
          <w:tcPr>
            <w:tcW w:w="7512" w:type="dxa"/>
            <w:tcMar>
              <w:top w:w="0" w:type="dxa"/>
              <w:left w:w="28" w:type="dxa"/>
              <w:bottom w:w="0" w:type="dxa"/>
              <w:right w:w="28" w:type="dxa"/>
            </w:tcMar>
          </w:tcPr>
          <w:p w:rsidR="00A24D49" w:rsidRPr="009A03E1" w:rsidRDefault="00A24D49" w:rsidP="00A24D49">
            <w:r w:rsidRPr="009A03E1">
              <w:t>Type d'études précliniques de médicaments dans lesquels des doses toxiques sont détectées:</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toxicité générale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A24D49" w:rsidP="00A24D49">
            <w:r w:rsidRPr="009A03E1">
              <w:t>néphrotoxicité</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9A03E1" w:rsidRDefault="00A24D49" w:rsidP="00A24D49">
            <w:r w:rsidRPr="009A03E1">
              <w:t>toxicité pour la reproduction</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Pr="009A03E1" w:rsidRDefault="00A24D49" w:rsidP="00A24D49">
            <w:r w:rsidRPr="009A03E1">
              <w:t>mutation</w:t>
            </w:r>
          </w:p>
        </w:tc>
      </w:tr>
      <w:tr w:rsidR="00A24D49" w:rsidRPr="001024E8" w:rsidTr="00B4237F">
        <w:trPr>
          <w:jc w:val="center"/>
        </w:trPr>
        <w:tc>
          <w:tcPr>
            <w:tcW w:w="659" w:type="dxa"/>
            <w:vAlign w:val="center"/>
          </w:tcPr>
          <w:p w:rsidR="00A24D49" w:rsidRPr="001024E8" w:rsidRDefault="00A24D49" w:rsidP="00A24D49">
            <w:pPr>
              <w:jc w:val="center"/>
              <w:rPr>
                <w:szCs w:val="24"/>
                <w:lang w:val="ru-RU"/>
              </w:rPr>
            </w:pP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p>
        </w:tc>
        <w:tc>
          <w:tcPr>
            <w:tcW w:w="7512" w:type="dxa"/>
            <w:tcMar>
              <w:top w:w="0" w:type="dxa"/>
              <w:left w:w="28" w:type="dxa"/>
              <w:bottom w:w="0" w:type="dxa"/>
              <w:right w:w="28" w:type="dxa"/>
            </w:tcMar>
          </w:tcPr>
          <w:p w:rsidR="00A24D49" w:rsidRPr="009A03E1" w:rsidRDefault="00A24D49" w:rsidP="00A24D49"/>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439</w:t>
            </w:r>
          </w:p>
        </w:tc>
        <w:tc>
          <w:tcPr>
            <w:tcW w:w="7512" w:type="dxa"/>
            <w:tcMar>
              <w:top w:w="0" w:type="dxa"/>
              <w:left w:w="28" w:type="dxa"/>
              <w:bottom w:w="0" w:type="dxa"/>
              <w:right w:w="28" w:type="dxa"/>
            </w:tcMar>
          </w:tcPr>
          <w:p w:rsidR="00A24D49" w:rsidRPr="009A03E1" w:rsidRDefault="00A24D49" w:rsidP="00A24D49">
            <w:r w:rsidRPr="009A03E1">
              <w:t>Types d'effets toxiques généraux des médicaments tous, sauf:</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Latent</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A24D49" w:rsidP="00A24D49">
            <w:r w:rsidRPr="009A03E1">
              <w:t>Chronique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8E7EFE" w:rsidRDefault="008E7EFE" w:rsidP="00A24D49">
            <w:pPr>
              <w:rPr>
                <w:lang w:val="ru-RU"/>
              </w:rPr>
            </w:pPr>
            <w:r w:rsidRPr="008E7EFE">
              <w:t>Aigu</w:t>
            </w:r>
            <w:r>
              <w:rPr>
                <w:lang w:val="ru-RU"/>
              </w:rPr>
              <w:t xml:space="preserve"> </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Pr="009A03E1" w:rsidRDefault="00A24D49" w:rsidP="00A24D49">
            <w:r w:rsidRPr="009A03E1">
              <w:t>Subaigu</w:t>
            </w:r>
          </w:p>
        </w:tc>
      </w:tr>
      <w:tr w:rsidR="00A24D49" w:rsidRPr="001024E8" w:rsidTr="00B4237F">
        <w:trPr>
          <w:jc w:val="center"/>
        </w:trPr>
        <w:tc>
          <w:tcPr>
            <w:tcW w:w="659" w:type="dxa"/>
            <w:vAlign w:val="center"/>
          </w:tcPr>
          <w:p w:rsidR="00A24D49" w:rsidRPr="001024E8" w:rsidRDefault="00A24D49" w:rsidP="00A24D49">
            <w:pPr>
              <w:jc w:val="center"/>
              <w:rPr>
                <w:szCs w:val="24"/>
                <w:lang w:val="ru-RU"/>
              </w:rPr>
            </w:pP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p>
        </w:tc>
        <w:tc>
          <w:tcPr>
            <w:tcW w:w="7512" w:type="dxa"/>
            <w:tcMar>
              <w:top w:w="0" w:type="dxa"/>
              <w:left w:w="28" w:type="dxa"/>
              <w:bottom w:w="0" w:type="dxa"/>
              <w:right w:w="28" w:type="dxa"/>
            </w:tcMar>
          </w:tcPr>
          <w:p w:rsidR="00A24D49" w:rsidRPr="009A03E1" w:rsidRDefault="00A24D49" w:rsidP="00A24D49"/>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lastRenderedPageBreak/>
              <w:t>В</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440</w:t>
            </w:r>
          </w:p>
        </w:tc>
        <w:tc>
          <w:tcPr>
            <w:tcW w:w="7512" w:type="dxa"/>
            <w:tcMar>
              <w:top w:w="0" w:type="dxa"/>
              <w:left w:w="28" w:type="dxa"/>
              <w:bottom w:w="0" w:type="dxa"/>
              <w:right w:w="28" w:type="dxa"/>
            </w:tcMar>
          </w:tcPr>
          <w:p w:rsidR="00A24D49" w:rsidRPr="009A03E1" w:rsidRDefault="00A24D49" w:rsidP="00A24D49">
            <w:r w:rsidRPr="009A03E1">
              <w:t>L'excipient optimal dans la fabrication de la forme polymorphe de la méthylprednisolone: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twin 80</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A24D49" w:rsidP="00A24D49">
            <w:r w:rsidRPr="009A03E1">
              <w:t>polyvinylpyrrolidone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9A03E1" w:rsidRDefault="00A24D49" w:rsidP="00A24D49">
            <w:r w:rsidRPr="009A03E1">
              <w:t>cellulose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Pr="009A03E1" w:rsidRDefault="00A24D49" w:rsidP="00A24D49">
            <w:r w:rsidRPr="009A03E1">
              <w:t>Gélatine</w:t>
            </w:r>
          </w:p>
        </w:tc>
      </w:tr>
      <w:tr w:rsidR="00A24D49" w:rsidRPr="001024E8" w:rsidTr="00B4237F">
        <w:trPr>
          <w:jc w:val="center"/>
        </w:trPr>
        <w:tc>
          <w:tcPr>
            <w:tcW w:w="659" w:type="dxa"/>
            <w:vAlign w:val="center"/>
          </w:tcPr>
          <w:p w:rsidR="00A24D49" w:rsidRPr="001024E8" w:rsidRDefault="00A24D49" w:rsidP="00A24D49">
            <w:pPr>
              <w:jc w:val="center"/>
              <w:rPr>
                <w:szCs w:val="24"/>
                <w:lang w:val="ru-RU"/>
              </w:rPr>
            </w:pP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p>
        </w:tc>
        <w:tc>
          <w:tcPr>
            <w:tcW w:w="7512" w:type="dxa"/>
            <w:tcMar>
              <w:top w:w="0" w:type="dxa"/>
              <w:left w:w="28" w:type="dxa"/>
              <w:bottom w:w="0" w:type="dxa"/>
              <w:right w:w="28" w:type="dxa"/>
            </w:tcMar>
          </w:tcPr>
          <w:p w:rsidR="00A24D49" w:rsidRPr="009A03E1" w:rsidRDefault="00A24D49" w:rsidP="00A24D49"/>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441</w:t>
            </w:r>
          </w:p>
        </w:tc>
        <w:tc>
          <w:tcPr>
            <w:tcW w:w="7512" w:type="dxa"/>
            <w:tcMar>
              <w:top w:w="0" w:type="dxa"/>
              <w:left w:w="28" w:type="dxa"/>
              <w:bottom w:w="0" w:type="dxa"/>
              <w:right w:w="28" w:type="dxa"/>
            </w:tcMar>
          </w:tcPr>
          <w:p w:rsidR="00A24D49" w:rsidRPr="009A03E1" w:rsidRDefault="00A24D49" w:rsidP="00A24D49">
            <w:r w:rsidRPr="009A03E1">
              <w:t>Conditions pour augmenter l'efficacité et la vitesse de libération de l'acide salicylique: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toutes les réponses sont correctes</w:t>
            </w:r>
          </w:p>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A24D49" w:rsidP="00A24D49">
            <w:r w:rsidRPr="009A03E1">
              <w:t>en cas de mélange avec la base finie à température ambiante</w:t>
            </w:r>
          </w:p>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9A03E1" w:rsidRDefault="00A24D49" w:rsidP="00A24D49">
            <w:r w:rsidRPr="009A03E1">
              <w:t>au cas où il serait préalablement dissous dans la base</w:t>
            </w:r>
          </w:p>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Pr="009A03E1" w:rsidRDefault="00A24D49" w:rsidP="00A24D49">
            <w:r w:rsidRPr="009A03E1">
              <w:t>en cas de mélange avec une base d'émulsion cohérente prête à l'emploi</w:t>
            </w:r>
          </w:p>
        </w:tc>
      </w:tr>
      <w:tr w:rsidR="00A24D49" w:rsidRPr="00A24D49" w:rsidTr="00B4237F">
        <w:trPr>
          <w:jc w:val="center"/>
        </w:trPr>
        <w:tc>
          <w:tcPr>
            <w:tcW w:w="659" w:type="dxa"/>
            <w:vAlign w:val="center"/>
          </w:tcPr>
          <w:p w:rsidR="00A24D49" w:rsidRPr="00A24D49" w:rsidRDefault="00A24D49" w:rsidP="00A24D49">
            <w:pPr>
              <w:jc w:val="center"/>
              <w:rPr>
                <w:szCs w:val="24"/>
              </w:rPr>
            </w:pPr>
          </w:p>
        </w:tc>
        <w:tc>
          <w:tcPr>
            <w:tcW w:w="1181" w:type="dxa"/>
            <w:tcMar>
              <w:top w:w="0" w:type="dxa"/>
              <w:left w:w="28" w:type="dxa"/>
              <w:bottom w:w="0" w:type="dxa"/>
              <w:right w:w="28" w:type="dxa"/>
            </w:tcMar>
            <w:vAlign w:val="center"/>
          </w:tcPr>
          <w:p w:rsidR="00A24D49" w:rsidRPr="00A24D49" w:rsidRDefault="00A24D49" w:rsidP="00A24D49">
            <w:pPr>
              <w:jc w:val="center"/>
              <w:rPr>
                <w:szCs w:val="24"/>
              </w:rPr>
            </w:pPr>
          </w:p>
        </w:tc>
        <w:tc>
          <w:tcPr>
            <w:tcW w:w="7512" w:type="dxa"/>
            <w:tcMar>
              <w:top w:w="0" w:type="dxa"/>
              <w:left w:w="28" w:type="dxa"/>
              <w:bottom w:w="0" w:type="dxa"/>
              <w:right w:w="28" w:type="dxa"/>
            </w:tcMar>
          </w:tcPr>
          <w:p w:rsidR="00A24D49" w:rsidRPr="009A03E1" w:rsidRDefault="00A24D49" w:rsidP="00A24D49"/>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442</w:t>
            </w:r>
          </w:p>
        </w:tc>
        <w:tc>
          <w:tcPr>
            <w:tcW w:w="7512" w:type="dxa"/>
            <w:tcMar>
              <w:top w:w="0" w:type="dxa"/>
              <w:left w:w="28" w:type="dxa"/>
              <w:bottom w:w="0" w:type="dxa"/>
              <w:right w:w="28" w:type="dxa"/>
            </w:tcMar>
          </w:tcPr>
          <w:p w:rsidR="00A24D49" w:rsidRPr="009A03E1" w:rsidRDefault="00A24D49" w:rsidP="00A24D49">
            <w:r w:rsidRPr="009A03E1">
              <w:t>Les droits et obligations des participants à un essai clinique déterminent:</w:t>
            </w:r>
          </w:p>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Loi fédérale sur la circulation des médicaments, Déclaration d'Helsinki de l'Association médicale mondiale</w:t>
            </w:r>
          </w:p>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A24D49" w:rsidP="00A24D49">
            <w:r w:rsidRPr="009A03E1">
              <w:t>conseil médical d'une organisation médicale, association FDA</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9A03E1" w:rsidRDefault="00A24D49" w:rsidP="00A24D49">
            <w:r w:rsidRPr="009A03E1">
              <w:t>comité d'éthique indépendant</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Pr="009A03E1" w:rsidRDefault="00A24D49" w:rsidP="00A24D49">
            <w:r w:rsidRPr="009A03E1">
              <w:t>bonne pratique clinique</w:t>
            </w:r>
          </w:p>
        </w:tc>
      </w:tr>
      <w:tr w:rsidR="00A24D49" w:rsidRPr="001024E8" w:rsidTr="00B4237F">
        <w:trPr>
          <w:jc w:val="center"/>
        </w:trPr>
        <w:tc>
          <w:tcPr>
            <w:tcW w:w="659" w:type="dxa"/>
            <w:vAlign w:val="center"/>
          </w:tcPr>
          <w:p w:rsidR="00A24D49" w:rsidRPr="001024E8" w:rsidRDefault="00A24D49" w:rsidP="00A24D49">
            <w:pPr>
              <w:jc w:val="center"/>
              <w:rPr>
                <w:szCs w:val="24"/>
                <w:lang w:val="ru-RU"/>
              </w:rPr>
            </w:pP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p>
        </w:tc>
        <w:tc>
          <w:tcPr>
            <w:tcW w:w="7512" w:type="dxa"/>
            <w:tcMar>
              <w:top w:w="0" w:type="dxa"/>
              <w:left w:w="28" w:type="dxa"/>
              <w:bottom w:w="0" w:type="dxa"/>
              <w:right w:w="28" w:type="dxa"/>
            </w:tcMar>
          </w:tcPr>
          <w:p w:rsidR="00A24D49" w:rsidRPr="009A03E1" w:rsidRDefault="00A24D49" w:rsidP="00A24D49"/>
        </w:tc>
      </w:tr>
      <w:tr w:rsidR="00A24D49" w:rsidRPr="00A24D49"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443</w:t>
            </w:r>
          </w:p>
        </w:tc>
        <w:tc>
          <w:tcPr>
            <w:tcW w:w="7512" w:type="dxa"/>
            <w:tcMar>
              <w:top w:w="0" w:type="dxa"/>
              <w:left w:w="28" w:type="dxa"/>
              <w:bottom w:w="0" w:type="dxa"/>
              <w:right w:w="28" w:type="dxa"/>
            </w:tcMar>
          </w:tcPr>
          <w:p w:rsidR="00A24D49" w:rsidRPr="009A03E1" w:rsidRDefault="00A24D49" w:rsidP="00A24D49">
            <w:r w:rsidRPr="009A03E1">
              <w:t>Ne participe pas aux essais cliniques de médicaments:</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A24D49" w:rsidRPr="009A03E1" w:rsidRDefault="00A24D49" w:rsidP="00A24D49">
            <w:r w:rsidRPr="009A03E1">
              <w:t>membre du comité d'éthique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A24D49" w:rsidRPr="009A03E1" w:rsidRDefault="008E7EFE" w:rsidP="00A24D49">
            <w:r w:rsidRPr="008E7EFE">
              <w:t>promoteur</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A24D49" w:rsidRPr="009A03E1" w:rsidRDefault="00A24D49" w:rsidP="00A24D49">
            <w:r w:rsidRPr="009A03E1">
              <w:t>organisation médicale</w:t>
            </w:r>
          </w:p>
        </w:tc>
      </w:tr>
      <w:tr w:rsidR="00A24D49" w:rsidRPr="001024E8" w:rsidTr="00143812">
        <w:trPr>
          <w:jc w:val="center"/>
        </w:trPr>
        <w:tc>
          <w:tcPr>
            <w:tcW w:w="659" w:type="dxa"/>
            <w:vAlign w:val="center"/>
          </w:tcPr>
          <w:p w:rsidR="00A24D49" w:rsidRPr="001024E8" w:rsidRDefault="00A24D49" w:rsidP="00A24D49">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A24D49" w:rsidRPr="001024E8" w:rsidRDefault="00A24D49" w:rsidP="00A24D49">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A24D49" w:rsidRDefault="00A24D49" w:rsidP="00A24D49">
            <w:r w:rsidRPr="009A03E1">
              <w:t>sujet de recherche</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Mar>
              <w:top w:w="0" w:type="dxa"/>
              <w:left w:w="28" w:type="dxa"/>
              <w:bottom w:w="0" w:type="dxa"/>
              <w:right w:w="28" w:type="dxa"/>
            </w:tcMar>
            <w:vAlign w:val="center"/>
          </w:tcPr>
          <w:p w:rsidR="00DA2703" w:rsidRPr="001024E8" w:rsidRDefault="00DA2703" w:rsidP="00DA2703">
            <w:pPr>
              <w:rPr>
                <w:szCs w:val="24"/>
                <w:lang w:val="ru-RU"/>
              </w:rPr>
            </w:pP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444</w:t>
            </w:r>
          </w:p>
        </w:tc>
        <w:tc>
          <w:tcPr>
            <w:tcW w:w="7512" w:type="dxa"/>
            <w:tcMar>
              <w:top w:w="0" w:type="dxa"/>
              <w:left w:w="28" w:type="dxa"/>
              <w:bottom w:w="0" w:type="dxa"/>
              <w:right w:w="28" w:type="dxa"/>
            </w:tcMar>
          </w:tcPr>
          <w:p w:rsidR="00C57AEA" w:rsidRPr="006037C6" w:rsidRDefault="00C57AEA" w:rsidP="00C57AEA">
            <w:r w:rsidRPr="006037C6">
              <w:t>Objet de l'évaluation de la bioéquivalence des médicaments:</w:t>
            </w: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57AEA" w:rsidRPr="006037C6" w:rsidRDefault="00C57AEA" w:rsidP="00C57AEA">
            <w:r w:rsidRPr="006037C6">
              <w:t>une personne en bonne santé ou une personne souffrant de certaines pathologies répondant à des critères particuliers, un bénévole</w:t>
            </w: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57AEA" w:rsidRPr="006037C6" w:rsidRDefault="00C57AEA" w:rsidP="00C57AEA">
            <w:proofErr w:type="gramStart"/>
            <w:r w:rsidRPr="006037C6">
              <w:t>une</w:t>
            </w:r>
            <w:proofErr w:type="gramEnd"/>
            <w:r w:rsidRPr="006037C6">
              <w:t xml:space="preserve"> personne en bonne santé qui répond à des critères particuliers, un bénévole.</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57AEA" w:rsidRPr="006037C6" w:rsidRDefault="00C57AEA" w:rsidP="00C57AEA">
            <w:r w:rsidRPr="006037C6">
              <w:t>Personne infectée par le VIH.</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57AEA" w:rsidRPr="006037C6" w:rsidRDefault="00C57AEA" w:rsidP="00C57AEA">
            <w:r w:rsidRPr="006037C6">
              <w:t>tous bénévoles, adultes</w:t>
            </w:r>
          </w:p>
        </w:tc>
      </w:tr>
      <w:tr w:rsidR="00C57AEA" w:rsidRPr="001024E8" w:rsidTr="00B4237F">
        <w:trPr>
          <w:jc w:val="center"/>
        </w:trPr>
        <w:tc>
          <w:tcPr>
            <w:tcW w:w="659" w:type="dxa"/>
            <w:vAlign w:val="center"/>
          </w:tcPr>
          <w:p w:rsidR="00C57AEA" w:rsidRPr="001024E8" w:rsidRDefault="00C57AEA" w:rsidP="00C57AEA">
            <w:pPr>
              <w:jc w:val="center"/>
              <w:rPr>
                <w:szCs w:val="24"/>
                <w:lang w:val="ru-RU"/>
              </w:rPr>
            </w:pP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p>
        </w:tc>
        <w:tc>
          <w:tcPr>
            <w:tcW w:w="7512" w:type="dxa"/>
            <w:tcMar>
              <w:top w:w="0" w:type="dxa"/>
              <w:left w:w="28" w:type="dxa"/>
              <w:bottom w:w="0" w:type="dxa"/>
              <w:right w:w="28" w:type="dxa"/>
            </w:tcMar>
          </w:tcPr>
          <w:p w:rsidR="00C57AEA" w:rsidRPr="006037C6" w:rsidRDefault="00C57AEA" w:rsidP="00C57AEA"/>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445</w:t>
            </w:r>
          </w:p>
        </w:tc>
        <w:tc>
          <w:tcPr>
            <w:tcW w:w="7512" w:type="dxa"/>
            <w:tcMar>
              <w:top w:w="0" w:type="dxa"/>
              <w:left w:w="28" w:type="dxa"/>
              <w:bottom w:w="0" w:type="dxa"/>
              <w:right w:w="28" w:type="dxa"/>
            </w:tcMar>
          </w:tcPr>
          <w:p w:rsidR="00C57AEA" w:rsidRPr="006037C6" w:rsidRDefault="00C57AEA" w:rsidP="00C57AEA">
            <w:r w:rsidRPr="006037C6">
              <w:t xml:space="preserve">Les formes </w:t>
            </w:r>
            <w:r w:rsidR="00AF2621" w:rsidRPr="00AF2621">
              <w:t>médicamenteuse</w:t>
            </w:r>
            <w:r w:rsidR="00AF2621">
              <w:t xml:space="preserve">s </w:t>
            </w:r>
            <w:r w:rsidRPr="006037C6">
              <w:t>ophtalmiques sont classées en:</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57AEA" w:rsidRPr="006037C6" w:rsidRDefault="00C57AEA" w:rsidP="00C57AEA">
            <w:r w:rsidRPr="006037C6">
              <w:t>toutes les réponses sont correctes</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57AEA" w:rsidRPr="006037C6" w:rsidRDefault="00C57AEA" w:rsidP="00C57AEA">
            <w:r w:rsidRPr="006037C6">
              <w:t>vaporisateurs pour les yeux, inserts pour les yeux</w:t>
            </w: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57AEA" w:rsidRPr="006037C6" w:rsidRDefault="00C305A6" w:rsidP="00C57AEA">
            <w:r w:rsidRPr="00C305A6">
              <w:t>gouttes ophtalmiques</w:t>
            </w:r>
            <w:r w:rsidR="00C57AEA" w:rsidRPr="006037C6">
              <w:t>, drogues douces pour les yeux</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57AEA" w:rsidRPr="006037C6" w:rsidRDefault="00C305A6" w:rsidP="00C57AEA">
            <w:r w:rsidRPr="00C305A6">
              <w:t>gouttes ophtalmiques</w:t>
            </w:r>
            <w:r>
              <w:rPr>
                <w:lang w:val="ru-RU"/>
              </w:rPr>
              <w:t>,</w:t>
            </w:r>
            <w:r w:rsidRPr="006037C6">
              <w:t xml:space="preserve"> collyre</w:t>
            </w:r>
          </w:p>
        </w:tc>
      </w:tr>
      <w:tr w:rsidR="00C57AEA" w:rsidRPr="001024E8" w:rsidTr="00B4237F">
        <w:trPr>
          <w:jc w:val="center"/>
        </w:trPr>
        <w:tc>
          <w:tcPr>
            <w:tcW w:w="659" w:type="dxa"/>
            <w:vAlign w:val="center"/>
          </w:tcPr>
          <w:p w:rsidR="00C57AEA" w:rsidRPr="00C57AEA" w:rsidRDefault="00C57AEA" w:rsidP="00C57AEA">
            <w:pPr>
              <w:jc w:val="center"/>
              <w:rPr>
                <w:szCs w:val="24"/>
              </w:rPr>
            </w:pPr>
          </w:p>
        </w:tc>
        <w:tc>
          <w:tcPr>
            <w:tcW w:w="1181" w:type="dxa"/>
            <w:tcMar>
              <w:top w:w="0" w:type="dxa"/>
              <w:left w:w="28" w:type="dxa"/>
              <w:bottom w:w="0" w:type="dxa"/>
              <w:right w:w="28" w:type="dxa"/>
            </w:tcMar>
            <w:vAlign w:val="center"/>
          </w:tcPr>
          <w:p w:rsidR="00C57AEA" w:rsidRPr="00C57AEA" w:rsidRDefault="00C57AEA" w:rsidP="00C57AEA">
            <w:pPr>
              <w:jc w:val="center"/>
              <w:rPr>
                <w:szCs w:val="24"/>
              </w:rPr>
            </w:pPr>
          </w:p>
        </w:tc>
        <w:tc>
          <w:tcPr>
            <w:tcW w:w="7512" w:type="dxa"/>
            <w:tcMar>
              <w:top w:w="0" w:type="dxa"/>
              <w:left w:w="28" w:type="dxa"/>
              <w:bottom w:w="0" w:type="dxa"/>
              <w:right w:w="28" w:type="dxa"/>
            </w:tcMar>
          </w:tcPr>
          <w:p w:rsidR="00C57AEA" w:rsidRPr="006037C6" w:rsidRDefault="00C57AEA" w:rsidP="00C57AEA"/>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446</w:t>
            </w:r>
          </w:p>
        </w:tc>
        <w:tc>
          <w:tcPr>
            <w:tcW w:w="7512" w:type="dxa"/>
            <w:tcMar>
              <w:top w:w="0" w:type="dxa"/>
              <w:left w:w="28" w:type="dxa"/>
              <w:bottom w:w="0" w:type="dxa"/>
              <w:right w:w="28" w:type="dxa"/>
            </w:tcMar>
          </w:tcPr>
          <w:p w:rsidR="00C57AEA" w:rsidRPr="006037C6" w:rsidRDefault="00C57AEA" w:rsidP="00C57AEA">
            <w:r w:rsidRPr="006037C6">
              <w:t>Obstacles à la voie de pénétration du médicament dans les tissus oculaires:</w:t>
            </w: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57AEA" w:rsidRPr="006037C6" w:rsidRDefault="00C364F5" w:rsidP="00C364F5">
            <w:r>
              <w:t>"</w:t>
            </w:r>
            <w:r w:rsidRPr="006037C6">
              <w:t xml:space="preserve">Sang </w:t>
            </w:r>
            <w:r w:rsidRPr="00C364F5">
              <w:t>- rétine</w:t>
            </w:r>
            <w:r w:rsidR="00C57AEA" w:rsidRPr="006037C6">
              <w:t>" et "</w:t>
            </w:r>
            <w:r w:rsidRPr="006037C6">
              <w:t xml:space="preserve">Sang </w:t>
            </w:r>
            <w:r w:rsidRPr="00C364F5">
              <w:t>-humeur aqueuse</w:t>
            </w:r>
            <w:r w:rsidR="00C57AEA" w:rsidRPr="006037C6">
              <w:t>"</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57AEA" w:rsidRPr="00C364F5" w:rsidRDefault="00C364F5" w:rsidP="00C57AEA">
            <w:pPr>
              <w:rPr>
                <w:lang w:val="ru-RU"/>
              </w:rPr>
            </w:pPr>
            <w:r>
              <w:t>“</w:t>
            </w:r>
            <w:r w:rsidR="00C57AEA" w:rsidRPr="006037C6">
              <w:t xml:space="preserve">Sang </w:t>
            </w:r>
            <w:r>
              <w:rPr>
                <w:lang w:val="ru-RU"/>
              </w:rPr>
              <w:t xml:space="preserve">- </w:t>
            </w:r>
            <w:r w:rsidRPr="00C364F5">
              <w:t>rétine</w:t>
            </w:r>
            <w:r>
              <w:t>”</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57AEA" w:rsidRPr="006037C6" w:rsidRDefault="00C364F5" w:rsidP="00C57AEA">
            <w:r w:rsidRPr="006037C6">
              <w:t xml:space="preserve">"Sang </w:t>
            </w:r>
            <w:r w:rsidRPr="00C364F5">
              <w:t>-humeur aqueuse</w:t>
            </w:r>
            <w:r w:rsidRPr="006037C6">
              <w:t>"</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lastRenderedPageBreak/>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57AEA" w:rsidRPr="006037C6" w:rsidRDefault="00C364F5" w:rsidP="00C57AEA">
            <w:r>
              <w:t>“</w:t>
            </w:r>
            <w:r w:rsidRPr="00C364F5">
              <w:t>Rétine</w:t>
            </w:r>
            <w:r>
              <w:t xml:space="preserve"> </w:t>
            </w:r>
            <w:r>
              <w:rPr>
                <w:lang w:val="ru-RU"/>
              </w:rPr>
              <w:t xml:space="preserve">- </w:t>
            </w:r>
            <w:r w:rsidRPr="00C364F5">
              <w:t>humeur aqueuse</w:t>
            </w:r>
            <w:r>
              <w:t>”</w:t>
            </w:r>
          </w:p>
        </w:tc>
      </w:tr>
      <w:tr w:rsidR="00C57AEA" w:rsidRPr="001024E8" w:rsidTr="00B4237F">
        <w:trPr>
          <w:jc w:val="center"/>
        </w:trPr>
        <w:tc>
          <w:tcPr>
            <w:tcW w:w="659" w:type="dxa"/>
            <w:vAlign w:val="center"/>
          </w:tcPr>
          <w:p w:rsidR="00C57AEA" w:rsidRPr="001024E8" w:rsidRDefault="00C57AEA" w:rsidP="00C57AEA">
            <w:pPr>
              <w:jc w:val="center"/>
              <w:rPr>
                <w:szCs w:val="24"/>
                <w:lang w:val="ru-RU"/>
              </w:rPr>
            </w:pP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p>
        </w:tc>
        <w:tc>
          <w:tcPr>
            <w:tcW w:w="7512" w:type="dxa"/>
            <w:tcMar>
              <w:top w:w="0" w:type="dxa"/>
              <w:left w:w="28" w:type="dxa"/>
              <w:bottom w:w="0" w:type="dxa"/>
              <w:right w:w="28" w:type="dxa"/>
            </w:tcMar>
          </w:tcPr>
          <w:p w:rsidR="00C57AEA" w:rsidRPr="006037C6" w:rsidRDefault="00C57AEA" w:rsidP="00C57AEA"/>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447</w:t>
            </w:r>
          </w:p>
        </w:tc>
        <w:tc>
          <w:tcPr>
            <w:tcW w:w="7512" w:type="dxa"/>
            <w:tcMar>
              <w:top w:w="0" w:type="dxa"/>
              <w:left w:w="28" w:type="dxa"/>
              <w:bottom w:w="0" w:type="dxa"/>
              <w:right w:w="28" w:type="dxa"/>
            </w:tcMar>
          </w:tcPr>
          <w:p w:rsidR="00C57AEA" w:rsidRPr="006037C6" w:rsidRDefault="00C57AEA" w:rsidP="00C57AEA">
            <w:r w:rsidRPr="006037C6">
              <w:t>La pénétration des ions sodium, potassium et chlore dans le corps vitré se produit:</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57AEA" w:rsidRPr="006037C6" w:rsidRDefault="00C57AEA" w:rsidP="00C57AEA">
            <w:r w:rsidRPr="006037C6">
              <w:t>uniquement par la partie ciliaire</w:t>
            </w: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57AEA" w:rsidRPr="006037C6" w:rsidRDefault="00C57AEA" w:rsidP="00C57AEA">
            <w:r w:rsidRPr="006037C6">
              <w:t>sur toute sa surface frontalière</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57AEA" w:rsidRPr="006037C6" w:rsidRDefault="00C57AEA" w:rsidP="00C57AEA">
            <w:r w:rsidRPr="006037C6">
              <w:t>uniquement via le canal Shlemmov</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57AEA" w:rsidRPr="006037C6" w:rsidRDefault="00C57AEA" w:rsidP="00C57AEA">
            <w:r w:rsidRPr="006037C6">
              <w:t>pas de bonne réponse</w:t>
            </w:r>
          </w:p>
        </w:tc>
      </w:tr>
      <w:tr w:rsidR="00C57AEA" w:rsidRPr="001024E8" w:rsidTr="00B4237F">
        <w:trPr>
          <w:jc w:val="center"/>
        </w:trPr>
        <w:tc>
          <w:tcPr>
            <w:tcW w:w="659" w:type="dxa"/>
            <w:vAlign w:val="center"/>
          </w:tcPr>
          <w:p w:rsidR="00C57AEA" w:rsidRPr="001024E8" w:rsidRDefault="00C57AEA" w:rsidP="00C57AEA">
            <w:pPr>
              <w:jc w:val="center"/>
              <w:rPr>
                <w:szCs w:val="24"/>
                <w:lang w:val="ru-RU"/>
              </w:rPr>
            </w:pP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p>
        </w:tc>
        <w:tc>
          <w:tcPr>
            <w:tcW w:w="7512" w:type="dxa"/>
            <w:tcMar>
              <w:top w:w="0" w:type="dxa"/>
              <w:left w:w="28" w:type="dxa"/>
              <w:bottom w:w="0" w:type="dxa"/>
              <w:right w:w="28" w:type="dxa"/>
            </w:tcMar>
          </w:tcPr>
          <w:p w:rsidR="00C57AEA" w:rsidRPr="006037C6" w:rsidRDefault="00C57AEA" w:rsidP="00C57AEA"/>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448</w:t>
            </w:r>
          </w:p>
        </w:tc>
        <w:tc>
          <w:tcPr>
            <w:tcW w:w="7512" w:type="dxa"/>
            <w:tcMar>
              <w:top w:w="0" w:type="dxa"/>
              <w:left w:w="28" w:type="dxa"/>
              <w:bottom w:w="0" w:type="dxa"/>
              <w:right w:w="28" w:type="dxa"/>
            </w:tcMar>
          </w:tcPr>
          <w:p w:rsidR="00C57AEA" w:rsidRPr="006037C6" w:rsidRDefault="00C57AEA" w:rsidP="00C57AEA">
            <w:r w:rsidRPr="006037C6">
              <w:t>Substances qui réduisent la stabilité de la vitamine B dans la composition des gouttes ophtalmiques:</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57AEA" w:rsidRPr="006037C6" w:rsidRDefault="00C57AEA" w:rsidP="00C57AEA">
            <w:r w:rsidRPr="006037C6">
              <w:t>toutes les réponses sont correctes</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57AEA" w:rsidRPr="006037C6" w:rsidRDefault="00C57AEA" w:rsidP="00C57AEA">
            <w:r w:rsidRPr="006037C6">
              <w:t>sulfite de sodium</w:t>
            </w:r>
          </w:p>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57AEA" w:rsidRPr="006037C6" w:rsidRDefault="00C57AEA" w:rsidP="00C57AEA">
            <w:r w:rsidRPr="006037C6">
              <w:t>bisulfite de sodium et métasulfite de sodium</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57AEA" w:rsidRPr="006037C6" w:rsidRDefault="00C57AEA" w:rsidP="00C57AEA">
            <w:r w:rsidRPr="006037C6">
              <w:t>antioxydants</w:t>
            </w:r>
          </w:p>
        </w:tc>
      </w:tr>
      <w:tr w:rsidR="00C57AEA" w:rsidRPr="001024E8" w:rsidTr="00B4237F">
        <w:trPr>
          <w:jc w:val="center"/>
        </w:trPr>
        <w:tc>
          <w:tcPr>
            <w:tcW w:w="659" w:type="dxa"/>
            <w:vAlign w:val="center"/>
          </w:tcPr>
          <w:p w:rsidR="00C57AEA" w:rsidRPr="001024E8" w:rsidRDefault="00C57AEA" w:rsidP="00C57AEA">
            <w:pPr>
              <w:jc w:val="center"/>
              <w:rPr>
                <w:szCs w:val="24"/>
                <w:lang w:val="ru-RU"/>
              </w:rPr>
            </w:pP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p>
        </w:tc>
        <w:tc>
          <w:tcPr>
            <w:tcW w:w="7512" w:type="dxa"/>
            <w:tcMar>
              <w:top w:w="0" w:type="dxa"/>
              <w:left w:w="28" w:type="dxa"/>
              <w:bottom w:w="0" w:type="dxa"/>
              <w:right w:w="28" w:type="dxa"/>
            </w:tcMar>
          </w:tcPr>
          <w:p w:rsidR="00C57AEA" w:rsidRPr="006037C6" w:rsidRDefault="00C57AEA" w:rsidP="00C57AEA"/>
        </w:tc>
      </w:tr>
      <w:tr w:rsidR="00C57AEA" w:rsidRPr="00C57AEA"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449</w:t>
            </w:r>
          </w:p>
        </w:tc>
        <w:tc>
          <w:tcPr>
            <w:tcW w:w="7512" w:type="dxa"/>
            <w:tcMar>
              <w:top w:w="0" w:type="dxa"/>
              <w:left w:w="28" w:type="dxa"/>
              <w:bottom w:w="0" w:type="dxa"/>
              <w:right w:w="28" w:type="dxa"/>
            </w:tcMar>
          </w:tcPr>
          <w:p w:rsidR="00C57AEA" w:rsidRPr="006037C6" w:rsidRDefault="00C57AEA" w:rsidP="00C57AEA">
            <w:r w:rsidRPr="006037C6">
              <w:t>Le contenu des médicaments contenus dans le médicament d'essai et le médicament de référence ne doit pas différer de plus de:</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C57AEA" w:rsidRPr="006037C6" w:rsidRDefault="00C57AEA" w:rsidP="00C57AEA">
            <w:r w:rsidRPr="006037C6">
              <w:t>5%</w:t>
            </w:r>
          </w:p>
        </w:tc>
      </w:tr>
      <w:tr w:rsidR="00C57AEA" w:rsidRPr="001024E8" w:rsidTr="00B4237F">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C57AEA" w:rsidRPr="006037C6" w:rsidRDefault="00C57AEA" w:rsidP="00C57AEA">
            <w:r w:rsidRPr="006037C6">
              <w:t>dix%</w:t>
            </w:r>
          </w:p>
        </w:tc>
      </w:tr>
      <w:tr w:rsidR="00C57AEA" w:rsidRPr="001024E8" w:rsidTr="00143812">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C57AEA" w:rsidRPr="006037C6" w:rsidRDefault="00C57AEA" w:rsidP="00C57AEA">
            <w:r w:rsidRPr="006037C6">
              <w:t>3,5%</w:t>
            </w:r>
          </w:p>
        </w:tc>
      </w:tr>
      <w:tr w:rsidR="00C57AEA" w:rsidRPr="001024E8" w:rsidTr="00B4237F">
        <w:trPr>
          <w:jc w:val="center"/>
        </w:trPr>
        <w:tc>
          <w:tcPr>
            <w:tcW w:w="659" w:type="dxa"/>
            <w:vAlign w:val="center"/>
          </w:tcPr>
          <w:p w:rsidR="00C57AEA" w:rsidRPr="001024E8" w:rsidRDefault="00C57AEA" w:rsidP="00C57AEA">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C57AEA" w:rsidRPr="001024E8" w:rsidRDefault="00C57AEA" w:rsidP="00C57AEA">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C57AEA" w:rsidRDefault="00C57AEA" w:rsidP="00C57AEA">
            <w:r w:rsidRPr="006037C6">
              <w:t>2,8%</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Mar>
              <w:top w:w="0" w:type="dxa"/>
              <w:left w:w="28" w:type="dxa"/>
              <w:bottom w:w="0" w:type="dxa"/>
              <w:right w:w="28" w:type="dxa"/>
            </w:tcMar>
            <w:vAlign w:val="center"/>
          </w:tcPr>
          <w:p w:rsidR="00DA2703" w:rsidRPr="001024E8" w:rsidRDefault="00DA2703" w:rsidP="00DA2703">
            <w:pPr>
              <w:rPr>
                <w:szCs w:val="24"/>
                <w:lang w:val="ru-RU"/>
              </w:rPr>
            </w:pP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450</w:t>
            </w:r>
          </w:p>
        </w:tc>
        <w:tc>
          <w:tcPr>
            <w:tcW w:w="7512" w:type="dxa"/>
            <w:tcMar>
              <w:top w:w="0" w:type="dxa"/>
              <w:left w:w="28" w:type="dxa"/>
              <w:bottom w:w="0" w:type="dxa"/>
              <w:right w:w="28" w:type="dxa"/>
            </w:tcMar>
          </w:tcPr>
          <w:p w:rsidR="00504000" w:rsidRPr="00F1630A" w:rsidRDefault="00504000" w:rsidP="00504000">
            <w:r w:rsidRPr="00F1630A">
              <w:t>L'évaluation de la bioéquivalence des médicaments est réalisée sur des volontaires sains, à l'exception de l'étude:</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04000" w:rsidRPr="00F1630A" w:rsidRDefault="00504000" w:rsidP="00504000">
            <w:r w:rsidRPr="00F1630A">
              <w:t>médicaments psychotropes, médicaments antitumoraux ainsi que médicaments anti-VIH</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médicaments psychotropes, médicaments antitumoraux</w:t>
            </w:r>
          </w:p>
        </w:tc>
      </w:tr>
      <w:tr w:rsidR="00504000" w:rsidRPr="00FC0FFF"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504000" w:rsidP="00504000">
            <w:r w:rsidRPr="00F1630A">
              <w:t>psychotropes, antiépileptiques, somnifères</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Pr="00F1630A" w:rsidRDefault="00504000" w:rsidP="00504000">
            <w:r w:rsidRPr="00F1630A">
              <w:t>agents antitumoraux</w:t>
            </w:r>
          </w:p>
        </w:tc>
      </w:tr>
      <w:tr w:rsidR="00504000" w:rsidRPr="001024E8" w:rsidTr="00B4237F">
        <w:trPr>
          <w:jc w:val="center"/>
        </w:trPr>
        <w:tc>
          <w:tcPr>
            <w:tcW w:w="659" w:type="dxa"/>
            <w:vAlign w:val="center"/>
          </w:tcPr>
          <w:p w:rsidR="00504000" w:rsidRPr="001024E8" w:rsidRDefault="00504000" w:rsidP="00504000">
            <w:pPr>
              <w:jc w:val="center"/>
              <w:rPr>
                <w:szCs w:val="24"/>
                <w:lang w:val="ru-RU"/>
              </w:rPr>
            </w:pP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p>
        </w:tc>
        <w:tc>
          <w:tcPr>
            <w:tcW w:w="7512" w:type="dxa"/>
            <w:tcMar>
              <w:top w:w="0" w:type="dxa"/>
              <w:left w:w="28" w:type="dxa"/>
              <w:bottom w:w="0" w:type="dxa"/>
              <w:right w:w="28" w:type="dxa"/>
            </w:tcMar>
          </w:tcPr>
          <w:p w:rsidR="00504000" w:rsidRPr="00F1630A" w:rsidRDefault="00504000" w:rsidP="00504000"/>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451</w:t>
            </w:r>
          </w:p>
        </w:tc>
        <w:tc>
          <w:tcPr>
            <w:tcW w:w="7512" w:type="dxa"/>
            <w:tcMar>
              <w:top w:w="0" w:type="dxa"/>
              <w:left w:w="28" w:type="dxa"/>
              <w:bottom w:w="0" w:type="dxa"/>
              <w:right w:w="28" w:type="dxa"/>
            </w:tcMar>
          </w:tcPr>
          <w:p w:rsidR="00504000" w:rsidRPr="00F1630A" w:rsidRDefault="00504000" w:rsidP="00504000">
            <w:r w:rsidRPr="00F1630A">
              <w:t>Modèle d'essais cliniques de médicaments:</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04000" w:rsidRPr="00F1630A" w:rsidRDefault="00504000" w:rsidP="00504000">
            <w:r w:rsidRPr="00F1630A">
              <w:t>ouvert, randomisé, croisé, aveugle, équilibré</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ouvert, direct, systématique, équilibré</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504000" w:rsidP="00504000">
            <w:r w:rsidRPr="00F1630A">
              <w:t>fermé, randomisé, croisé, asymétrique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Pr="00F1630A" w:rsidRDefault="00504000" w:rsidP="00504000">
            <w:r w:rsidRPr="00F1630A">
              <w:t>fermé, randomisé, croisé, équilibré</w:t>
            </w:r>
          </w:p>
        </w:tc>
      </w:tr>
      <w:tr w:rsidR="00504000" w:rsidRPr="001024E8" w:rsidTr="00B4237F">
        <w:trPr>
          <w:jc w:val="center"/>
        </w:trPr>
        <w:tc>
          <w:tcPr>
            <w:tcW w:w="659" w:type="dxa"/>
            <w:vAlign w:val="center"/>
          </w:tcPr>
          <w:p w:rsidR="00504000" w:rsidRPr="001024E8" w:rsidRDefault="00504000" w:rsidP="00504000">
            <w:pPr>
              <w:jc w:val="center"/>
              <w:rPr>
                <w:szCs w:val="24"/>
                <w:lang w:val="ru-RU"/>
              </w:rPr>
            </w:pP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p>
        </w:tc>
        <w:tc>
          <w:tcPr>
            <w:tcW w:w="7512" w:type="dxa"/>
            <w:tcMar>
              <w:top w:w="0" w:type="dxa"/>
              <w:left w:w="28" w:type="dxa"/>
              <w:bottom w:w="0" w:type="dxa"/>
              <w:right w:w="28" w:type="dxa"/>
            </w:tcMar>
          </w:tcPr>
          <w:p w:rsidR="00504000" w:rsidRPr="00F1630A" w:rsidRDefault="00504000" w:rsidP="00504000"/>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452</w:t>
            </w:r>
          </w:p>
        </w:tc>
        <w:tc>
          <w:tcPr>
            <w:tcW w:w="7512" w:type="dxa"/>
            <w:tcMar>
              <w:top w:w="0" w:type="dxa"/>
              <w:left w:w="28" w:type="dxa"/>
              <w:bottom w:w="0" w:type="dxa"/>
              <w:right w:w="28" w:type="dxa"/>
            </w:tcMar>
          </w:tcPr>
          <w:p w:rsidR="00504000" w:rsidRPr="00F1630A" w:rsidRDefault="00504000" w:rsidP="00504000">
            <w:r w:rsidRPr="00F1630A">
              <w:t>Biodisponibilité déterminée pour différentes séries de médicaments (avec un changement de technologie de production):</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04000" w:rsidRPr="00F1630A" w:rsidRDefault="00504000" w:rsidP="00504000">
            <w:r w:rsidRPr="00F1630A">
              <w:t>relatif</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absolu</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504000" w:rsidP="00504000">
            <w:r w:rsidRPr="00F1630A">
              <w:t>commun</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Pr="00F1630A" w:rsidRDefault="00504000" w:rsidP="00504000">
            <w:r w:rsidRPr="00F1630A">
              <w:t>thérapeutique</w:t>
            </w:r>
          </w:p>
        </w:tc>
      </w:tr>
      <w:tr w:rsidR="00504000" w:rsidRPr="001024E8" w:rsidTr="00B4237F">
        <w:trPr>
          <w:jc w:val="center"/>
        </w:trPr>
        <w:tc>
          <w:tcPr>
            <w:tcW w:w="659" w:type="dxa"/>
            <w:vAlign w:val="center"/>
          </w:tcPr>
          <w:p w:rsidR="00504000" w:rsidRPr="001024E8" w:rsidRDefault="00504000" w:rsidP="00504000">
            <w:pPr>
              <w:jc w:val="center"/>
              <w:rPr>
                <w:szCs w:val="24"/>
                <w:lang w:val="ru-RU"/>
              </w:rPr>
            </w:pP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p>
        </w:tc>
        <w:tc>
          <w:tcPr>
            <w:tcW w:w="7512" w:type="dxa"/>
            <w:tcMar>
              <w:top w:w="0" w:type="dxa"/>
              <w:left w:w="28" w:type="dxa"/>
              <w:bottom w:w="0" w:type="dxa"/>
              <w:right w:w="28" w:type="dxa"/>
            </w:tcMar>
          </w:tcPr>
          <w:p w:rsidR="00504000" w:rsidRPr="00F1630A" w:rsidRDefault="00504000" w:rsidP="00504000"/>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lastRenderedPageBreak/>
              <w:t>В</w:t>
            </w:r>
          </w:p>
        </w:tc>
        <w:tc>
          <w:tcPr>
            <w:tcW w:w="1181" w:type="dxa"/>
            <w:shd w:val="clear" w:color="auto" w:fill="auto"/>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453</w:t>
            </w:r>
          </w:p>
        </w:tc>
        <w:tc>
          <w:tcPr>
            <w:tcW w:w="7512" w:type="dxa"/>
            <w:shd w:val="clear" w:color="auto" w:fill="auto"/>
            <w:tcMar>
              <w:top w:w="0" w:type="dxa"/>
              <w:left w:w="28" w:type="dxa"/>
              <w:bottom w:w="0" w:type="dxa"/>
              <w:right w:w="28" w:type="dxa"/>
            </w:tcMar>
          </w:tcPr>
          <w:p w:rsidR="00504000" w:rsidRPr="00F1630A" w:rsidRDefault="00504000" w:rsidP="00504000">
            <w:r w:rsidRPr="00F1630A">
              <w:t>Une substance utilisée pour accélérer la pénétration des médicaments dans le tissu oculaire: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shd w:val="clear" w:color="auto" w:fill="auto"/>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А</w:t>
            </w:r>
          </w:p>
        </w:tc>
        <w:tc>
          <w:tcPr>
            <w:tcW w:w="7512" w:type="dxa"/>
            <w:shd w:val="clear" w:color="auto" w:fill="auto"/>
            <w:tcMar>
              <w:top w:w="0" w:type="dxa"/>
              <w:left w:w="28" w:type="dxa"/>
              <w:bottom w:w="0" w:type="dxa"/>
              <w:right w:w="28" w:type="dxa"/>
            </w:tcMar>
          </w:tcPr>
          <w:p w:rsidR="00504000" w:rsidRPr="00F1630A" w:rsidRDefault="00504000" w:rsidP="00504000">
            <w:r w:rsidRPr="00F1630A">
              <w:t>hyaluronidase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lidaza</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7B2043" w:rsidP="00504000">
            <w:r w:rsidRPr="007B2043">
              <w:t>rhodanidase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Pr="00F1630A" w:rsidRDefault="00504000" w:rsidP="00504000">
            <w:r w:rsidRPr="00F1630A">
              <w:t>la bonne réponse est manquante</w:t>
            </w:r>
          </w:p>
        </w:tc>
      </w:tr>
      <w:tr w:rsidR="00504000" w:rsidRPr="001024E8" w:rsidTr="00B4237F">
        <w:trPr>
          <w:jc w:val="center"/>
        </w:trPr>
        <w:tc>
          <w:tcPr>
            <w:tcW w:w="659" w:type="dxa"/>
            <w:vAlign w:val="center"/>
          </w:tcPr>
          <w:p w:rsidR="00504000" w:rsidRPr="00504000" w:rsidRDefault="00504000" w:rsidP="00504000">
            <w:pPr>
              <w:jc w:val="center"/>
              <w:rPr>
                <w:szCs w:val="24"/>
              </w:rPr>
            </w:pPr>
          </w:p>
        </w:tc>
        <w:tc>
          <w:tcPr>
            <w:tcW w:w="1181" w:type="dxa"/>
            <w:tcMar>
              <w:top w:w="0" w:type="dxa"/>
              <w:left w:w="28" w:type="dxa"/>
              <w:bottom w:w="0" w:type="dxa"/>
              <w:right w:w="28" w:type="dxa"/>
            </w:tcMar>
            <w:vAlign w:val="center"/>
          </w:tcPr>
          <w:p w:rsidR="00504000" w:rsidRPr="00504000" w:rsidRDefault="00504000" w:rsidP="00504000">
            <w:pPr>
              <w:jc w:val="center"/>
              <w:rPr>
                <w:szCs w:val="24"/>
              </w:rPr>
            </w:pPr>
          </w:p>
        </w:tc>
        <w:tc>
          <w:tcPr>
            <w:tcW w:w="7512" w:type="dxa"/>
            <w:tcMar>
              <w:top w:w="0" w:type="dxa"/>
              <w:left w:w="28" w:type="dxa"/>
              <w:bottom w:w="0" w:type="dxa"/>
              <w:right w:w="28" w:type="dxa"/>
            </w:tcMar>
          </w:tcPr>
          <w:p w:rsidR="00504000" w:rsidRPr="00F1630A" w:rsidRDefault="00504000" w:rsidP="00504000"/>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454</w:t>
            </w:r>
          </w:p>
        </w:tc>
        <w:tc>
          <w:tcPr>
            <w:tcW w:w="7512" w:type="dxa"/>
            <w:tcMar>
              <w:top w:w="0" w:type="dxa"/>
              <w:left w:w="28" w:type="dxa"/>
              <w:bottom w:w="0" w:type="dxa"/>
              <w:right w:w="28" w:type="dxa"/>
            </w:tcMar>
          </w:tcPr>
          <w:p w:rsidR="00504000" w:rsidRPr="00F1630A" w:rsidRDefault="00504000" w:rsidP="00504000">
            <w:r w:rsidRPr="00F1630A">
              <w:t>Substances utilisées pour prolonger l'action des préparations nasales:</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04000" w:rsidRPr="00F1630A" w:rsidRDefault="00504000" w:rsidP="00504000">
            <w:r w:rsidRPr="00F1630A">
              <w:t>toutes les réponses sont correctes</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polyvinylpyrrolidone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504000" w:rsidP="00504000">
            <w:r w:rsidRPr="00F1630A">
              <w:t>méthylcellulose, polyéthylène glycol, alcool polyvinylique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Pr="00F1630A" w:rsidRDefault="00504000" w:rsidP="00504000">
            <w:r w:rsidRPr="00F1630A">
              <w:t>Gélatine</w:t>
            </w:r>
          </w:p>
        </w:tc>
      </w:tr>
      <w:tr w:rsidR="00504000" w:rsidRPr="001024E8" w:rsidTr="00B4237F">
        <w:trPr>
          <w:jc w:val="center"/>
        </w:trPr>
        <w:tc>
          <w:tcPr>
            <w:tcW w:w="659" w:type="dxa"/>
            <w:vAlign w:val="center"/>
          </w:tcPr>
          <w:p w:rsidR="00504000" w:rsidRPr="001024E8" w:rsidRDefault="00504000" w:rsidP="00504000">
            <w:pPr>
              <w:jc w:val="center"/>
              <w:rPr>
                <w:szCs w:val="24"/>
                <w:lang w:val="ru-RU"/>
              </w:rPr>
            </w:pP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p>
        </w:tc>
        <w:tc>
          <w:tcPr>
            <w:tcW w:w="7512" w:type="dxa"/>
            <w:tcMar>
              <w:top w:w="0" w:type="dxa"/>
              <w:left w:w="28" w:type="dxa"/>
              <w:bottom w:w="0" w:type="dxa"/>
              <w:right w:w="28" w:type="dxa"/>
            </w:tcMar>
          </w:tcPr>
          <w:p w:rsidR="00504000" w:rsidRPr="00F1630A" w:rsidRDefault="00504000" w:rsidP="00504000"/>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455</w:t>
            </w:r>
          </w:p>
        </w:tc>
        <w:tc>
          <w:tcPr>
            <w:tcW w:w="7512" w:type="dxa"/>
            <w:tcMar>
              <w:top w:w="0" w:type="dxa"/>
              <w:left w:w="28" w:type="dxa"/>
              <w:bottom w:w="0" w:type="dxa"/>
              <w:right w:w="28" w:type="dxa"/>
            </w:tcMar>
          </w:tcPr>
          <w:p w:rsidR="00504000" w:rsidRPr="00F1630A" w:rsidRDefault="00504000" w:rsidP="00504000">
            <w:r w:rsidRPr="00F1630A">
              <w:t>Les solutions d'huile sont peu pertinentes pour la préparation des formes d'oreille:</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04000" w:rsidRPr="00F1630A" w:rsidRDefault="00504000" w:rsidP="00504000">
            <w:r w:rsidRPr="00F1630A">
              <w:t>en raison de l'absence d'effet osmotique</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en raison de la présence d'un grand nombre de stabilisateurs</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504000" w:rsidP="00504000">
            <w:r w:rsidRPr="00F1630A">
              <w:t>en raison de l'instabilité à la contamination microbienne</w:t>
            </w:r>
          </w:p>
        </w:tc>
      </w:tr>
      <w:tr w:rsidR="00504000" w:rsidRPr="001024E8"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hideMark/>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Pr="00F1630A" w:rsidRDefault="00504000" w:rsidP="00504000">
            <w:r w:rsidRPr="00F1630A">
              <w:t>la bonne réponse est manquante</w:t>
            </w:r>
          </w:p>
        </w:tc>
      </w:tr>
      <w:tr w:rsidR="00504000" w:rsidRPr="001024E8" w:rsidTr="00B4237F">
        <w:trPr>
          <w:jc w:val="center"/>
        </w:trPr>
        <w:tc>
          <w:tcPr>
            <w:tcW w:w="659" w:type="dxa"/>
            <w:vAlign w:val="center"/>
          </w:tcPr>
          <w:p w:rsidR="00504000" w:rsidRPr="00504000" w:rsidRDefault="00504000" w:rsidP="00504000">
            <w:pPr>
              <w:jc w:val="center"/>
              <w:rPr>
                <w:szCs w:val="24"/>
              </w:rPr>
            </w:pPr>
          </w:p>
        </w:tc>
        <w:tc>
          <w:tcPr>
            <w:tcW w:w="1181" w:type="dxa"/>
            <w:tcMar>
              <w:top w:w="0" w:type="dxa"/>
              <w:left w:w="28" w:type="dxa"/>
              <w:bottom w:w="0" w:type="dxa"/>
              <w:right w:w="28" w:type="dxa"/>
            </w:tcMar>
            <w:vAlign w:val="center"/>
          </w:tcPr>
          <w:p w:rsidR="00504000" w:rsidRPr="00504000" w:rsidRDefault="00504000" w:rsidP="00504000">
            <w:pPr>
              <w:jc w:val="center"/>
              <w:rPr>
                <w:szCs w:val="24"/>
              </w:rPr>
            </w:pPr>
          </w:p>
        </w:tc>
        <w:tc>
          <w:tcPr>
            <w:tcW w:w="7512" w:type="dxa"/>
            <w:tcMar>
              <w:top w:w="0" w:type="dxa"/>
              <w:left w:w="28" w:type="dxa"/>
              <w:bottom w:w="0" w:type="dxa"/>
              <w:right w:w="28" w:type="dxa"/>
            </w:tcMar>
          </w:tcPr>
          <w:p w:rsidR="00504000" w:rsidRPr="00F1630A" w:rsidRDefault="00504000" w:rsidP="00504000"/>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456</w:t>
            </w:r>
          </w:p>
        </w:tc>
        <w:tc>
          <w:tcPr>
            <w:tcW w:w="7512" w:type="dxa"/>
            <w:tcMar>
              <w:top w:w="0" w:type="dxa"/>
              <w:left w:w="28" w:type="dxa"/>
              <w:bottom w:w="0" w:type="dxa"/>
              <w:right w:w="28" w:type="dxa"/>
            </w:tcMar>
          </w:tcPr>
          <w:p w:rsidR="00504000" w:rsidRPr="00F1630A" w:rsidRDefault="00504000" w:rsidP="00504000">
            <w:r w:rsidRPr="00F1630A">
              <w:t>L'indicateur "aire sous la courbe" en biopharmacie reflète:</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04000" w:rsidRPr="00F1630A" w:rsidRDefault="00504000" w:rsidP="00504000">
            <w:r w:rsidRPr="00F1630A">
              <w:t>modification de la concentration maximale d'une substance médicamenteuse dans le plasma sanguin à intervalles réguliers</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04000" w:rsidRPr="00F1630A" w:rsidRDefault="00504000" w:rsidP="00504000">
            <w:r w:rsidRPr="00F1630A">
              <w:t>temps pour atteindre la concentration maximale d'une substance dans le sang</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04000" w:rsidRPr="00F1630A" w:rsidRDefault="00504000" w:rsidP="00504000">
            <w:r w:rsidRPr="00F1630A">
              <w:t>le taux d'absorption de la substance et le début de l'effet thérapeutique</w:t>
            </w:r>
          </w:p>
        </w:tc>
      </w:tr>
      <w:tr w:rsidR="00504000" w:rsidRPr="00504000" w:rsidTr="00143812">
        <w:trPr>
          <w:jc w:val="center"/>
        </w:trPr>
        <w:tc>
          <w:tcPr>
            <w:tcW w:w="659" w:type="dxa"/>
            <w:vAlign w:val="center"/>
          </w:tcPr>
          <w:p w:rsidR="00504000" w:rsidRPr="001024E8" w:rsidRDefault="00504000" w:rsidP="0050400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04000" w:rsidRPr="001024E8" w:rsidRDefault="00504000" w:rsidP="0050400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04000" w:rsidRDefault="00504000" w:rsidP="00504000">
            <w:r w:rsidRPr="00F1630A">
              <w:t>exhaustivité de la prise de médicament dans la circulation systémique</w:t>
            </w:r>
          </w:p>
        </w:tc>
      </w:tr>
      <w:tr w:rsidR="00DA2703" w:rsidRPr="00504000" w:rsidTr="00143812">
        <w:trPr>
          <w:jc w:val="center"/>
        </w:trPr>
        <w:tc>
          <w:tcPr>
            <w:tcW w:w="659" w:type="dxa"/>
            <w:vAlign w:val="center"/>
          </w:tcPr>
          <w:p w:rsidR="00DA2703" w:rsidRPr="00504000" w:rsidRDefault="00DA2703" w:rsidP="00DA2703">
            <w:pPr>
              <w:jc w:val="center"/>
              <w:rPr>
                <w:szCs w:val="24"/>
              </w:rPr>
            </w:pPr>
          </w:p>
        </w:tc>
        <w:tc>
          <w:tcPr>
            <w:tcW w:w="1181" w:type="dxa"/>
            <w:tcMar>
              <w:top w:w="0" w:type="dxa"/>
              <w:left w:w="28" w:type="dxa"/>
              <w:bottom w:w="0" w:type="dxa"/>
              <w:right w:w="28" w:type="dxa"/>
            </w:tcMar>
            <w:vAlign w:val="center"/>
          </w:tcPr>
          <w:p w:rsidR="00DA2703" w:rsidRPr="00504000" w:rsidRDefault="00DA2703" w:rsidP="00DA2703">
            <w:pPr>
              <w:jc w:val="center"/>
              <w:rPr>
                <w:szCs w:val="24"/>
              </w:rPr>
            </w:pPr>
          </w:p>
        </w:tc>
        <w:tc>
          <w:tcPr>
            <w:tcW w:w="7512" w:type="dxa"/>
            <w:tcMar>
              <w:top w:w="0" w:type="dxa"/>
              <w:left w:w="28" w:type="dxa"/>
              <w:bottom w:w="0" w:type="dxa"/>
              <w:right w:w="28" w:type="dxa"/>
            </w:tcMar>
            <w:vAlign w:val="center"/>
          </w:tcPr>
          <w:p w:rsidR="00DA2703" w:rsidRPr="00504000" w:rsidRDefault="00DA2703" w:rsidP="00DA2703">
            <w:pPr>
              <w:rPr>
                <w:szCs w:val="24"/>
              </w:rPr>
            </w:pP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457</w:t>
            </w:r>
          </w:p>
        </w:tc>
        <w:tc>
          <w:tcPr>
            <w:tcW w:w="7512" w:type="dxa"/>
            <w:tcMar>
              <w:top w:w="0" w:type="dxa"/>
              <w:left w:w="28" w:type="dxa"/>
              <w:bottom w:w="0" w:type="dxa"/>
              <w:right w:w="28" w:type="dxa"/>
            </w:tcMar>
          </w:tcPr>
          <w:p w:rsidR="000F37B0" w:rsidRPr="00BF114B" w:rsidRDefault="000F37B0" w:rsidP="000F37B0">
            <w:r w:rsidRPr="00BF114B">
              <w:t>La force d'attraction est plus élevée entre les molécules de substances:</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polaire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neutre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0F37B0" w:rsidP="000F37B0">
            <w:r w:rsidRPr="00BF114B">
              <w:t>du même nom</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Pr="00BF114B" w:rsidRDefault="000F37B0" w:rsidP="000F37B0">
            <w:r w:rsidRPr="00BF114B">
              <w:t>non polaire</w:t>
            </w:r>
          </w:p>
        </w:tc>
      </w:tr>
      <w:tr w:rsidR="000F37B0" w:rsidRPr="001024E8" w:rsidTr="00B4237F">
        <w:trPr>
          <w:jc w:val="center"/>
        </w:trPr>
        <w:tc>
          <w:tcPr>
            <w:tcW w:w="659" w:type="dxa"/>
            <w:vAlign w:val="center"/>
          </w:tcPr>
          <w:p w:rsidR="000F37B0" w:rsidRPr="001024E8" w:rsidRDefault="000F37B0" w:rsidP="000F37B0">
            <w:pPr>
              <w:jc w:val="center"/>
              <w:rPr>
                <w:szCs w:val="24"/>
                <w:lang w:val="ru-RU"/>
              </w:rPr>
            </w:pP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p>
        </w:tc>
        <w:tc>
          <w:tcPr>
            <w:tcW w:w="7512" w:type="dxa"/>
            <w:tcMar>
              <w:top w:w="0" w:type="dxa"/>
              <w:left w:w="28" w:type="dxa"/>
              <w:bottom w:w="0" w:type="dxa"/>
              <w:right w:w="28" w:type="dxa"/>
            </w:tcMar>
          </w:tcPr>
          <w:p w:rsidR="000F37B0" w:rsidRPr="00BF114B" w:rsidRDefault="000F37B0" w:rsidP="000F37B0"/>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458</w:t>
            </w:r>
          </w:p>
        </w:tc>
        <w:tc>
          <w:tcPr>
            <w:tcW w:w="7512" w:type="dxa"/>
            <w:tcMar>
              <w:top w:w="0" w:type="dxa"/>
              <w:left w:w="28" w:type="dxa"/>
              <w:bottom w:w="0" w:type="dxa"/>
              <w:right w:w="28" w:type="dxa"/>
            </w:tcMar>
          </w:tcPr>
          <w:p w:rsidR="000F37B0" w:rsidRPr="00BF114B" w:rsidRDefault="000F37B0" w:rsidP="000F37B0">
            <w:r w:rsidRPr="00BF114B">
              <w:t>La stabilité chimique fournit:</w:t>
            </w: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stabilité de la substance active dans l'estomac pendant l'hydrolyse acide ou enzymatique</w:t>
            </w: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un changement dans la structure chimique d'une substance dans le corps</w:t>
            </w: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0F37B0" w:rsidP="000F37B0">
            <w:r w:rsidRPr="00BF114B">
              <w:t>destruction du médicament dans l'estomac</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Pr="00BF114B" w:rsidRDefault="000F37B0" w:rsidP="000F37B0">
            <w:r w:rsidRPr="00BF114B">
              <w:t>diminution de la biodisponibilité d'une substance</w:t>
            </w:r>
          </w:p>
        </w:tc>
      </w:tr>
      <w:tr w:rsidR="000F37B0" w:rsidRPr="001024E8" w:rsidTr="00B4237F">
        <w:trPr>
          <w:jc w:val="center"/>
        </w:trPr>
        <w:tc>
          <w:tcPr>
            <w:tcW w:w="659" w:type="dxa"/>
            <w:vAlign w:val="center"/>
          </w:tcPr>
          <w:p w:rsidR="000F37B0" w:rsidRPr="000F37B0" w:rsidRDefault="000F37B0" w:rsidP="000F37B0">
            <w:pPr>
              <w:jc w:val="center"/>
              <w:rPr>
                <w:szCs w:val="24"/>
              </w:rPr>
            </w:pPr>
          </w:p>
        </w:tc>
        <w:tc>
          <w:tcPr>
            <w:tcW w:w="1181" w:type="dxa"/>
            <w:tcMar>
              <w:top w:w="0" w:type="dxa"/>
              <w:left w:w="28" w:type="dxa"/>
              <w:bottom w:w="0" w:type="dxa"/>
              <w:right w:w="28" w:type="dxa"/>
            </w:tcMar>
            <w:vAlign w:val="center"/>
          </w:tcPr>
          <w:p w:rsidR="000F37B0" w:rsidRPr="000F37B0" w:rsidRDefault="000F37B0" w:rsidP="000F37B0">
            <w:pPr>
              <w:jc w:val="center"/>
              <w:rPr>
                <w:szCs w:val="24"/>
              </w:rPr>
            </w:pPr>
          </w:p>
        </w:tc>
        <w:tc>
          <w:tcPr>
            <w:tcW w:w="7512" w:type="dxa"/>
            <w:tcMar>
              <w:top w:w="0" w:type="dxa"/>
              <w:left w:w="28" w:type="dxa"/>
              <w:bottom w:w="0" w:type="dxa"/>
              <w:right w:w="28" w:type="dxa"/>
            </w:tcMar>
          </w:tcPr>
          <w:p w:rsidR="000F37B0" w:rsidRPr="00BF114B" w:rsidRDefault="000F37B0" w:rsidP="000F37B0"/>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459</w:t>
            </w:r>
          </w:p>
        </w:tc>
        <w:tc>
          <w:tcPr>
            <w:tcW w:w="7512" w:type="dxa"/>
            <w:tcMar>
              <w:top w:w="0" w:type="dxa"/>
              <w:left w:w="28" w:type="dxa"/>
              <w:bottom w:w="0" w:type="dxa"/>
              <w:right w:w="28" w:type="dxa"/>
            </w:tcMar>
          </w:tcPr>
          <w:p w:rsidR="000F37B0" w:rsidRPr="00BF114B" w:rsidRDefault="000F37B0" w:rsidP="000F37B0">
            <w:r w:rsidRPr="00BF114B">
              <w:t>Les substances antifriction affectent la libération et l'absorption des médicaments:</w:t>
            </w: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ralentir la pénétration du milieu liquide du suc gastrique dans un comprimé ou une gélule, ce qui peut entraîner une diminution de la vitesse de dissolution</w:t>
            </w: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lastRenderedPageBreak/>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ralentir la libération de substances en formant des complexes insolubles</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0F37B0" w:rsidP="000F37B0">
            <w:r w:rsidRPr="00BF114B">
              <w:t>augmenter l'absorption des médicaments</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Pr="00BF114B" w:rsidRDefault="000F37B0" w:rsidP="000F37B0">
            <w:r w:rsidRPr="00BF114B">
              <w:t>légère influence</w:t>
            </w:r>
          </w:p>
        </w:tc>
      </w:tr>
      <w:tr w:rsidR="000F37B0" w:rsidRPr="001024E8" w:rsidTr="00B4237F">
        <w:trPr>
          <w:jc w:val="center"/>
        </w:trPr>
        <w:tc>
          <w:tcPr>
            <w:tcW w:w="659" w:type="dxa"/>
            <w:vAlign w:val="center"/>
          </w:tcPr>
          <w:p w:rsidR="000F37B0" w:rsidRPr="001024E8" w:rsidRDefault="000F37B0" w:rsidP="000F37B0">
            <w:pPr>
              <w:jc w:val="center"/>
              <w:rPr>
                <w:szCs w:val="24"/>
                <w:lang w:val="ru-RU"/>
              </w:rPr>
            </w:pP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p>
        </w:tc>
        <w:tc>
          <w:tcPr>
            <w:tcW w:w="7512" w:type="dxa"/>
            <w:tcMar>
              <w:top w:w="0" w:type="dxa"/>
              <w:left w:w="28" w:type="dxa"/>
              <w:bottom w:w="0" w:type="dxa"/>
              <w:right w:w="28" w:type="dxa"/>
            </w:tcMar>
          </w:tcPr>
          <w:p w:rsidR="000F37B0" w:rsidRPr="00BF114B" w:rsidRDefault="000F37B0" w:rsidP="000F37B0"/>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460</w:t>
            </w:r>
          </w:p>
        </w:tc>
        <w:tc>
          <w:tcPr>
            <w:tcW w:w="7512" w:type="dxa"/>
            <w:tcMar>
              <w:top w:w="0" w:type="dxa"/>
              <w:left w:w="28" w:type="dxa"/>
              <w:bottom w:w="0" w:type="dxa"/>
              <w:right w:w="28" w:type="dxa"/>
            </w:tcMar>
          </w:tcPr>
          <w:p w:rsidR="000F37B0" w:rsidRPr="00BF114B" w:rsidRDefault="000F37B0" w:rsidP="000F37B0">
            <w:r w:rsidRPr="00BF114B">
              <w:t>Avantages des nanoparticules:</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toutes les réponses sont correctes</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moins toxique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0F37B0" w:rsidP="000F37B0">
            <w:r w:rsidRPr="00BF114B">
              <w:t>taille des nanoparticules, livraison ciblée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Pr="00BF114B" w:rsidRDefault="000F37B0" w:rsidP="000F37B0">
            <w:r w:rsidRPr="00BF114B">
              <w:t>avoir un effet prolongé</w:t>
            </w:r>
          </w:p>
        </w:tc>
      </w:tr>
      <w:tr w:rsidR="000F37B0" w:rsidRPr="001024E8" w:rsidTr="00B4237F">
        <w:trPr>
          <w:jc w:val="center"/>
        </w:trPr>
        <w:tc>
          <w:tcPr>
            <w:tcW w:w="659" w:type="dxa"/>
            <w:vAlign w:val="center"/>
          </w:tcPr>
          <w:p w:rsidR="000F37B0" w:rsidRPr="001024E8" w:rsidRDefault="000F37B0" w:rsidP="000F37B0">
            <w:pPr>
              <w:jc w:val="center"/>
              <w:rPr>
                <w:szCs w:val="24"/>
                <w:lang w:val="ru-RU"/>
              </w:rPr>
            </w:pP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p>
        </w:tc>
        <w:tc>
          <w:tcPr>
            <w:tcW w:w="7512" w:type="dxa"/>
            <w:tcMar>
              <w:top w:w="0" w:type="dxa"/>
              <w:left w:w="28" w:type="dxa"/>
              <w:bottom w:w="0" w:type="dxa"/>
              <w:right w:w="28" w:type="dxa"/>
            </w:tcMar>
          </w:tcPr>
          <w:p w:rsidR="000F37B0" w:rsidRPr="00BF114B" w:rsidRDefault="000F37B0" w:rsidP="000F37B0"/>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461</w:t>
            </w:r>
          </w:p>
        </w:tc>
        <w:tc>
          <w:tcPr>
            <w:tcW w:w="7512" w:type="dxa"/>
            <w:tcMar>
              <w:top w:w="0" w:type="dxa"/>
              <w:left w:w="28" w:type="dxa"/>
              <w:bottom w:w="0" w:type="dxa"/>
              <w:right w:w="28" w:type="dxa"/>
            </w:tcMar>
          </w:tcPr>
          <w:p w:rsidR="000F37B0" w:rsidRPr="00BF114B" w:rsidRDefault="000F37B0" w:rsidP="000F37B0">
            <w:r w:rsidRPr="00BF114B">
              <w:t>Propriétés physico-chimiques des médicaments tous, sauf:</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taille des particules de la substance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solubilité</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0F37B0" w:rsidP="000F37B0">
            <w:r w:rsidRPr="00BF114B">
              <w:t>polymorphisme</w:t>
            </w:r>
          </w:p>
        </w:tc>
      </w:tr>
      <w:tr w:rsidR="000F37B0" w:rsidRPr="001024E8" w:rsidTr="00B4237F">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Pr="00BF114B" w:rsidRDefault="000F37B0" w:rsidP="000F37B0">
            <w:r w:rsidRPr="00BF114B">
              <w:t>dispersion</w:t>
            </w:r>
          </w:p>
        </w:tc>
      </w:tr>
      <w:tr w:rsidR="000F37B0" w:rsidRPr="001024E8" w:rsidTr="00B4237F">
        <w:trPr>
          <w:jc w:val="center"/>
        </w:trPr>
        <w:tc>
          <w:tcPr>
            <w:tcW w:w="659" w:type="dxa"/>
            <w:vAlign w:val="center"/>
          </w:tcPr>
          <w:p w:rsidR="000F37B0" w:rsidRPr="001024E8" w:rsidRDefault="000F37B0" w:rsidP="000F37B0">
            <w:pPr>
              <w:rPr>
                <w:szCs w:val="24"/>
                <w:lang w:val="ru-RU"/>
              </w:rPr>
            </w:pP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p>
        </w:tc>
        <w:tc>
          <w:tcPr>
            <w:tcW w:w="7512" w:type="dxa"/>
            <w:tcMar>
              <w:top w:w="0" w:type="dxa"/>
              <w:left w:w="28" w:type="dxa"/>
              <w:bottom w:w="0" w:type="dxa"/>
              <w:right w:w="28" w:type="dxa"/>
            </w:tcMar>
          </w:tcPr>
          <w:p w:rsidR="000F37B0" w:rsidRPr="00BF114B" w:rsidRDefault="000F37B0" w:rsidP="000F37B0"/>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462</w:t>
            </w:r>
          </w:p>
        </w:tc>
        <w:tc>
          <w:tcPr>
            <w:tcW w:w="7512" w:type="dxa"/>
            <w:tcMar>
              <w:top w:w="0" w:type="dxa"/>
              <w:left w:w="28" w:type="dxa"/>
              <w:bottom w:w="0" w:type="dxa"/>
              <w:right w:w="28" w:type="dxa"/>
            </w:tcMar>
          </w:tcPr>
          <w:p w:rsidR="000F37B0" w:rsidRPr="00BF114B" w:rsidRDefault="000F37B0" w:rsidP="000F37B0">
            <w:r w:rsidRPr="00BF114B">
              <w:t>La biodisponibilité du médicament pendant l'application cutanée est plus élevée si les bases sont utilisées:</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hydrophile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hydrophobe</w:t>
            </w:r>
          </w:p>
        </w:tc>
      </w:tr>
      <w:tr w:rsidR="000F37B0" w:rsidRPr="001024E8"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5110A9" w:rsidP="000F37B0">
            <w:r w:rsidRPr="005110A9">
              <w:t>graisseux</w:t>
            </w:r>
          </w:p>
        </w:tc>
      </w:tr>
      <w:tr w:rsidR="000F37B0" w:rsidRPr="001024E8" w:rsidTr="00B4237F">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Pr="00BF114B" w:rsidRDefault="000F37B0" w:rsidP="000F37B0">
            <w:r w:rsidRPr="00BF114B">
              <w:t>type émulsion eau / huile</w:t>
            </w:r>
          </w:p>
        </w:tc>
      </w:tr>
      <w:tr w:rsidR="000F37B0" w:rsidRPr="001024E8" w:rsidTr="00B4237F">
        <w:trPr>
          <w:jc w:val="center"/>
        </w:trPr>
        <w:tc>
          <w:tcPr>
            <w:tcW w:w="659" w:type="dxa"/>
            <w:vAlign w:val="center"/>
          </w:tcPr>
          <w:p w:rsidR="000F37B0" w:rsidRPr="001024E8" w:rsidRDefault="000F37B0" w:rsidP="000F37B0">
            <w:pPr>
              <w:jc w:val="center"/>
              <w:rPr>
                <w:szCs w:val="24"/>
                <w:lang w:val="ru-RU"/>
              </w:rPr>
            </w:pP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p>
        </w:tc>
        <w:tc>
          <w:tcPr>
            <w:tcW w:w="7512" w:type="dxa"/>
            <w:tcMar>
              <w:top w:w="0" w:type="dxa"/>
              <w:left w:w="28" w:type="dxa"/>
              <w:bottom w:w="0" w:type="dxa"/>
              <w:right w:w="28" w:type="dxa"/>
            </w:tcMar>
          </w:tcPr>
          <w:p w:rsidR="000F37B0" w:rsidRPr="00BF114B" w:rsidRDefault="000F37B0" w:rsidP="000F37B0"/>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463</w:t>
            </w:r>
          </w:p>
        </w:tc>
        <w:tc>
          <w:tcPr>
            <w:tcW w:w="7512" w:type="dxa"/>
            <w:tcMar>
              <w:top w:w="0" w:type="dxa"/>
              <w:left w:w="28" w:type="dxa"/>
              <w:bottom w:w="0" w:type="dxa"/>
              <w:right w:w="28" w:type="dxa"/>
            </w:tcMar>
          </w:tcPr>
          <w:p w:rsidR="000F37B0" w:rsidRPr="00BF114B" w:rsidRDefault="000F37B0" w:rsidP="000F37B0">
            <w:r w:rsidRPr="00BF114B">
              <w:t>Étape 1 des essais cliniques de médicaments:</w:t>
            </w:r>
          </w:p>
        </w:tc>
      </w:tr>
      <w:tr w:rsidR="000F37B0" w:rsidRPr="000F37B0"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0F37B0" w:rsidRPr="00BF114B" w:rsidRDefault="000F37B0" w:rsidP="000F37B0">
            <w:r w:rsidRPr="00BF114B">
              <w:t>étude sur l'innocuité des médicaments sur des volontaires sains</w:t>
            </w:r>
          </w:p>
        </w:tc>
      </w:tr>
      <w:tr w:rsidR="000F37B0" w:rsidRPr="00960FA4"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0F37B0" w:rsidRPr="00BF114B" w:rsidRDefault="000F37B0" w:rsidP="000F37B0">
            <w:r w:rsidRPr="00BF114B">
              <w:t>détermination des schémas posologiques</w:t>
            </w:r>
          </w:p>
        </w:tc>
      </w:tr>
      <w:tr w:rsidR="000F37B0" w:rsidRPr="00960FA4"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0F37B0" w:rsidRPr="00BF114B" w:rsidRDefault="000F37B0" w:rsidP="000F37B0">
            <w:r w:rsidRPr="00BF114B">
              <w:t>sélection de formes posologiques optimales</w:t>
            </w:r>
          </w:p>
        </w:tc>
      </w:tr>
      <w:tr w:rsidR="000F37B0" w:rsidRPr="00960FA4" w:rsidTr="00143812">
        <w:trPr>
          <w:jc w:val="center"/>
        </w:trPr>
        <w:tc>
          <w:tcPr>
            <w:tcW w:w="659" w:type="dxa"/>
            <w:vAlign w:val="center"/>
          </w:tcPr>
          <w:p w:rsidR="000F37B0" w:rsidRPr="001024E8" w:rsidRDefault="000F37B0" w:rsidP="000F37B0">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0F37B0" w:rsidRPr="001024E8" w:rsidRDefault="000F37B0" w:rsidP="000F37B0">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0F37B0" w:rsidRDefault="000F37B0" w:rsidP="000F37B0">
            <w:r w:rsidRPr="00BF114B">
              <w:t>étude d'efficacité thérapeutique</w:t>
            </w:r>
          </w:p>
        </w:tc>
      </w:tr>
      <w:tr w:rsidR="00DA2703" w:rsidRPr="00960FA4" w:rsidTr="00143812">
        <w:trPr>
          <w:jc w:val="center"/>
        </w:trPr>
        <w:tc>
          <w:tcPr>
            <w:tcW w:w="659" w:type="dxa"/>
            <w:vAlign w:val="center"/>
          </w:tcPr>
          <w:p w:rsidR="00DA2703" w:rsidRPr="001024E8" w:rsidRDefault="00DA2703" w:rsidP="00DA2703">
            <w:pPr>
              <w:jc w:val="center"/>
              <w:rPr>
                <w:szCs w:val="24"/>
                <w:lang w:val="ru-RU"/>
              </w:rPr>
            </w:pP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Mar>
              <w:top w:w="0" w:type="dxa"/>
              <w:left w:w="28" w:type="dxa"/>
              <w:bottom w:w="0" w:type="dxa"/>
              <w:right w:w="28" w:type="dxa"/>
            </w:tcMar>
            <w:vAlign w:val="center"/>
          </w:tcPr>
          <w:p w:rsidR="00DA2703" w:rsidRPr="001024E8" w:rsidRDefault="00DA2703" w:rsidP="00DA2703">
            <w:pPr>
              <w:rPr>
                <w:szCs w:val="24"/>
                <w:lang w:val="ru-RU"/>
              </w:rPr>
            </w:pP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464</w:t>
            </w:r>
          </w:p>
        </w:tc>
        <w:tc>
          <w:tcPr>
            <w:tcW w:w="7512" w:type="dxa"/>
            <w:tcMar>
              <w:top w:w="0" w:type="dxa"/>
              <w:left w:w="28" w:type="dxa"/>
              <w:bottom w:w="0" w:type="dxa"/>
              <w:right w:w="28" w:type="dxa"/>
            </w:tcMar>
          </w:tcPr>
          <w:p w:rsidR="00533683" w:rsidRPr="00315FDE" w:rsidRDefault="00533683" w:rsidP="00533683">
            <w:r w:rsidRPr="00315FDE">
              <w:t>Un facteur qui a un effet significatif sur la libération de médicaments par les onguents: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33683" w:rsidRPr="00315FDE" w:rsidRDefault="00533683" w:rsidP="00533683">
            <w:r w:rsidRPr="00315FDE">
              <w:t>type de base</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33683" w:rsidRPr="00315FDE" w:rsidRDefault="00533683" w:rsidP="00533683">
            <w:r w:rsidRPr="00315FDE">
              <w:t>genre d'emballage</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33683" w:rsidRPr="00315FDE" w:rsidRDefault="00533683" w:rsidP="00533683">
            <w:r w:rsidRPr="00315FDE">
              <w:t>méthode de stockage</w:t>
            </w:r>
          </w:p>
        </w:tc>
      </w:tr>
      <w:tr w:rsidR="00533683" w:rsidRPr="001024E8" w:rsidTr="00B4237F">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33683" w:rsidRPr="00315FDE" w:rsidRDefault="00533683" w:rsidP="00533683">
            <w:r w:rsidRPr="00315FDE">
              <w:t>méthode d'analyse qualitative</w:t>
            </w:r>
          </w:p>
        </w:tc>
      </w:tr>
      <w:tr w:rsidR="00533683" w:rsidRPr="001024E8" w:rsidTr="00B4237F">
        <w:trPr>
          <w:jc w:val="center"/>
        </w:trPr>
        <w:tc>
          <w:tcPr>
            <w:tcW w:w="659" w:type="dxa"/>
            <w:vAlign w:val="center"/>
          </w:tcPr>
          <w:p w:rsidR="00533683" w:rsidRPr="001024E8" w:rsidRDefault="00533683" w:rsidP="00533683">
            <w:pPr>
              <w:jc w:val="center"/>
              <w:rPr>
                <w:szCs w:val="24"/>
                <w:lang w:val="ru-RU"/>
              </w:rPr>
            </w:pP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p>
        </w:tc>
        <w:tc>
          <w:tcPr>
            <w:tcW w:w="7512" w:type="dxa"/>
            <w:tcMar>
              <w:top w:w="0" w:type="dxa"/>
              <w:left w:w="28" w:type="dxa"/>
              <w:bottom w:w="0" w:type="dxa"/>
              <w:right w:w="28" w:type="dxa"/>
            </w:tcMar>
          </w:tcPr>
          <w:p w:rsidR="00533683" w:rsidRPr="00315FDE" w:rsidRDefault="00533683" w:rsidP="00533683"/>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465</w:t>
            </w:r>
          </w:p>
        </w:tc>
        <w:tc>
          <w:tcPr>
            <w:tcW w:w="7512" w:type="dxa"/>
            <w:tcMar>
              <w:top w:w="0" w:type="dxa"/>
              <w:left w:w="28" w:type="dxa"/>
              <w:bottom w:w="0" w:type="dxa"/>
              <w:right w:w="28" w:type="dxa"/>
            </w:tcMar>
          </w:tcPr>
          <w:p w:rsidR="00533683" w:rsidRPr="00315FDE" w:rsidRDefault="00533683" w:rsidP="00533683">
            <w:r w:rsidRPr="00315FDE">
              <w:t>Conservateurs: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33683" w:rsidRPr="00315FDE" w:rsidRDefault="00533683" w:rsidP="00533683">
            <w:r w:rsidRPr="00315FDE">
              <w:t>empêcher la croissance des micro-organismes</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33683" w:rsidRPr="00315FDE" w:rsidRDefault="00533683" w:rsidP="00533683">
            <w:r w:rsidRPr="00315FDE">
              <w:t>réduire le taux de processus oxydatifs dans les solutions médicamenteuses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33683" w:rsidRPr="00315FDE" w:rsidRDefault="00533683" w:rsidP="00533683">
            <w:r w:rsidRPr="00315FDE">
              <w:t>augmenter la solubilité des médicaments</w:t>
            </w:r>
          </w:p>
        </w:tc>
      </w:tr>
      <w:tr w:rsidR="00533683" w:rsidRPr="00533683" w:rsidTr="00B4237F">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33683" w:rsidRPr="00315FDE" w:rsidRDefault="00533683" w:rsidP="00533683">
            <w:r w:rsidRPr="00315FDE">
              <w:t>augmenter le temps de séjour des médicaments dans le corps</w:t>
            </w:r>
          </w:p>
        </w:tc>
      </w:tr>
      <w:tr w:rsidR="00533683" w:rsidRPr="00533683" w:rsidTr="00B4237F">
        <w:trPr>
          <w:jc w:val="center"/>
        </w:trPr>
        <w:tc>
          <w:tcPr>
            <w:tcW w:w="659" w:type="dxa"/>
            <w:vAlign w:val="center"/>
          </w:tcPr>
          <w:p w:rsidR="00533683" w:rsidRPr="00533683" w:rsidRDefault="00533683" w:rsidP="00533683">
            <w:pPr>
              <w:jc w:val="center"/>
              <w:rPr>
                <w:szCs w:val="24"/>
              </w:rPr>
            </w:pPr>
          </w:p>
        </w:tc>
        <w:tc>
          <w:tcPr>
            <w:tcW w:w="1181" w:type="dxa"/>
            <w:tcMar>
              <w:top w:w="0" w:type="dxa"/>
              <w:left w:w="28" w:type="dxa"/>
              <w:bottom w:w="0" w:type="dxa"/>
              <w:right w:w="28" w:type="dxa"/>
            </w:tcMar>
            <w:vAlign w:val="center"/>
          </w:tcPr>
          <w:p w:rsidR="00533683" w:rsidRPr="00533683" w:rsidRDefault="00533683" w:rsidP="00533683">
            <w:pPr>
              <w:jc w:val="center"/>
              <w:rPr>
                <w:szCs w:val="24"/>
              </w:rPr>
            </w:pPr>
          </w:p>
        </w:tc>
        <w:tc>
          <w:tcPr>
            <w:tcW w:w="7512" w:type="dxa"/>
            <w:tcMar>
              <w:top w:w="0" w:type="dxa"/>
              <w:left w:w="28" w:type="dxa"/>
              <w:bottom w:w="0" w:type="dxa"/>
              <w:right w:w="28" w:type="dxa"/>
            </w:tcMar>
          </w:tcPr>
          <w:p w:rsidR="00533683" w:rsidRPr="00315FDE" w:rsidRDefault="00533683" w:rsidP="00533683"/>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466</w:t>
            </w:r>
          </w:p>
        </w:tc>
        <w:tc>
          <w:tcPr>
            <w:tcW w:w="7512" w:type="dxa"/>
            <w:tcMar>
              <w:top w:w="0" w:type="dxa"/>
              <w:left w:w="28" w:type="dxa"/>
              <w:bottom w:w="0" w:type="dxa"/>
              <w:right w:w="28" w:type="dxa"/>
            </w:tcMar>
          </w:tcPr>
          <w:p w:rsidR="00533683" w:rsidRPr="00315FDE" w:rsidRDefault="000A0902" w:rsidP="00533683">
            <w:r w:rsidRPr="000A0902">
              <w:t>La principale caractéristique de la méthode d'essai de désintégration statique des comprimés: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33683" w:rsidRPr="00315FDE" w:rsidRDefault="00533683" w:rsidP="00533683">
            <w:r w:rsidRPr="00315FDE">
              <w:t>état de repos des formes posologiques</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lastRenderedPageBreak/>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33683" w:rsidRPr="00315FDE" w:rsidRDefault="00533683" w:rsidP="00533683">
            <w:r w:rsidRPr="00315FDE">
              <w:t>augmentation de la solubilité des substances lors des mouvements vibratoires</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33683" w:rsidRPr="00315FDE" w:rsidRDefault="00533683" w:rsidP="00533683">
            <w:r w:rsidRPr="00315FDE">
              <w:t>pénétration de substances à travers les pores du filtre</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33683" w:rsidRPr="00315FDE" w:rsidRDefault="00533683" w:rsidP="00533683">
            <w:r w:rsidRPr="00315FDE">
              <w:t>diminution de la solubilité des substances</w:t>
            </w:r>
          </w:p>
        </w:tc>
      </w:tr>
      <w:tr w:rsidR="00533683" w:rsidRPr="001024E8" w:rsidTr="00B4237F">
        <w:trPr>
          <w:jc w:val="center"/>
        </w:trPr>
        <w:tc>
          <w:tcPr>
            <w:tcW w:w="659" w:type="dxa"/>
            <w:vAlign w:val="center"/>
          </w:tcPr>
          <w:p w:rsidR="00533683" w:rsidRPr="00533683" w:rsidRDefault="00533683" w:rsidP="00533683">
            <w:pPr>
              <w:jc w:val="center"/>
              <w:rPr>
                <w:szCs w:val="24"/>
              </w:rPr>
            </w:pPr>
          </w:p>
        </w:tc>
        <w:tc>
          <w:tcPr>
            <w:tcW w:w="1181" w:type="dxa"/>
            <w:tcMar>
              <w:top w:w="0" w:type="dxa"/>
              <w:left w:w="28" w:type="dxa"/>
              <w:bottom w:w="0" w:type="dxa"/>
              <w:right w:w="28" w:type="dxa"/>
            </w:tcMar>
            <w:vAlign w:val="center"/>
          </w:tcPr>
          <w:p w:rsidR="00533683" w:rsidRPr="00533683" w:rsidRDefault="00533683" w:rsidP="00533683">
            <w:pPr>
              <w:jc w:val="center"/>
              <w:rPr>
                <w:szCs w:val="24"/>
              </w:rPr>
            </w:pPr>
          </w:p>
        </w:tc>
        <w:tc>
          <w:tcPr>
            <w:tcW w:w="7512" w:type="dxa"/>
            <w:tcMar>
              <w:top w:w="0" w:type="dxa"/>
              <w:left w:w="28" w:type="dxa"/>
              <w:bottom w:w="0" w:type="dxa"/>
              <w:right w:w="28" w:type="dxa"/>
            </w:tcMar>
          </w:tcPr>
          <w:p w:rsidR="00533683" w:rsidRPr="00315FDE" w:rsidRDefault="00533683" w:rsidP="00533683"/>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467</w:t>
            </w:r>
          </w:p>
        </w:tc>
        <w:tc>
          <w:tcPr>
            <w:tcW w:w="7512" w:type="dxa"/>
            <w:tcMar>
              <w:top w:w="0" w:type="dxa"/>
              <w:left w:w="28" w:type="dxa"/>
              <w:bottom w:w="0" w:type="dxa"/>
              <w:right w:w="28" w:type="dxa"/>
            </w:tcMar>
          </w:tcPr>
          <w:p w:rsidR="00533683" w:rsidRPr="00315FDE" w:rsidRDefault="00533683" w:rsidP="00533683">
            <w:r w:rsidRPr="00315FDE">
              <w:t>Le coefficient de diffusion de la substance médicamenteuse:</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33683" w:rsidRPr="00315FDE" w:rsidRDefault="00533683" w:rsidP="00533683">
            <w:r w:rsidRPr="00315FDE">
              <w:t>dépend de la taille de ses molécules et du milieu dans lequel elles se déplacent</w:t>
            </w:r>
          </w:p>
        </w:tc>
      </w:tr>
      <w:tr w:rsidR="00533683" w:rsidRPr="00533683" w:rsidTr="00143812">
        <w:trPr>
          <w:jc w:val="center"/>
        </w:trPr>
        <w:tc>
          <w:tcPr>
            <w:tcW w:w="659" w:type="dxa"/>
            <w:vAlign w:val="center"/>
          </w:tcPr>
          <w:p w:rsidR="00533683" w:rsidRPr="005A7D16" w:rsidRDefault="00533683" w:rsidP="00533683">
            <w:pPr>
              <w:jc w:val="center"/>
              <w:rPr>
                <w:szCs w:val="24"/>
                <w:lang w:val="ru-RU"/>
              </w:rPr>
            </w:pPr>
            <w:r w:rsidRPr="005A7D16">
              <w:rPr>
                <w:szCs w:val="24"/>
                <w:lang w:val="ru-RU"/>
              </w:rPr>
              <w:t>О</w:t>
            </w:r>
          </w:p>
        </w:tc>
        <w:tc>
          <w:tcPr>
            <w:tcW w:w="1181" w:type="dxa"/>
            <w:tcMar>
              <w:top w:w="0" w:type="dxa"/>
              <w:left w:w="28" w:type="dxa"/>
              <w:bottom w:w="0" w:type="dxa"/>
              <w:right w:w="28" w:type="dxa"/>
            </w:tcMar>
            <w:vAlign w:val="center"/>
          </w:tcPr>
          <w:p w:rsidR="00533683" w:rsidRPr="005A7D16" w:rsidRDefault="00533683" w:rsidP="00533683">
            <w:pPr>
              <w:jc w:val="center"/>
              <w:rPr>
                <w:szCs w:val="24"/>
                <w:lang w:val="ru-RU"/>
              </w:rPr>
            </w:pPr>
            <w:r w:rsidRPr="005A7D16">
              <w:rPr>
                <w:szCs w:val="24"/>
                <w:lang w:val="ru-RU"/>
              </w:rPr>
              <w:t>Б</w:t>
            </w:r>
          </w:p>
        </w:tc>
        <w:tc>
          <w:tcPr>
            <w:tcW w:w="7512" w:type="dxa"/>
            <w:tcMar>
              <w:top w:w="0" w:type="dxa"/>
              <w:left w:w="28" w:type="dxa"/>
              <w:bottom w:w="0" w:type="dxa"/>
              <w:right w:w="28" w:type="dxa"/>
            </w:tcMar>
          </w:tcPr>
          <w:p w:rsidR="00533683" w:rsidRPr="00315FDE" w:rsidRDefault="00533683" w:rsidP="000A0902">
            <w:r w:rsidRPr="00315FDE">
              <w:t xml:space="preserve">détermine le rapport de la granulométrie de la poudre sur </w:t>
            </w:r>
            <w:r w:rsidR="000A0902">
              <w:t>le</w:t>
            </w:r>
            <w:r w:rsidR="00F604FD">
              <w:t xml:space="preserve"> </w:t>
            </w:r>
            <w:r w:rsidRPr="00315FDE">
              <w:t xml:space="preserve"> comprimé obtenu</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33683" w:rsidRPr="00315FDE" w:rsidRDefault="00533683" w:rsidP="00533683">
            <w:r w:rsidRPr="00315FDE">
              <w:t>détermine le rapport de la densité apparente du moule après compactage à la densité apparente avant compactage</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33683" w:rsidRPr="00315FDE" w:rsidRDefault="00533683" w:rsidP="00533683">
            <w:r w:rsidRPr="00315FDE">
              <w:t>détermine le rapport de la masse du granulé au temps d'expiration</w:t>
            </w:r>
          </w:p>
        </w:tc>
      </w:tr>
      <w:tr w:rsidR="00533683" w:rsidRPr="00533683" w:rsidTr="00B4237F">
        <w:trPr>
          <w:jc w:val="center"/>
        </w:trPr>
        <w:tc>
          <w:tcPr>
            <w:tcW w:w="659" w:type="dxa"/>
            <w:vAlign w:val="center"/>
          </w:tcPr>
          <w:p w:rsidR="00533683" w:rsidRPr="00533683" w:rsidRDefault="00533683" w:rsidP="00533683">
            <w:pPr>
              <w:jc w:val="center"/>
              <w:rPr>
                <w:szCs w:val="24"/>
              </w:rPr>
            </w:pPr>
          </w:p>
        </w:tc>
        <w:tc>
          <w:tcPr>
            <w:tcW w:w="1181" w:type="dxa"/>
            <w:tcMar>
              <w:top w:w="0" w:type="dxa"/>
              <w:left w:w="28" w:type="dxa"/>
              <w:bottom w:w="0" w:type="dxa"/>
              <w:right w:w="28" w:type="dxa"/>
            </w:tcMar>
            <w:vAlign w:val="center"/>
          </w:tcPr>
          <w:p w:rsidR="00533683" w:rsidRPr="00533683" w:rsidRDefault="00533683" w:rsidP="00533683">
            <w:pPr>
              <w:jc w:val="center"/>
              <w:rPr>
                <w:szCs w:val="24"/>
              </w:rPr>
            </w:pPr>
          </w:p>
        </w:tc>
        <w:tc>
          <w:tcPr>
            <w:tcW w:w="7512" w:type="dxa"/>
            <w:tcMar>
              <w:top w:w="0" w:type="dxa"/>
              <w:left w:w="28" w:type="dxa"/>
              <w:bottom w:w="0" w:type="dxa"/>
              <w:right w:w="28" w:type="dxa"/>
            </w:tcMar>
          </w:tcPr>
          <w:p w:rsidR="00533683" w:rsidRPr="00315FDE" w:rsidRDefault="00533683" w:rsidP="00533683"/>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468</w:t>
            </w:r>
          </w:p>
        </w:tc>
        <w:tc>
          <w:tcPr>
            <w:tcW w:w="7512" w:type="dxa"/>
            <w:tcMar>
              <w:top w:w="0" w:type="dxa"/>
              <w:left w:w="28" w:type="dxa"/>
              <w:bottom w:w="0" w:type="dxa"/>
              <w:right w:w="28" w:type="dxa"/>
            </w:tcMar>
          </w:tcPr>
          <w:p w:rsidR="00533683" w:rsidRPr="00315FDE" w:rsidRDefault="00533683" w:rsidP="00533683">
            <w:r w:rsidRPr="00315FDE">
              <w:t>Crème:</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33683" w:rsidRPr="00315FDE" w:rsidRDefault="00533683" w:rsidP="00533683">
            <w:r w:rsidRPr="00315FDE">
              <w:t>formes posologiques visqueuses en plastique de consistance molle, qui sont des émulsions opaques de type direct ou inversé ou des émulsions multiples</w:t>
            </w:r>
          </w:p>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33683" w:rsidRPr="00315FDE" w:rsidRDefault="00533683" w:rsidP="00533683">
            <w:r w:rsidRPr="00315FDE">
              <w:t>onguents de consistance dense, la teneur en substances pulvérulentes insolubles dans laquelle pas moins de 25%</w:t>
            </w:r>
          </w:p>
        </w:tc>
      </w:tr>
      <w:tr w:rsidR="00533683" w:rsidRPr="00533683" w:rsidTr="00B4237F">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33683" w:rsidRPr="00315FDE" w:rsidRDefault="00533683" w:rsidP="00533683">
            <w:r w:rsidRPr="00315FDE">
              <w:t>formes posologiques molles de consistance visqueuse, généralement homogènes et transparentes, fluides ou élastiques et plastiques</w:t>
            </w:r>
          </w:p>
        </w:tc>
      </w:tr>
      <w:tr w:rsidR="00533683" w:rsidRPr="001024E8" w:rsidTr="00B4237F">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33683" w:rsidRPr="00315FDE" w:rsidRDefault="00533683" w:rsidP="00533683">
            <w:r w:rsidRPr="00315FDE">
              <w:t>toutes les réponses sont correctes</w:t>
            </w:r>
          </w:p>
        </w:tc>
      </w:tr>
      <w:tr w:rsidR="00533683" w:rsidRPr="001024E8" w:rsidTr="00B4237F">
        <w:trPr>
          <w:jc w:val="center"/>
        </w:trPr>
        <w:tc>
          <w:tcPr>
            <w:tcW w:w="659" w:type="dxa"/>
            <w:vAlign w:val="center"/>
          </w:tcPr>
          <w:p w:rsidR="00533683" w:rsidRPr="00533683" w:rsidRDefault="00533683" w:rsidP="00533683">
            <w:pPr>
              <w:jc w:val="center"/>
              <w:rPr>
                <w:szCs w:val="24"/>
              </w:rPr>
            </w:pPr>
          </w:p>
        </w:tc>
        <w:tc>
          <w:tcPr>
            <w:tcW w:w="1181" w:type="dxa"/>
            <w:tcMar>
              <w:top w:w="0" w:type="dxa"/>
              <w:left w:w="28" w:type="dxa"/>
              <w:bottom w:w="0" w:type="dxa"/>
              <w:right w:w="28" w:type="dxa"/>
            </w:tcMar>
            <w:vAlign w:val="center"/>
          </w:tcPr>
          <w:p w:rsidR="00533683" w:rsidRPr="00533683" w:rsidRDefault="00533683" w:rsidP="00533683">
            <w:pPr>
              <w:jc w:val="center"/>
              <w:rPr>
                <w:szCs w:val="24"/>
              </w:rPr>
            </w:pPr>
          </w:p>
        </w:tc>
        <w:tc>
          <w:tcPr>
            <w:tcW w:w="7512" w:type="dxa"/>
            <w:tcMar>
              <w:top w:w="0" w:type="dxa"/>
              <w:left w:w="28" w:type="dxa"/>
              <w:bottom w:w="0" w:type="dxa"/>
              <w:right w:w="28" w:type="dxa"/>
            </w:tcMar>
          </w:tcPr>
          <w:p w:rsidR="00533683" w:rsidRPr="00315FDE" w:rsidRDefault="00533683" w:rsidP="00533683"/>
        </w:tc>
      </w:tr>
      <w:tr w:rsidR="00533683" w:rsidRPr="00533683"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469</w:t>
            </w:r>
          </w:p>
        </w:tc>
        <w:tc>
          <w:tcPr>
            <w:tcW w:w="7512" w:type="dxa"/>
            <w:tcMar>
              <w:top w:w="0" w:type="dxa"/>
              <w:left w:w="28" w:type="dxa"/>
              <w:bottom w:w="0" w:type="dxa"/>
              <w:right w:w="28" w:type="dxa"/>
            </w:tcMar>
          </w:tcPr>
          <w:p w:rsidR="00533683" w:rsidRPr="00315FDE" w:rsidRDefault="00533683" w:rsidP="00533683">
            <w:r w:rsidRPr="00315FDE">
              <w:t>Temps de dissolution dans l'estomac des comprimés enrobés: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533683" w:rsidRPr="00315FDE" w:rsidRDefault="00533683" w:rsidP="00533683">
            <w:r w:rsidRPr="00315FDE">
              <w:t>30 minutes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533683" w:rsidRPr="00315FDE" w:rsidRDefault="00533683" w:rsidP="00533683">
            <w:r w:rsidRPr="00315FDE">
              <w:t>3 minutes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533683" w:rsidRPr="00315FDE" w:rsidRDefault="00533683" w:rsidP="00533683">
            <w:r w:rsidRPr="00315FDE">
              <w:t>2 heures</w:t>
            </w:r>
          </w:p>
        </w:tc>
      </w:tr>
      <w:tr w:rsidR="00533683" w:rsidRPr="001024E8" w:rsidTr="00143812">
        <w:trPr>
          <w:jc w:val="center"/>
        </w:trPr>
        <w:tc>
          <w:tcPr>
            <w:tcW w:w="659" w:type="dxa"/>
            <w:vAlign w:val="center"/>
          </w:tcPr>
          <w:p w:rsidR="00533683" w:rsidRPr="001024E8" w:rsidRDefault="00533683" w:rsidP="0053368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533683" w:rsidRPr="001024E8" w:rsidRDefault="00533683" w:rsidP="0053368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533683" w:rsidRDefault="00533683" w:rsidP="00533683">
            <w:r w:rsidRPr="00315FDE">
              <w:t>15 minutes</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Mar>
              <w:top w:w="0" w:type="dxa"/>
              <w:left w:w="28" w:type="dxa"/>
              <w:bottom w:w="0" w:type="dxa"/>
              <w:right w:w="28" w:type="dxa"/>
            </w:tcMar>
            <w:vAlign w:val="center"/>
          </w:tcPr>
          <w:p w:rsidR="00DA2703" w:rsidRPr="001024E8" w:rsidRDefault="00DA2703" w:rsidP="00DA2703">
            <w:pPr>
              <w:rPr>
                <w:szCs w:val="24"/>
                <w:lang w:val="ru-RU"/>
              </w:rPr>
            </w:pP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470</w:t>
            </w:r>
          </w:p>
        </w:tc>
        <w:tc>
          <w:tcPr>
            <w:tcW w:w="7512" w:type="dxa"/>
            <w:tcMar>
              <w:top w:w="0" w:type="dxa"/>
              <w:left w:w="28" w:type="dxa"/>
              <w:bottom w:w="0" w:type="dxa"/>
              <w:right w:w="28" w:type="dxa"/>
            </w:tcMar>
          </w:tcPr>
          <w:p w:rsidR="00F604FD" w:rsidRPr="00F53449" w:rsidRDefault="00F604FD" w:rsidP="00F604FD">
            <w:r w:rsidRPr="00F53449">
              <w:t>Lors de la recherche biopharmaceutique, la «méthode du flux» repose sur:</w:t>
            </w:r>
          </w:p>
        </w:tc>
      </w:tr>
      <w:tr w:rsidR="00F604FD" w:rsidRPr="00FC0FFF"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F604FD" w:rsidRPr="00F53449" w:rsidRDefault="00F604FD" w:rsidP="00F604FD">
            <w:r w:rsidRPr="00F53449">
              <w:t>utilisant l'appareil "</w:t>
            </w:r>
            <w:r w:rsidR="00DF3B8B" w:rsidRPr="00DF3B8B">
              <w:t>cellule d'écoulement</w:t>
            </w:r>
            <w:r w:rsidRPr="00F53449">
              <w:t>"</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F604FD" w:rsidRPr="00C13CB9" w:rsidRDefault="00F604FD" w:rsidP="00F604FD">
            <w:pPr>
              <w:rPr>
                <w:lang w:val="ru-RU"/>
              </w:rPr>
            </w:pPr>
            <w:r w:rsidRPr="00F53449">
              <w:t xml:space="preserve">en utilisant le </w:t>
            </w:r>
            <w:r w:rsidR="00DF3B8B">
              <w:t>“</w:t>
            </w:r>
            <w:r w:rsidRPr="00F53449">
              <w:t>panier rotatif</w:t>
            </w:r>
            <w:r w:rsidR="00DF3B8B">
              <w:t>”</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F604FD" w:rsidRPr="00F53449" w:rsidRDefault="00F604FD" w:rsidP="00F604FD">
            <w:r w:rsidRPr="00F53449">
              <w:t>sur l'application de la "méthode du disque"</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F604FD" w:rsidRPr="00F53449" w:rsidRDefault="00F604FD" w:rsidP="00F604FD">
            <w:r w:rsidRPr="00F53449">
              <w:t xml:space="preserve">en utilisant la méthode du </w:t>
            </w:r>
            <w:r w:rsidR="00DF3B8B" w:rsidRPr="00DF3B8B">
              <w:t>bocal</w:t>
            </w:r>
          </w:p>
        </w:tc>
      </w:tr>
      <w:tr w:rsidR="00F604FD" w:rsidRPr="00F604FD" w:rsidTr="00B4237F">
        <w:trPr>
          <w:jc w:val="center"/>
        </w:trPr>
        <w:tc>
          <w:tcPr>
            <w:tcW w:w="659" w:type="dxa"/>
            <w:vAlign w:val="center"/>
          </w:tcPr>
          <w:p w:rsidR="00F604FD" w:rsidRPr="00F604FD" w:rsidRDefault="00F604FD" w:rsidP="00F604FD">
            <w:pPr>
              <w:jc w:val="center"/>
              <w:rPr>
                <w:szCs w:val="24"/>
              </w:rPr>
            </w:pPr>
          </w:p>
        </w:tc>
        <w:tc>
          <w:tcPr>
            <w:tcW w:w="1181" w:type="dxa"/>
            <w:tcMar>
              <w:top w:w="0" w:type="dxa"/>
              <w:left w:w="28" w:type="dxa"/>
              <w:bottom w:w="0" w:type="dxa"/>
              <w:right w:w="28" w:type="dxa"/>
            </w:tcMar>
            <w:vAlign w:val="center"/>
          </w:tcPr>
          <w:p w:rsidR="00F604FD" w:rsidRPr="00F604FD" w:rsidRDefault="00F604FD" w:rsidP="00F604FD">
            <w:pPr>
              <w:jc w:val="center"/>
              <w:rPr>
                <w:szCs w:val="24"/>
              </w:rPr>
            </w:pPr>
          </w:p>
        </w:tc>
        <w:tc>
          <w:tcPr>
            <w:tcW w:w="7512" w:type="dxa"/>
            <w:tcMar>
              <w:top w:w="0" w:type="dxa"/>
              <w:left w:w="28" w:type="dxa"/>
              <w:bottom w:w="0" w:type="dxa"/>
              <w:right w:w="28" w:type="dxa"/>
            </w:tcMar>
          </w:tcPr>
          <w:p w:rsidR="00F604FD" w:rsidRPr="00F53449" w:rsidRDefault="00F604FD" w:rsidP="00F604FD"/>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471</w:t>
            </w:r>
          </w:p>
        </w:tc>
        <w:tc>
          <w:tcPr>
            <w:tcW w:w="7512" w:type="dxa"/>
            <w:tcMar>
              <w:top w:w="0" w:type="dxa"/>
              <w:left w:w="28" w:type="dxa"/>
              <w:bottom w:w="0" w:type="dxa"/>
              <w:right w:w="28" w:type="dxa"/>
            </w:tcMar>
          </w:tcPr>
          <w:p w:rsidR="00F604FD" w:rsidRPr="00F53449" w:rsidRDefault="00F604FD" w:rsidP="00F604FD">
            <w:r w:rsidRPr="00F53449">
              <w:t xml:space="preserve">Groupes d'excipients dans la technologie des formes </w:t>
            </w:r>
            <w:r w:rsidR="00C13CB9" w:rsidRPr="00C13CB9">
              <w:t>médicamenteuse</w:t>
            </w:r>
            <w:r w:rsidR="00C13CB9">
              <w:t xml:space="preserve">s </w:t>
            </w:r>
            <w:r w:rsidRPr="00F53449">
              <w:t>molles:</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F604FD" w:rsidRPr="00F53449" w:rsidRDefault="00F604FD" w:rsidP="00F604FD">
            <w:r w:rsidRPr="00F53449">
              <w:t>émulsifiants, conservateurs, activateurs d'absorption, aromatisants</w:t>
            </w:r>
          </w:p>
        </w:tc>
      </w:tr>
      <w:tr w:rsidR="00F604FD" w:rsidRPr="001024E8" w:rsidTr="00B4237F">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F604FD" w:rsidRPr="00F53449" w:rsidRDefault="009A1E70" w:rsidP="00F604FD">
            <w:r w:rsidRPr="009A1E70">
              <w:t>agent de levage</w:t>
            </w:r>
            <w:r w:rsidR="00F604FD" w:rsidRPr="00F53449">
              <w:t xml:space="preserve">, </w:t>
            </w:r>
            <w:r w:rsidR="00A3276D" w:rsidRPr="00A3276D">
              <w:t>agent de charge</w:t>
            </w:r>
            <w:r w:rsidR="00F604FD" w:rsidRPr="00F53449">
              <w:t>, glissant, liant</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F604FD" w:rsidRPr="00F53449" w:rsidRDefault="00F604FD" w:rsidP="00F604FD">
            <w:r w:rsidRPr="00F53449">
              <w:t>tensioactifs, solubilisants, plastifiants, prolongateurs, agents aromatisants</w:t>
            </w:r>
          </w:p>
        </w:tc>
      </w:tr>
      <w:tr w:rsidR="00F604FD" w:rsidRPr="00F604FD" w:rsidTr="00B4237F">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F604FD" w:rsidRPr="00F53449" w:rsidRDefault="00F604FD" w:rsidP="00F604FD">
            <w:r w:rsidRPr="00F53449">
              <w:t>conservateurs, antioxydants, solvants, stabilisateurs de pH, diluants</w:t>
            </w:r>
          </w:p>
        </w:tc>
      </w:tr>
      <w:tr w:rsidR="00F604FD" w:rsidRPr="00F604FD" w:rsidTr="00B4237F">
        <w:trPr>
          <w:jc w:val="center"/>
        </w:trPr>
        <w:tc>
          <w:tcPr>
            <w:tcW w:w="659" w:type="dxa"/>
            <w:vAlign w:val="center"/>
          </w:tcPr>
          <w:p w:rsidR="00F604FD" w:rsidRPr="00F604FD" w:rsidRDefault="00F604FD" w:rsidP="00F604FD">
            <w:pPr>
              <w:jc w:val="center"/>
              <w:rPr>
                <w:szCs w:val="24"/>
              </w:rPr>
            </w:pPr>
          </w:p>
        </w:tc>
        <w:tc>
          <w:tcPr>
            <w:tcW w:w="1181" w:type="dxa"/>
            <w:tcMar>
              <w:top w:w="0" w:type="dxa"/>
              <w:left w:w="28" w:type="dxa"/>
              <w:bottom w:w="0" w:type="dxa"/>
              <w:right w:w="28" w:type="dxa"/>
            </w:tcMar>
            <w:vAlign w:val="center"/>
          </w:tcPr>
          <w:p w:rsidR="00F604FD" w:rsidRPr="00F604FD" w:rsidRDefault="00F604FD" w:rsidP="00F604FD">
            <w:pPr>
              <w:jc w:val="center"/>
              <w:rPr>
                <w:szCs w:val="24"/>
              </w:rPr>
            </w:pPr>
          </w:p>
        </w:tc>
        <w:tc>
          <w:tcPr>
            <w:tcW w:w="7512" w:type="dxa"/>
            <w:tcMar>
              <w:top w:w="0" w:type="dxa"/>
              <w:left w:w="28" w:type="dxa"/>
              <w:bottom w:w="0" w:type="dxa"/>
              <w:right w:w="28" w:type="dxa"/>
            </w:tcMar>
          </w:tcPr>
          <w:p w:rsidR="00F604FD" w:rsidRPr="00F53449" w:rsidRDefault="00F604FD" w:rsidP="00F604FD"/>
        </w:tc>
      </w:tr>
      <w:tr w:rsidR="00F604FD" w:rsidRPr="00960FA4"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472</w:t>
            </w:r>
          </w:p>
        </w:tc>
        <w:tc>
          <w:tcPr>
            <w:tcW w:w="7512" w:type="dxa"/>
            <w:tcMar>
              <w:top w:w="0" w:type="dxa"/>
              <w:left w:w="28" w:type="dxa"/>
              <w:bottom w:w="0" w:type="dxa"/>
              <w:right w:w="28" w:type="dxa"/>
            </w:tcMar>
          </w:tcPr>
          <w:p w:rsidR="00F604FD" w:rsidRPr="00F53449" w:rsidRDefault="00F604FD" w:rsidP="00F604FD">
            <w:r w:rsidRPr="00F53449">
              <w:t>Émulsifiants huile / eau:</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F604FD" w:rsidRPr="00F53449" w:rsidRDefault="00F604FD" w:rsidP="00F604FD">
            <w:r w:rsidRPr="00F53449">
              <w:t>esters de polyoxyéthylène glycol d'alcools gras supérieurs</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F604FD" w:rsidRPr="00F53449" w:rsidRDefault="00F604FD" w:rsidP="00F604FD">
            <w:r w:rsidRPr="00F53449">
              <w:t>huiles minérales et végétales</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F604FD" w:rsidRPr="00F53449" w:rsidRDefault="00F604FD" w:rsidP="00F604FD">
            <w:r w:rsidRPr="00F53449">
              <w:t>alcools gras supérieurs</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lastRenderedPageBreak/>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F604FD" w:rsidRPr="00F53449" w:rsidRDefault="00A3276D" w:rsidP="00F604FD">
            <w:r w:rsidRPr="00A3276D">
              <w:t>vaseline</w:t>
            </w:r>
            <w:r w:rsidR="00F604FD" w:rsidRPr="00F53449">
              <w:t>, lanoline</w:t>
            </w:r>
          </w:p>
        </w:tc>
      </w:tr>
      <w:tr w:rsidR="00F604FD" w:rsidRPr="001024E8" w:rsidTr="00B4237F">
        <w:trPr>
          <w:jc w:val="center"/>
        </w:trPr>
        <w:tc>
          <w:tcPr>
            <w:tcW w:w="659" w:type="dxa"/>
            <w:vAlign w:val="center"/>
          </w:tcPr>
          <w:p w:rsidR="00F604FD" w:rsidRPr="001024E8" w:rsidRDefault="00F604FD" w:rsidP="00F604FD">
            <w:pPr>
              <w:jc w:val="center"/>
              <w:rPr>
                <w:szCs w:val="24"/>
                <w:lang w:val="ru-RU"/>
              </w:rPr>
            </w:pP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p>
        </w:tc>
        <w:tc>
          <w:tcPr>
            <w:tcW w:w="7512" w:type="dxa"/>
            <w:tcMar>
              <w:top w:w="0" w:type="dxa"/>
              <w:left w:w="28" w:type="dxa"/>
              <w:bottom w:w="0" w:type="dxa"/>
              <w:right w:w="28" w:type="dxa"/>
            </w:tcMar>
          </w:tcPr>
          <w:p w:rsidR="00F604FD" w:rsidRPr="00F53449" w:rsidRDefault="00F604FD" w:rsidP="00F604FD"/>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473</w:t>
            </w:r>
          </w:p>
        </w:tc>
        <w:tc>
          <w:tcPr>
            <w:tcW w:w="7512" w:type="dxa"/>
            <w:tcMar>
              <w:top w:w="0" w:type="dxa"/>
              <w:left w:w="28" w:type="dxa"/>
              <w:bottom w:w="0" w:type="dxa"/>
              <w:right w:w="28" w:type="dxa"/>
            </w:tcMar>
          </w:tcPr>
          <w:p w:rsidR="00F604FD" w:rsidRPr="00F53449" w:rsidRDefault="00F604FD" w:rsidP="00F604FD">
            <w:r w:rsidRPr="00F53449">
              <w:t>Une étude clinique dans laquelle le chercheur sait qui appartient au groupe test et qui appartient au contrôle:</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F604FD" w:rsidRPr="00F53449" w:rsidRDefault="00F604FD" w:rsidP="00F604FD">
            <w:r w:rsidRPr="00F53449">
              <w:t>simple aveugle</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F604FD" w:rsidRPr="00F53449" w:rsidRDefault="00F604FD" w:rsidP="00F604FD">
            <w:r w:rsidRPr="00F53449">
              <w:t>double aveugle</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F604FD" w:rsidRPr="00F53449" w:rsidRDefault="00F604FD" w:rsidP="00F604FD">
            <w:r w:rsidRPr="00F53449">
              <w:t>triple aveugle</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F604FD" w:rsidRPr="00F53449" w:rsidRDefault="00F604FD" w:rsidP="00F604FD">
            <w:r w:rsidRPr="00F53449">
              <w:t>ouvert</w:t>
            </w:r>
          </w:p>
        </w:tc>
      </w:tr>
      <w:tr w:rsidR="00F604FD" w:rsidRPr="001024E8" w:rsidTr="00B4237F">
        <w:trPr>
          <w:jc w:val="center"/>
        </w:trPr>
        <w:tc>
          <w:tcPr>
            <w:tcW w:w="659" w:type="dxa"/>
            <w:vAlign w:val="center"/>
          </w:tcPr>
          <w:p w:rsidR="00F604FD" w:rsidRPr="001024E8" w:rsidRDefault="00F604FD" w:rsidP="00F604FD">
            <w:pPr>
              <w:jc w:val="center"/>
              <w:rPr>
                <w:szCs w:val="24"/>
                <w:lang w:val="ru-RU"/>
              </w:rPr>
            </w:pP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p>
        </w:tc>
        <w:tc>
          <w:tcPr>
            <w:tcW w:w="7512" w:type="dxa"/>
            <w:tcMar>
              <w:top w:w="0" w:type="dxa"/>
              <w:left w:w="28" w:type="dxa"/>
              <w:bottom w:w="0" w:type="dxa"/>
              <w:right w:w="28" w:type="dxa"/>
            </w:tcMar>
          </w:tcPr>
          <w:p w:rsidR="00F604FD" w:rsidRPr="00F53449" w:rsidRDefault="00F604FD" w:rsidP="00F604FD"/>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474</w:t>
            </w:r>
          </w:p>
        </w:tc>
        <w:tc>
          <w:tcPr>
            <w:tcW w:w="7512" w:type="dxa"/>
            <w:tcMar>
              <w:top w:w="0" w:type="dxa"/>
              <w:left w:w="28" w:type="dxa"/>
              <w:bottom w:w="0" w:type="dxa"/>
              <w:right w:w="28" w:type="dxa"/>
            </w:tcMar>
          </w:tcPr>
          <w:p w:rsidR="00F604FD" w:rsidRPr="00F53449" w:rsidRDefault="00F604FD" w:rsidP="00F604FD">
            <w:r w:rsidRPr="00F53449">
              <w:t>L'efficacité des essais précliniques de médicaments sous la forme d'une transition vers le stade des essais cliniques:</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F604FD" w:rsidRPr="00F53449" w:rsidRDefault="00F604FD" w:rsidP="00F604FD">
            <w:r w:rsidRPr="00F53449">
              <w:t>pas plus de 10%</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F604FD" w:rsidRPr="00F53449" w:rsidRDefault="00F604FD" w:rsidP="00F604FD">
            <w:r w:rsidRPr="00F53449">
              <w:t>100%</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F604FD" w:rsidRPr="00F53449" w:rsidRDefault="00F604FD" w:rsidP="00F604FD">
            <w:r w:rsidRPr="00F53449">
              <w:t>plus que 50%</w:t>
            </w:r>
          </w:p>
        </w:tc>
      </w:tr>
      <w:tr w:rsidR="00F604FD" w:rsidRPr="001024E8"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F604FD" w:rsidRPr="00F53449" w:rsidRDefault="00F604FD" w:rsidP="00F604FD">
            <w:r w:rsidRPr="00F53449">
              <w:t>plus de 70%</w:t>
            </w:r>
          </w:p>
        </w:tc>
      </w:tr>
      <w:tr w:rsidR="00F604FD" w:rsidRPr="001024E8" w:rsidTr="00B4237F">
        <w:trPr>
          <w:jc w:val="center"/>
        </w:trPr>
        <w:tc>
          <w:tcPr>
            <w:tcW w:w="659" w:type="dxa"/>
            <w:vAlign w:val="center"/>
          </w:tcPr>
          <w:p w:rsidR="00F604FD" w:rsidRPr="001024E8" w:rsidRDefault="00F604FD" w:rsidP="00F604FD">
            <w:pPr>
              <w:jc w:val="center"/>
              <w:rPr>
                <w:szCs w:val="24"/>
                <w:lang w:val="ru-RU"/>
              </w:rPr>
            </w:pP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p>
        </w:tc>
        <w:tc>
          <w:tcPr>
            <w:tcW w:w="7512" w:type="dxa"/>
            <w:tcMar>
              <w:top w:w="0" w:type="dxa"/>
              <w:left w:w="28" w:type="dxa"/>
              <w:bottom w:w="0" w:type="dxa"/>
              <w:right w:w="28" w:type="dxa"/>
            </w:tcMar>
          </w:tcPr>
          <w:p w:rsidR="00F604FD" w:rsidRPr="00F53449" w:rsidRDefault="00F604FD" w:rsidP="00F604FD"/>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475</w:t>
            </w:r>
          </w:p>
        </w:tc>
        <w:tc>
          <w:tcPr>
            <w:tcW w:w="7512" w:type="dxa"/>
            <w:tcMar>
              <w:top w:w="0" w:type="dxa"/>
              <w:left w:w="28" w:type="dxa"/>
              <w:bottom w:w="0" w:type="dxa"/>
              <w:right w:w="28" w:type="dxa"/>
            </w:tcMar>
          </w:tcPr>
          <w:p w:rsidR="00F604FD" w:rsidRPr="00F53449" w:rsidRDefault="00F604FD" w:rsidP="00F604FD">
            <w:r w:rsidRPr="00F53449">
              <w:t>"Placebo" dans les essais cliniques de médicaments:</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F604FD" w:rsidRPr="00F53449" w:rsidRDefault="00F604FD" w:rsidP="00F604FD">
            <w:r w:rsidRPr="00F53449">
              <w:t>une substance sans propriétés médicinales évidentes, utilisée comme modèle de médicament, dont l'effet thérapeutique est associé à la confiance du patient dans l'efficacité du médicament</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F604FD" w:rsidRPr="00F53449" w:rsidRDefault="00F604FD" w:rsidP="00F604FD">
            <w:r w:rsidRPr="00F53449">
              <w:t>une substance qui peut provoquer le développement d'effets thérapeutiques prononcés</w:t>
            </w:r>
          </w:p>
        </w:tc>
      </w:tr>
      <w:tr w:rsidR="00F604FD" w:rsidRPr="00F604FD" w:rsidTr="00143812">
        <w:trPr>
          <w:jc w:val="center"/>
        </w:trPr>
        <w:tc>
          <w:tcPr>
            <w:tcW w:w="659" w:type="dxa"/>
            <w:vAlign w:val="center"/>
          </w:tcPr>
          <w:p w:rsidR="00F604FD" w:rsidRPr="001024E8" w:rsidRDefault="00F604FD" w:rsidP="00F604F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F604FD" w:rsidRPr="001024E8" w:rsidRDefault="00F604FD" w:rsidP="00F604F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F604FD" w:rsidRDefault="00F604FD" w:rsidP="00F604FD">
            <w:r w:rsidRPr="00F53449">
              <w:t>une substance ayant un effet thérapeutique comparable à l'agent étudié</w:t>
            </w:r>
          </w:p>
        </w:tc>
      </w:tr>
      <w:tr w:rsidR="00DA2703" w:rsidRPr="00FC0FFF" w:rsidTr="00143812">
        <w:trPr>
          <w:jc w:val="center"/>
        </w:trPr>
        <w:tc>
          <w:tcPr>
            <w:tcW w:w="659" w:type="dxa"/>
            <w:vAlign w:val="center"/>
          </w:tcPr>
          <w:p w:rsidR="00DA2703" w:rsidRPr="001024E8" w:rsidRDefault="00DA2703" w:rsidP="00DA270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A2703" w:rsidRPr="00CC5690" w:rsidRDefault="00BF27BD" w:rsidP="00DA2703">
            <w:pPr>
              <w:rPr>
                <w:szCs w:val="24"/>
                <w:lang w:val="ru-RU"/>
              </w:rPr>
            </w:pPr>
            <w:r w:rsidRPr="00BF27BD">
              <w:rPr>
                <w:szCs w:val="24"/>
                <w:lang w:val="ru-RU"/>
              </w:rPr>
              <w:t>adjuvant non thérapeutique</w:t>
            </w:r>
          </w:p>
        </w:tc>
      </w:tr>
      <w:tr w:rsidR="00DA2703" w:rsidRPr="00FC0FFF" w:rsidTr="00143812">
        <w:trPr>
          <w:jc w:val="center"/>
        </w:trPr>
        <w:tc>
          <w:tcPr>
            <w:tcW w:w="659" w:type="dxa"/>
            <w:vAlign w:val="center"/>
          </w:tcPr>
          <w:p w:rsidR="00DA2703" w:rsidRPr="001024E8" w:rsidRDefault="00DA2703" w:rsidP="00DA2703">
            <w:pPr>
              <w:jc w:val="center"/>
              <w:rPr>
                <w:szCs w:val="24"/>
                <w:lang w:val="ru-RU"/>
              </w:rPr>
            </w:pP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Mar>
              <w:top w:w="0" w:type="dxa"/>
              <w:left w:w="28" w:type="dxa"/>
              <w:bottom w:w="0" w:type="dxa"/>
              <w:right w:w="28" w:type="dxa"/>
            </w:tcMar>
            <w:vAlign w:val="center"/>
          </w:tcPr>
          <w:p w:rsidR="00DA2703" w:rsidRPr="001024E8" w:rsidRDefault="00DA2703" w:rsidP="00DA2703">
            <w:pPr>
              <w:rPr>
                <w:szCs w:val="24"/>
                <w:lang w:val="ru-RU"/>
              </w:rPr>
            </w:pPr>
          </w:p>
        </w:tc>
      </w:tr>
      <w:tr w:rsidR="00BF27BD" w:rsidRPr="00960FA4"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476</w:t>
            </w:r>
          </w:p>
        </w:tc>
        <w:tc>
          <w:tcPr>
            <w:tcW w:w="7512" w:type="dxa"/>
            <w:tcMar>
              <w:top w:w="0" w:type="dxa"/>
              <w:left w:w="28" w:type="dxa"/>
              <w:bottom w:w="0" w:type="dxa"/>
              <w:right w:w="28" w:type="dxa"/>
            </w:tcMar>
          </w:tcPr>
          <w:p w:rsidR="00BF27BD" w:rsidRPr="00B76067" w:rsidRDefault="00BF27BD" w:rsidP="00BF27BD">
            <w:r w:rsidRPr="00B76067">
              <w:t>Émulsifiants eau / huile:</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BF27BD" w:rsidRPr="00B76067" w:rsidRDefault="00BF27BD" w:rsidP="00BF27BD">
            <w:r w:rsidRPr="00B76067">
              <w:t>alcools de cire de laine</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BF27BD" w:rsidRPr="00B76067" w:rsidRDefault="00BF27BD" w:rsidP="00BF27BD">
            <w:r w:rsidRPr="00B76067">
              <w:t>éthanol et isopropanol</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BF27BD" w:rsidRPr="00B76067" w:rsidRDefault="00BF27BD" w:rsidP="00BF27BD">
            <w:r w:rsidRPr="00B76067">
              <w:t>paraffine, spermaceti</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BF27BD" w:rsidRPr="00B76067" w:rsidRDefault="00BF27BD" w:rsidP="00BF27BD">
            <w:r w:rsidRPr="00B76067">
              <w:t>propylène glycol</w:t>
            </w:r>
          </w:p>
        </w:tc>
      </w:tr>
      <w:tr w:rsidR="00BF27BD" w:rsidRPr="001024E8" w:rsidTr="00B4237F">
        <w:trPr>
          <w:jc w:val="center"/>
        </w:trPr>
        <w:tc>
          <w:tcPr>
            <w:tcW w:w="659" w:type="dxa"/>
            <w:vAlign w:val="center"/>
          </w:tcPr>
          <w:p w:rsidR="00BF27BD" w:rsidRPr="001024E8" w:rsidRDefault="00BF27BD" w:rsidP="00BF27BD">
            <w:pPr>
              <w:jc w:val="center"/>
              <w:rPr>
                <w:szCs w:val="24"/>
                <w:lang w:val="ru-RU"/>
              </w:rPr>
            </w:pP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p>
        </w:tc>
        <w:tc>
          <w:tcPr>
            <w:tcW w:w="7512" w:type="dxa"/>
            <w:tcMar>
              <w:top w:w="0" w:type="dxa"/>
              <w:left w:w="28" w:type="dxa"/>
              <w:bottom w:w="0" w:type="dxa"/>
              <w:right w:w="28" w:type="dxa"/>
            </w:tcMar>
          </w:tcPr>
          <w:p w:rsidR="00BF27BD" w:rsidRPr="00B76067" w:rsidRDefault="00BF27BD" w:rsidP="00BF27BD"/>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477</w:t>
            </w:r>
          </w:p>
        </w:tc>
        <w:tc>
          <w:tcPr>
            <w:tcW w:w="7512" w:type="dxa"/>
            <w:tcMar>
              <w:top w:w="0" w:type="dxa"/>
              <w:left w:w="28" w:type="dxa"/>
              <w:bottom w:w="0" w:type="dxa"/>
              <w:right w:w="28" w:type="dxa"/>
            </w:tcMar>
          </w:tcPr>
          <w:p w:rsidR="00BF27BD" w:rsidRPr="00B76067" w:rsidRDefault="00BF27BD" w:rsidP="00BF27BD">
            <w:r w:rsidRPr="00B76067">
              <w:t>Solvants hydrophobes:</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BF27BD" w:rsidRPr="00B76067" w:rsidRDefault="00BF27BD" w:rsidP="00BF27BD">
            <w:r w:rsidRPr="00B76067">
              <w:t>huiles minérales et végétales</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BF27BD" w:rsidRPr="00B76067" w:rsidRDefault="00BF27BD" w:rsidP="00BF27BD">
            <w:r w:rsidRPr="00B76067">
              <w:t>alcools gras supérieurs</w:t>
            </w:r>
          </w:p>
        </w:tc>
      </w:tr>
      <w:tr w:rsidR="00BF27BD" w:rsidRPr="001024E8"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BF27BD" w:rsidRPr="00B76067" w:rsidRDefault="001E2E91" w:rsidP="00BF27BD">
            <w:r w:rsidRPr="001E2E91">
              <w:t>vaseline</w:t>
            </w:r>
            <w:r w:rsidR="00BF27BD" w:rsidRPr="00B76067">
              <w:t>, lanoline</w:t>
            </w:r>
          </w:p>
        </w:tc>
      </w:tr>
      <w:tr w:rsidR="00BF27BD" w:rsidRPr="00BF27BD" w:rsidTr="00B4237F">
        <w:trPr>
          <w:jc w:val="center"/>
        </w:trPr>
        <w:tc>
          <w:tcPr>
            <w:tcW w:w="659" w:type="dxa"/>
            <w:vAlign w:val="center"/>
          </w:tcPr>
          <w:p w:rsidR="00BF27BD" w:rsidRPr="001024E8" w:rsidRDefault="00BF27BD" w:rsidP="00BF27BD">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BF27BD" w:rsidRPr="00B76067" w:rsidRDefault="00BF27BD" w:rsidP="00BF27BD">
            <w:r w:rsidRPr="00B76067">
              <w:t>esters de polyoxyéthylène glycol d'alcools gras supérieurs</w:t>
            </w:r>
          </w:p>
        </w:tc>
      </w:tr>
      <w:tr w:rsidR="00BF27BD" w:rsidRPr="00BF27BD" w:rsidTr="00B4237F">
        <w:trPr>
          <w:jc w:val="center"/>
        </w:trPr>
        <w:tc>
          <w:tcPr>
            <w:tcW w:w="659" w:type="dxa"/>
            <w:vAlign w:val="center"/>
          </w:tcPr>
          <w:p w:rsidR="00BF27BD" w:rsidRPr="00BF27BD" w:rsidRDefault="00BF27BD" w:rsidP="00BF27BD">
            <w:pPr>
              <w:jc w:val="center"/>
              <w:rPr>
                <w:szCs w:val="24"/>
              </w:rPr>
            </w:pPr>
          </w:p>
        </w:tc>
        <w:tc>
          <w:tcPr>
            <w:tcW w:w="1181" w:type="dxa"/>
            <w:tcMar>
              <w:top w:w="0" w:type="dxa"/>
              <w:left w:w="28" w:type="dxa"/>
              <w:bottom w:w="0" w:type="dxa"/>
              <w:right w:w="28" w:type="dxa"/>
            </w:tcMar>
            <w:vAlign w:val="center"/>
          </w:tcPr>
          <w:p w:rsidR="00BF27BD" w:rsidRPr="00BF27BD" w:rsidRDefault="00BF27BD" w:rsidP="00BF27BD">
            <w:pPr>
              <w:jc w:val="center"/>
              <w:rPr>
                <w:szCs w:val="24"/>
              </w:rPr>
            </w:pPr>
          </w:p>
        </w:tc>
        <w:tc>
          <w:tcPr>
            <w:tcW w:w="7512" w:type="dxa"/>
            <w:tcMar>
              <w:top w:w="0" w:type="dxa"/>
              <w:left w:w="28" w:type="dxa"/>
              <w:bottom w:w="0" w:type="dxa"/>
              <w:right w:w="28" w:type="dxa"/>
            </w:tcMar>
          </w:tcPr>
          <w:p w:rsidR="00BF27BD" w:rsidRPr="00B76067" w:rsidRDefault="00BF27BD" w:rsidP="00BF27BD"/>
        </w:tc>
      </w:tr>
      <w:tr w:rsidR="00BF27BD" w:rsidRPr="00BF27BD" w:rsidTr="00143812">
        <w:trPr>
          <w:jc w:val="center"/>
        </w:trPr>
        <w:tc>
          <w:tcPr>
            <w:tcW w:w="659" w:type="dxa"/>
            <w:vAlign w:val="center"/>
          </w:tcPr>
          <w:p w:rsidR="00BF27BD" w:rsidRPr="00473DA4" w:rsidRDefault="00BF27BD" w:rsidP="00BF27BD">
            <w:pPr>
              <w:jc w:val="center"/>
              <w:rPr>
                <w:szCs w:val="24"/>
                <w:lang w:val="ru-RU"/>
              </w:rPr>
            </w:pPr>
            <w:r w:rsidRPr="00473DA4">
              <w:rPr>
                <w:szCs w:val="24"/>
                <w:lang w:val="ru-RU"/>
              </w:rPr>
              <w:t>В</w:t>
            </w:r>
          </w:p>
        </w:tc>
        <w:tc>
          <w:tcPr>
            <w:tcW w:w="1181" w:type="dxa"/>
            <w:tcMar>
              <w:top w:w="0" w:type="dxa"/>
              <w:left w:w="28" w:type="dxa"/>
              <w:bottom w:w="0" w:type="dxa"/>
              <w:right w:w="28" w:type="dxa"/>
            </w:tcMar>
            <w:vAlign w:val="center"/>
          </w:tcPr>
          <w:p w:rsidR="00BF27BD" w:rsidRPr="00473DA4" w:rsidRDefault="00BF27BD" w:rsidP="00BF27BD">
            <w:pPr>
              <w:jc w:val="center"/>
              <w:rPr>
                <w:szCs w:val="24"/>
                <w:lang w:val="ru-RU"/>
              </w:rPr>
            </w:pPr>
            <w:r w:rsidRPr="00473DA4">
              <w:rPr>
                <w:szCs w:val="24"/>
                <w:lang w:val="ru-RU"/>
              </w:rPr>
              <w:t>478</w:t>
            </w:r>
          </w:p>
        </w:tc>
        <w:tc>
          <w:tcPr>
            <w:tcW w:w="7512" w:type="dxa"/>
            <w:tcMar>
              <w:top w:w="0" w:type="dxa"/>
              <w:left w:w="28" w:type="dxa"/>
              <w:bottom w:w="0" w:type="dxa"/>
              <w:right w:w="28" w:type="dxa"/>
            </w:tcMar>
          </w:tcPr>
          <w:p w:rsidR="00BF27BD" w:rsidRPr="00B76067" w:rsidRDefault="00BF27BD" w:rsidP="00BF27BD">
            <w:r w:rsidRPr="00B76067">
              <w:t>Essai clinique multicentrique d'un médicament:</w:t>
            </w:r>
          </w:p>
        </w:tc>
      </w:tr>
      <w:tr w:rsidR="00BF27BD" w:rsidRPr="00BF27BD" w:rsidTr="00143812">
        <w:trPr>
          <w:jc w:val="center"/>
        </w:trPr>
        <w:tc>
          <w:tcPr>
            <w:tcW w:w="659" w:type="dxa"/>
            <w:vAlign w:val="center"/>
          </w:tcPr>
          <w:p w:rsidR="00BF27BD" w:rsidRPr="00473DA4" w:rsidRDefault="00BF27BD" w:rsidP="00BF27BD">
            <w:pPr>
              <w:jc w:val="center"/>
              <w:rPr>
                <w:szCs w:val="24"/>
                <w:lang w:val="ru-RU"/>
              </w:rPr>
            </w:pPr>
            <w:r w:rsidRPr="00473DA4">
              <w:rPr>
                <w:szCs w:val="24"/>
                <w:lang w:val="ru-RU"/>
              </w:rPr>
              <w:t>О</w:t>
            </w:r>
          </w:p>
        </w:tc>
        <w:tc>
          <w:tcPr>
            <w:tcW w:w="1181" w:type="dxa"/>
            <w:tcMar>
              <w:top w:w="0" w:type="dxa"/>
              <w:left w:w="28" w:type="dxa"/>
              <w:bottom w:w="0" w:type="dxa"/>
              <w:right w:w="28" w:type="dxa"/>
            </w:tcMar>
            <w:vAlign w:val="center"/>
          </w:tcPr>
          <w:p w:rsidR="00BF27BD" w:rsidRPr="00473DA4" w:rsidRDefault="00BF27BD" w:rsidP="00BF27BD">
            <w:pPr>
              <w:jc w:val="center"/>
              <w:rPr>
                <w:szCs w:val="24"/>
                <w:lang w:val="ru-RU"/>
              </w:rPr>
            </w:pPr>
            <w:r w:rsidRPr="00473DA4">
              <w:rPr>
                <w:szCs w:val="24"/>
                <w:lang w:val="ru-RU"/>
              </w:rPr>
              <w:t>А</w:t>
            </w:r>
          </w:p>
        </w:tc>
        <w:tc>
          <w:tcPr>
            <w:tcW w:w="7512" w:type="dxa"/>
            <w:tcMar>
              <w:top w:w="0" w:type="dxa"/>
              <w:left w:w="28" w:type="dxa"/>
              <w:bottom w:w="0" w:type="dxa"/>
              <w:right w:w="28" w:type="dxa"/>
            </w:tcMar>
          </w:tcPr>
          <w:p w:rsidR="00BF27BD" w:rsidRPr="00B76067" w:rsidRDefault="00BF27BD" w:rsidP="00BF27BD">
            <w:r w:rsidRPr="00B76067">
              <w:t>un essai clinique d'un médicament à usage médical, mené par le développeur d'un médicament dans deux organisations médicales ou plus selon un protocole unique d'essai clinique d'un médicament</w:t>
            </w:r>
          </w:p>
        </w:tc>
      </w:tr>
      <w:tr w:rsidR="00BF27BD" w:rsidRPr="00BF27BD" w:rsidTr="00143812">
        <w:trPr>
          <w:jc w:val="center"/>
        </w:trPr>
        <w:tc>
          <w:tcPr>
            <w:tcW w:w="659" w:type="dxa"/>
            <w:vAlign w:val="center"/>
          </w:tcPr>
          <w:p w:rsidR="00BF27BD" w:rsidRPr="00473DA4" w:rsidRDefault="00BF27BD" w:rsidP="00BF27BD">
            <w:pPr>
              <w:jc w:val="center"/>
              <w:rPr>
                <w:szCs w:val="24"/>
                <w:lang w:val="ru-RU"/>
              </w:rPr>
            </w:pPr>
            <w:r w:rsidRPr="00473DA4">
              <w:rPr>
                <w:szCs w:val="24"/>
                <w:lang w:val="ru-RU"/>
              </w:rPr>
              <w:t>О</w:t>
            </w:r>
          </w:p>
        </w:tc>
        <w:tc>
          <w:tcPr>
            <w:tcW w:w="1181" w:type="dxa"/>
            <w:tcMar>
              <w:top w:w="0" w:type="dxa"/>
              <w:left w:w="28" w:type="dxa"/>
              <w:bottom w:w="0" w:type="dxa"/>
              <w:right w:w="28" w:type="dxa"/>
            </w:tcMar>
            <w:vAlign w:val="center"/>
          </w:tcPr>
          <w:p w:rsidR="00BF27BD" w:rsidRPr="00473DA4" w:rsidRDefault="00BF27BD" w:rsidP="00BF27BD">
            <w:pPr>
              <w:jc w:val="center"/>
              <w:rPr>
                <w:szCs w:val="24"/>
                <w:lang w:val="ru-RU"/>
              </w:rPr>
            </w:pPr>
            <w:r w:rsidRPr="00473DA4">
              <w:rPr>
                <w:szCs w:val="24"/>
                <w:lang w:val="ru-RU"/>
              </w:rPr>
              <w:t>Б</w:t>
            </w:r>
          </w:p>
        </w:tc>
        <w:tc>
          <w:tcPr>
            <w:tcW w:w="7512" w:type="dxa"/>
            <w:tcMar>
              <w:top w:w="0" w:type="dxa"/>
              <w:left w:w="28" w:type="dxa"/>
              <w:bottom w:w="0" w:type="dxa"/>
              <w:right w:w="28" w:type="dxa"/>
            </w:tcMar>
          </w:tcPr>
          <w:p w:rsidR="00BF27BD" w:rsidRPr="00B76067" w:rsidRDefault="00BF27BD" w:rsidP="00BF27BD">
            <w:r w:rsidRPr="00B76067">
              <w:t>Essai clinique d'un médicament à usage médical, mené par le développeur du médicament dans différents pays selon le protocole unifié de l'essai clinique du médicament</w:t>
            </w:r>
          </w:p>
        </w:tc>
      </w:tr>
      <w:tr w:rsidR="00BF27BD" w:rsidRPr="00BF27BD" w:rsidTr="00143812">
        <w:trPr>
          <w:jc w:val="center"/>
        </w:trPr>
        <w:tc>
          <w:tcPr>
            <w:tcW w:w="659" w:type="dxa"/>
            <w:vAlign w:val="center"/>
          </w:tcPr>
          <w:p w:rsidR="00BF27BD" w:rsidRPr="00473DA4" w:rsidRDefault="00BF27BD" w:rsidP="00BF27BD">
            <w:pPr>
              <w:jc w:val="center"/>
              <w:rPr>
                <w:szCs w:val="24"/>
                <w:lang w:val="ru-RU"/>
              </w:rPr>
            </w:pPr>
            <w:r w:rsidRPr="00473DA4">
              <w:rPr>
                <w:szCs w:val="24"/>
                <w:lang w:val="ru-RU"/>
              </w:rPr>
              <w:lastRenderedPageBreak/>
              <w:t>О</w:t>
            </w:r>
          </w:p>
        </w:tc>
        <w:tc>
          <w:tcPr>
            <w:tcW w:w="1181" w:type="dxa"/>
            <w:tcMar>
              <w:top w:w="0" w:type="dxa"/>
              <w:left w:w="28" w:type="dxa"/>
              <w:bottom w:w="0" w:type="dxa"/>
              <w:right w:w="28" w:type="dxa"/>
            </w:tcMar>
            <w:vAlign w:val="center"/>
          </w:tcPr>
          <w:p w:rsidR="00BF27BD" w:rsidRPr="00473DA4" w:rsidRDefault="00BF27BD" w:rsidP="00BF27BD">
            <w:pPr>
              <w:jc w:val="center"/>
              <w:rPr>
                <w:szCs w:val="24"/>
                <w:lang w:val="ru-RU"/>
              </w:rPr>
            </w:pPr>
            <w:r w:rsidRPr="00473DA4">
              <w:rPr>
                <w:szCs w:val="24"/>
                <w:lang w:val="ru-RU"/>
              </w:rPr>
              <w:t>В</w:t>
            </w:r>
          </w:p>
        </w:tc>
        <w:tc>
          <w:tcPr>
            <w:tcW w:w="7512" w:type="dxa"/>
            <w:tcMar>
              <w:top w:w="0" w:type="dxa"/>
              <w:left w:w="28" w:type="dxa"/>
              <w:bottom w:w="0" w:type="dxa"/>
              <w:right w:w="28" w:type="dxa"/>
            </w:tcMar>
          </w:tcPr>
          <w:p w:rsidR="00BF27BD" w:rsidRPr="00B76067" w:rsidRDefault="00BF27BD" w:rsidP="00BF27BD">
            <w:r w:rsidRPr="00B76067">
              <w:t>étude des propriétés diagnostiques, thérapeutiques, prophylactiques et pharmacologiques d'un médicament lors de son utilisation chez l'homme, l'animal, y compris les processus d'absorption, de distribution, d'altération et d'excrétion, en appliquant des méthodes d'évaluation scientifique afin d'obtenir des preuves de la sécurité, de la qualité et de l'efficacité du médicament</w:t>
            </w:r>
          </w:p>
        </w:tc>
      </w:tr>
      <w:tr w:rsidR="00BF27BD" w:rsidRPr="001024E8" w:rsidTr="00143812">
        <w:trPr>
          <w:jc w:val="center"/>
        </w:trPr>
        <w:tc>
          <w:tcPr>
            <w:tcW w:w="659" w:type="dxa"/>
            <w:vAlign w:val="center"/>
          </w:tcPr>
          <w:p w:rsidR="00BF27BD" w:rsidRPr="00473DA4" w:rsidRDefault="00BF27BD" w:rsidP="00BF27BD">
            <w:pPr>
              <w:jc w:val="center"/>
              <w:rPr>
                <w:szCs w:val="24"/>
                <w:lang w:val="ru-RU"/>
              </w:rPr>
            </w:pPr>
            <w:r w:rsidRPr="00473DA4">
              <w:rPr>
                <w:szCs w:val="24"/>
                <w:lang w:val="ru-RU"/>
              </w:rPr>
              <w:t>О</w:t>
            </w:r>
          </w:p>
        </w:tc>
        <w:tc>
          <w:tcPr>
            <w:tcW w:w="1181" w:type="dxa"/>
            <w:tcMar>
              <w:top w:w="0" w:type="dxa"/>
              <w:left w:w="28" w:type="dxa"/>
              <w:bottom w:w="0" w:type="dxa"/>
              <w:right w:w="28" w:type="dxa"/>
            </w:tcMar>
            <w:vAlign w:val="center"/>
          </w:tcPr>
          <w:p w:rsidR="00BF27BD" w:rsidRPr="00473DA4" w:rsidRDefault="00BF27BD" w:rsidP="00BF27BD">
            <w:pPr>
              <w:jc w:val="center"/>
              <w:rPr>
                <w:szCs w:val="24"/>
                <w:lang w:val="ru-RU"/>
              </w:rPr>
            </w:pPr>
            <w:r w:rsidRPr="00473DA4">
              <w:rPr>
                <w:szCs w:val="24"/>
                <w:lang w:val="ru-RU"/>
              </w:rPr>
              <w:t>Г</w:t>
            </w:r>
          </w:p>
        </w:tc>
        <w:tc>
          <w:tcPr>
            <w:tcW w:w="7512" w:type="dxa"/>
            <w:tcMar>
              <w:top w:w="0" w:type="dxa"/>
              <w:left w:w="28" w:type="dxa"/>
              <w:bottom w:w="0" w:type="dxa"/>
              <w:right w:w="28" w:type="dxa"/>
            </w:tcMar>
          </w:tcPr>
          <w:p w:rsidR="00BF27BD" w:rsidRPr="00B76067" w:rsidRDefault="00BF27BD" w:rsidP="00BF27BD">
            <w:r w:rsidRPr="00B76067">
              <w:t>pas de bonne réponse</w:t>
            </w:r>
          </w:p>
        </w:tc>
      </w:tr>
      <w:tr w:rsidR="00BF27BD" w:rsidRPr="001024E8" w:rsidTr="00B4237F">
        <w:trPr>
          <w:jc w:val="center"/>
        </w:trPr>
        <w:tc>
          <w:tcPr>
            <w:tcW w:w="659" w:type="dxa"/>
            <w:vAlign w:val="center"/>
          </w:tcPr>
          <w:p w:rsidR="00BF27BD" w:rsidRPr="001024E8" w:rsidRDefault="00BF27BD" w:rsidP="00BF27BD">
            <w:pPr>
              <w:jc w:val="center"/>
              <w:rPr>
                <w:szCs w:val="24"/>
                <w:lang w:val="ru-RU"/>
              </w:rPr>
            </w:pP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p>
        </w:tc>
        <w:tc>
          <w:tcPr>
            <w:tcW w:w="7512" w:type="dxa"/>
            <w:tcMar>
              <w:top w:w="0" w:type="dxa"/>
              <w:left w:w="28" w:type="dxa"/>
              <w:bottom w:w="0" w:type="dxa"/>
              <w:right w:w="28" w:type="dxa"/>
            </w:tcMar>
          </w:tcPr>
          <w:p w:rsidR="00BF27BD" w:rsidRPr="00B76067" w:rsidRDefault="00BF27BD" w:rsidP="00BF27BD"/>
        </w:tc>
      </w:tr>
      <w:tr w:rsidR="00BF27BD" w:rsidRPr="00BF27BD" w:rsidTr="00143812">
        <w:trPr>
          <w:jc w:val="center"/>
        </w:trPr>
        <w:tc>
          <w:tcPr>
            <w:tcW w:w="659" w:type="dxa"/>
            <w:vAlign w:val="center"/>
          </w:tcPr>
          <w:p w:rsidR="00BF27BD" w:rsidRPr="001024E8" w:rsidRDefault="00BF27BD" w:rsidP="00BF27BD">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BF27BD" w:rsidRPr="001024E8" w:rsidRDefault="00BF27BD" w:rsidP="00BF27BD">
            <w:pPr>
              <w:jc w:val="center"/>
              <w:rPr>
                <w:szCs w:val="24"/>
                <w:lang w:val="ru-RU"/>
              </w:rPr>
            </w:pPr>
            <w:r w:rsidRPr="001024E8">
              <w:rPr>
                <w:szCs w:val="24"/>
                <w:lang w:val="ru-RU"/>
              </w:rPr>
              <w:t>479</w:t>
            </w:r>
          </w:p>
        </w:tc>
        <w:tc>
          <w:tcPr>
            <w:tcW w:w="7512" w:type="dxa"/>
            <w:tcMar>
              <w:top w:w="0" w:type="dxa"/>
              <w:left w:w="28" w:type="dxa"/>
              <w:bottom w:w="0" w:type="dxa"/>
              <w:right w:w="28" w:type="dxa"/>
            </w:tcMar>
          </w:tcPr>
          <w:p w:rsidR="00BF27BD" w:rsidRDefault="00BF27BD" w:rsidP="00BF27BD">
            <w:r w:rsidRPr="00B76067">
              <w:t>La disponibilité pharmaceutique des médicaments est évaluée sur la base d'une étude de:</w:t>
            </w:r>
          </w:p>
          <w:p w:rsidR="001E2E91" w:rsidRDefault="001E2E91" w:rsidP="00BF27BD">
            <w:r w:rsidRPr="00B76067">
              <w:t xml:space="preserve">1. solubilité des </w:t>
            </w:r>
            <w:r>
              <w:t>medicaments</w:t>
            </w:r>
          </w:p>
          <w:p w:rsidR="001E2E91" w:rsidRDefault="001E2E91" w:rsidP="00BF27BD">
            <w:r w:rsidRPr="00B76067">
              <w:t xml:space="preserve">2. désintégration des formes </w:t>
            </w:r>
            <w:r w:rsidRPr="001E2E91">
              <w:t>médicamenteuse</w:t>
            </w:r>
            <w:r>
              <w:t>s</w:t>
            </w:r>
            <w:r w:rsidRPr="00B76067">
              <w:t>,</w:t>
            </w:r>
          </w:p>
          <w:p w:rsidR="001E2E91" w:rsidRDefault="001E2E91" w:rsidP="00BF27BD">
            <w:r w:rsidRPr="00B76067">
              <w:t xml:space="preserve">3. libération de médicaments de la forme </w:t>
            </w:r>
            <w:r w:rsidRPr="001E2E91">
              <w:t>médicamenteuse</w:t>
            </w:r>
            <w:r w:rsidRPr="00B76067">
              <w:t>,</w:t>
            </w:r>
          </w:p>
          <w:p w:rsidR="001E2E91" w:rsidRPr="00B76067" w:rsidRDefault="001E2E91" w:rsidP="00BF27BD">
            <w:r w:rsidRPr="00B76067">
              <w:t>4. concentrations du médicament dans la région du biotarget,</w:t>
            </w:r>
          </w:p>
        </w:tc>
      </w:tr>
      <w:tr w:rsidR="001E2E91" w:rsidRPr="001024E8" w:rsidTr="00143812">
        <w:trPr>
          <w:jc w:val="center"/>
        </w:trPr>
        <w:tc>
          <w:tcPr>
            <w:tcW w:w="659" w:type="dxa"/>
            <w:vAlign w:val="center"/>
          </w:tcPr>
          <w:p w:rsidR="001E2E91" w:rsidRPr="001024E8" w:rsidRDefault="001E2E91" w:rsidP="001E2E91">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1E2E91" w:rsidRPr="001024E8" w:rsidRDefault="001E2E91" w:rsidP="001E2E91">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1E2E91" w:rsidRPr="00D95D3C" w:rsidRDefault="001E2E91" w:rsidP="001E2E91">
            <w:r w:rsidRPr="00D95D3C">
              <w:t xml:space="preserve">1, 2, 3                                                       </w:t>
            </w:r>
          </w:p>
        </w:tc>
      </w:tr>
      <w:tr w:rsidR="001E2E91" w:rsidRPr="001024E8" w:rsidTr="00143812">
        <w:trPr>
          <w:jc w:val="center"/>
        </w:trPr>
        <w:tc>
          <w:tcPr>
            <w:tcW w:w="659" w:type="dxa"/>
            <w:vAlign w:val="center"/>
          </w:tcPr>
          <w:p w:rsidR="001E2E91" w:rsidRPr="001024E8" w:rsidRDefault="001E2E91" w:rsidP="001E2E91">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1E2E91" w:rsidRPr="001024E8" w:rsidRDefault="001E2E91" w:rsidP="001E2E91">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1E2E91" w:rsidRPr="00D95D3C" w:rsidRDefault="001E2E91" w:rsidP="001E2E91">
            <w:r w:rsidRPr="00D95D3C">
              <w:t>1, 2, 6</w:t>
            </w:r>
          </w:p>
        </w:tc>
      </w:tr>
      <w:tr w:rsidR="001E2E91" w:rsidRPr="001024E8" w:rsidTr="00143812">
        <w:trPr>
          <w:jc w:val="center"/>
        </w:trPr>
        <w:tc>
          <w:tcPr>
            <w:tcW w:w="659" w:type="dxa"/>
            <w:vAlign w:val="center"/>
          </w:tcPr>
          <w:p w:rsidR="001E2E91" w:rsidRPr="001024E8" w:rsidRDefault="001E2E91" w:rsidP="001E2E91">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1E2E91" w:rsidRPr="001024E8" w:rsidRDefault="001E2E91" w:rsidP="001E2E91">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1E2E91" w:rsidRPr="00D95D3C" w:rsidRDefault="001E2E91" w:rsidP="001E2E91">
            <w:r w:rsidRPr="00D95D3C">
              <w:t>5, 6</w:t>
            </w:r>
          </w:p>
        </w:tc>
      </w:tr>
      <w:tr w:rsidR="001E2E91" w:rsidRPr="001024E8" w:rsidTr="00143812">
        <w:trPr>
          <w:jc w:val="center"/>
        </w:trPr>
        <w:tc>
          <w:tcPr>
            <w:tcW w:w="659" w:type="dxa"/>
            <w:vAlign w:val="center"/>
          </w:tcPr>
          <w:p w:rsidR="001E2E91" w:rsidRPr="001024E8" w:rsidRDefault="001E2E91" w:rsidP="001E2E91">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1E2E91" w:rsidRPr="001024E8" w:rsidRDefault="001E2E91" w:rsidP="001E2E91">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1E2E91" w:rsidRDefault="001E2E91" w:rsidP="001E2E91">
            <w:r w:rsidRPr="00D95D3C">
              <w:t>4</w:t>
            </w:r>
          </w:p>
        </w:tc>
      </w:tr>
      <w:tr w:rsidR="00DA2703" w:rsidRPr="001024E8" w:rsidTr="00143812">
        <w:trPr>
          <w:jc w:val="center"/>
        </w:trPr>
        <w:tc>
          <w:tcPr>
            <w:tcW w:w="659" w:type="dxa"/>
            <w:vAlign w:val="center"/>
          </w:tcPr>
          <w:p w:rsidR="00DA2703" w:rsidRPr="00BF27BD" w:rsidRDefault="00DA2703" w:rsidP="00DA2703">
            <w:pPr>
              <w:jc w:val="center"/>
              <w:rPr>
                <w:szCs w:val="24"/>
              </w:rPr>
            </w:pPr>
          </w:p>
        </w:tc>
        <w:tc>
          <w:tcPr>
            <w:tcW w:w="1181" w:type="dxa"/>
            <w:tcMar>
              <w:top w:w="0" w:type="dxa"/>
              <w:left w:w="28" w:type="dxa"/>
              <w:bottom w:w="0" w:type="dxa"/>
              <w:right w:w="28" w:type="dxa"/>
            </w:tcMar>
            <w:vAlign w:val="center"/>
          </w:tcPr>
          <w:p w:rsidR="00DA2703" w:rsidRPr="00BF27BD" w:rsidRDefault="00DA2703" w:rsidP="00DA2703">
            <w:pPr>
              <w:jc w:val="center"/>
              <w:rPr>
                <w:szCs w:val="24"/>
              </w:rPr>
            </w:pPr>
          </w:p>
        </w:tc>
        <w:tc>
          <w:tcPr>
            <w:tcW w:w="7512" w:type="dxa"/>
            <w:tcMar>
              <w:top w:w="0" w:type="dxa"/>
              <w:left w:w="28" w:type="dxa"/>
              <w:bottom w:w="0" w:type="dxa"/>
              <w:right w:w="28" w:type="dxa"/>
            </w:tcMar>
            <w:vAlign w:val="center"/>
          </w:tcPr>
          <w:p w:rsidR="00DA2703" w:rsidRPr="00BF27BD" w:rsidRDefault="00DA2703" w:rsidP="00DA2703">
            <w:pPr>
              <w:pStyle w:val="a7"/>
              <w:rPr>
                <w:sz w:val="24"/>
              </w:rPr>
            </w:pPr>
          </w:p>
        </w:tc>
      </w:tr>
      <w:tr w:rsidR="00DA2703" w:rsidRPr="00BB02CF" w:rsidTr="00143812">
        <w:trPr>
          <w:jc w:val="center"/>
        </w:trPr>
        <w:tc>
          <w:tcPr>
            <w:tcW w:w="659" w:type="dxa"/>
            <w:vAlign w:val="center"/>
          </w:tcPr>
          <w:p w:rsidR="00DA2703" w:rsidRPr="001024E8" w:rsidRDefault="00DA2703" w:rsidP="00DA2703">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480</w:t>
            </w:r>
          </w:p>
        </w:tc>
        <w:tc>
          <w:tcPr>
            <w:tcW w:w="7512" w:type="dxa"/>
            <w:tcMar>
              <w:top w:w="0" w:type="dxa"/>
              <w:left w:w="28" w:type="dxa"/>
              <w:bottom w:w="0" w:type="dxa"/>
              <w:right w:w="28" w:type="dxa"/>
            </w:tcMar>
          </w:tcPr>
          <w:p w:rsidR="00BB02CF" w:rsidRPr="00BB02CF" w:rsidRDefault="00BB02CF" w:rsidP="00BB02CF">
            <w:pPr>
              <w:jc w:val="both"/>
              <w:rPr>
                <w:szCs w:val="24"/>
              </w:rPr>
            </w:pPr>
            <w:r w:rsidRPr="00BB02CF">
              <w:rPr>
                <w:szCs w:val="24"/>
              </w:rPr>
              <w:t>Évaluation des paramètres de disponibilité pharmaceutique des médicaments:</w:t>
            </w:r>
          </w:p>
          <w:p w:rsidR="00BB02CF" w:rsidRPr="00BB02CF" w:rsidRDefault="00BB02CF" w:rsidP="00BB02CF">
            <w:pPr>
              <w:jc w:val="both"/>
              <w:rPr>
                <w:szCs w:val="24"/>
              </w:rPr>
            </w:pPr>
            <w:r w:rsidRPr="00BB02CF">
              <w:rPr>
                <w:szCs w:val="24"/>
              </w:rPr>
              <w:t>1. est obligatoire dans le développement de nouveaux médicaments,</w:t>
            </w:r>
          </w:p>
          <w:p w:rsidR="00BB02CF" w:rsidRPr="00BB02CF" w:rsidRDefault="00BB02CF" w:rsidP="00BB02CF">
            <w:pPr>
              <w:jc w:val="both"/>
              <w:rPr>
                <w:szCs w:val="24"/>
              </w:rPr>
            </w:pPr>
            <w:r w:rsidRPr="00BB02CF">
              <w:rPr>
                <w:szCs w:val="24"/>
              </w:rPr>
              <w:t>2. est effectuée au choix du fabricant des médicaments lors de la création de génériques,</w:t>
            </w:r>
          </w:p>
          <w:p w:rsidR="00DA2703" w:rsidRPr="00BB02CF" w:rsidRDefault="00BB02CF" w:rsidP="00BB02CF">
            <w:pPr>
              <w:jc w:val="both"/>
              <w:rPr>
                <w:szCs w:val="24"/>
              </w:rPr>
            </w:pPr>
            <w:r w:rsidRPr="00BB02CF">
              <w:rPr>
                <w:szCs w:val="24"/>
              </w:rPr>
              <w:t>3. est requis lors du développement de médicaments génériques</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DA2703" w:rsidRPr="001024E8" w:rsidRDefault="00DA2703" w:rsidP="00DA2703">
            <w:pPr>
              <w:jc w:val="both"/>
              <w:rPr>
                <w:szCs w:val="24"/>
                <w:lang w:val="ru-RU"/>
              </w:rPr>
            </w:pPr>
            <w:r w:rsidRPr="001024E8">
              <w:rPr>
                <w:szCs w:val="24"/>
              </w:rPr>
              <w:t>1, 3</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DA2703" w:rsidRPr="001024E8" w:rsidRDefault="00DA2703" w:rsidP="00DA2703">
            <w:pPr>
              <w:jc w:val="both"/>
              <w:rPr>
                <w:szCs w:val="24"/>
                <w:lang w:val="ru-RU"/>
              </w:rPr>
            </w:pPr>
            <w:r w:rsidRPr="001024E8">
              <w:rPr>
                <w:szCs w:val="24"/>
                <w:lang w:val="ru-RU"/>
              </w:rPr>
              <w:t>1,2</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DA2703" w:rsidRPr="001024E8" w:rsidRDefault="00DA2703" w:rsidP="00DA2703">
            <w:pPr>
              <w:pStyle w:val="Standard"/>
              <w:rPr>
                <w:rFonts w:cs="Times New Roman"/>
                <w:lang w:val="ru-RU"/>
              </w:rPr>
            </w:pPr>
            <w:r w:rsidRPr="001024E8">
              <w:rPr>
                <w:rFonts w:cs="Times New Roman"/>
                <w:lang w:val="ru-RU"/>
              </w:rPr>
              <w:t>2</w:t>
            </w:r>
          </w:p>
        </w:tc>
      </w:tr>
      <w:tr w:rsidR="00DA2703" w:rsidRPr="001024E8" w:rsidTr="00143812">
        <w:trPr>
          <w:jc w:val="center"/>
        </w:trPr>
        <w:tc>
          <w:tcPr>
            <w:tcW w:w="659" w:type="dxa"/>
            <w:vAlign w:val="center"/>
          </w:tcPr>
          <w:p w:rsidR="00DA2703" w:rsidRPr="001024E8" w:rsidRDefault="00DA2703" w:rsidP="00DA2703">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DA2703" w:rsidRPr="001024E8" w:rsidRDefault="00DA2703" w:rsidP="00DA2703">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DA2703" w:rsidRPr="00BB02CF" w:rsidRDefault="00BB02CF" w:rsidP="00DA2703">
            <w:pPr>
              <w:pStyle w:val="Standard"/>
              <w:rPr>
                <w:rFonts w:cs="Times New Roman"/>
              </w:rPr>
            </w:pPr>
            <w:r w:rsidRPr="00BB02CF">
              <w:rPr>
                <w:rFonts w:cs="Times New Roman"/>
              </w:rPr>
              <w:t>toutes les réponses sont correctes</w:t>
            </w:r>
          </w:p>
        </w:tc>
      </w:tr>
      <w:tr w:rsidR="00DA2703" w:rsidRPr="001024E8" w:rsidTr="00143812">
        <w:trPr>
          <w:jc w:val="center"/>
        </w:trPr>
        <w:tc>
          <w:tcPr>
            <w:tcW w:w="659" w:type="dxa"/>
            <w:vAlign w:val="center"/>
          </w:tcPr>
          <w:p w:rsidR="00DA2703" w:rsidRPr="00BB02CF" w:rsidRDefault="00DA2703" w:rsidP="00DA2703">
            <w:pPr>
              <w:jc w:val="center"/>
              <w:rPr>
                <w:szCs w:val="24"/>
              </w:rPr>
            </w:pPr>
          </w:p>
        </w:tc>
        <w:tc>
          <w:tcPr>
            <w:tcW w:w="1181" w:type="dxa"/>
            <w:tcMar>
              <w:top w:w="0" w:type="dxa"/>
              <w:left w:w="28" w:type="dxa"/>
              <w:bottom w:w="0" w:type="dxa"/>
              <w:right w:w="28" w:type="dxa"/>
            </w:tcMar>
            <w:vAlign w:val="center"/>
          </w:tcPr>
          <w:p w:rsidR="00DA2703" w:rsidRPr="00BB02CF" w:rsidRDefault="00DA2703" w:rsidP="00DA2703">
            <w:pPr>
              <w:jc w:val="center"/>
              <w:rPr>
                <w:szCs w:val="24"/>
              </w:rPr>
            </w:pPr>
          </w:p>
        </w:tc>
        <w:tc>
          <w:tcPr>
            <w:tcW w:w="7512" w:type="dxa"/>
            <w:tcMar>
              <w:top w:w="0" w:type="dxa"/>
              <w:left w:w="28" w:type="dxa"/>
              <w:bottom w:w="0" w:type="dxa"/>
              <w:right w:w="28" w:type="dxa"/>
            </w:tcMar>
            <w:vAlign w:val="center"/>
          </w:tcPr>
          <w:p w:rsidR="00DA2703" w:rsidRPr="00BB02CF" w:rsidRDefault="00DA2703" w:rsidP="00DA2703">
            <w:pPr>
              <w:rPr>
                <w:szCs w:val="24"/>
              </w:rPr>
            </w:pPr>
          </w:p>
        </w:tc>
      </w:tr>
      <w:tr w:rsidR="00BB02CF" w:rsidRPr="00BB02CF"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481</w:t>
            </w:r>
          </w:p>
        </w:tc>
        <w:tc>
          <w:tcPr>
            <w:tcW w:w="7512" w:type="dxa"/>
            <w:tcMar>
              <w:top w:w="0" w:type="dxa"/>
              <w:left w:w="28" w:type="dxa"/>
              <w:bottom w:w="0" w:type="dxa"/>
              <w:right w:w="28" w:type="dxa"/>
            </w:tcMar>
          </w:tcPr>
          <w:p w:rsidR="00BB02CF" w:rsidRPr="00D4483E" w:rsidRDefault="00BB02CF" w:rsidP="00BB02CF">
            <w:r w:rsidRPr="00D4483E">
              <w:t>Un document qui décrit le but, les objectifs, le schéma, la méthodologie, les aspects statistiques et l'organisation de l'étude:</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BB02CF" w:rsidRPr="00D4483E" w:rsidRDefault="00BB02CF" w:rsidP="00BB02CF">
            <w:r w:rsidRPr="00D4483E">
              <w:t>protocole d'essai clinique</w:t>
            </w:r>
          </w:p>
        </w:tc>
      </w:tr>
      <w:tr w:rsidR="00BB02CF" w:rsidRPr="00BB02CF"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BB02CF" w:rsidRPr="00D4483E" w:rsidRDefault="00BB02CF" w:rsidP="00BB02CF">
            <w:r w:rsidRPr="00D4483E">
              <w:t>guide de bonnes pratiques cliniques</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BB02CF" w:rsidRPr="00D4483E" w:rsidRDefault="00BB02CF" w:rsidP="00BB02CF">
            <w:r w:rsidRPr="00D4483E">
              <w:t>carte d'enregistrement individuelle</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BB02CF" w:rsidRPr="00D4483E" w:rsidRDefault="00BB02CF" w:rsidP="00BB02CF">
            <w:r w:rsidRPr="00D4483E">
              <w:t>journal du chef</w:t>
            </w:r>
          </w:p>
        </w:tc>
      </w:tr>
      <w:tr w:rsidR="00BB02CF" w:rsidRPr="001024E8" w:rsidTr="00B4237F">
        <w:trPr>
          <w:jc w:val="center"/>
        </w:trPr>
        <w:tc>
          <w:tcPr>
            <w:tcW w:w="659" w:type="dxa"/>
            <w:vAlign w:val="center"/>
          </w:tcPr>
          <w:p w:rsidR="00BB02CF" w:rsidRPr="001024E8" w:rsidRDefault="00BB02CF" w:rsidP="00BB02CF">
            <w:pPr>
              <w:jc w:val="center"/>
              <w:rPr>
                <w:szCs w:val="24"/>
                <w:lang w:val="ru-RU"/>
              </w:rPr>
            </w:pP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p>
        </w:tc>
        <w:tc>
          <w:tcPr>
            <w:tcW w:w="7512" w:type="dxa"/>
            <w:tcMar>
              <w:top w:w="0" w:type="dxa"/>
              <w:left w:w="28" w:type="dxa"/>
              <w:bottom w:w="0" w:type="dxa"/>
              <w:right w:w="28" w:type="dxa"/>
            </w:tcMar>
          </w:tcPr>
          <w:p w:rsidR="00BB02CF" w:rsidRPr="00D4483E" w:rsidRDefault="00BB02CF" w:rsidP="00BB02CF"/>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В</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482</w:t>
            </w:r>
          </w:p>
        </w:tc>
        <w:tc>
          <w:tcPr>
            <w:tcW w:w="7512" w:type="dxa"/>
            <w:tcMar>
              <w:top w:w="0" w:type="dxa"/>
              <w:left w:w="28" w:type="dxa"/>
              <w:bottom w:w="0" w:type="dxa"/>
              <w:right w:w="28" w:type="dxa"/>
            </w:tcMar>
          </w:tcPr>
          <w:p w:rsidR="00BB02CF" w:rsidRPr="00D4483E" w:rsidRDefault="00BB02CF" w:rsidP="00BB02CF">
            <w:r w:rsidRPr="00D4483E">
              <w:t>La conception d'une étude clinique détermine:</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Mar>
              <w:top w:w="0" w:type="dxa"/>
              <w:left w:w="28" w:type="dxa"/>
              <w:bottom w:w="0" w:type="dxa"/>
              <w:right w:w="28" w:type="dxa"/>
            </w:tcMar>
          </w:tcPr>
          <w:p w:rsidR="00BB02CF" w:rsidRPr="00D4483E" w:rsidRDefault="00161576" w:rsidP="00BB02CF">
            <w:r w:rsidRPr="00161576">
              <w:t>promoteur</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Mar>
              <w:top w:w="0" w:type="dxa"/>
              <w:left w:w="28" w:type="dxa"/>
              <w:bottom w:w="0" w:type="dxa"/>
              <w:right w:w="28" w:type="dxa"/>
            </w:tcMar>
          </w:tcPr>
          <w:p w:rsidR="00BB02CF" w:rsidRPr="00D4483E" w:rsidRDefault="00BB02CF" w:rsidP="00BB02CF">
            <w:r w:rsidRPr="00D4483E">
              <w:t>chercheur</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Mar>
              <w:top w:w="0" w:type="dxa"/>
              <w:left w:w="28" w:type="dxa"/>
              <w:bottom w:w="0" w:type="dxa"/>
              <w:right w:w="28" w:type="dxa"/>
            </w:tcMar>
          </w:tcPr>
          <w:p w:rsidR="00BB02CF" w:rsidRPr="00D4483E" w:rsidRDefault="00BB02CF" w:rsidP="00BB02CF">
            <w:r w:rsidRPr="00D4483E">
              <w:t>comité d'éthique indépendant</w:t>
            </w:r>
          </w:p>
        </w:tc>
      </w:tr>
      <w:tr w:rsidR="00BB02CF" w:rsidRPr="001024E8" w:rsidTr="00143812">
        <w:trPr>
          <w:jc w:val="center"/>
        </w:trPr>
        <w:tc>
          <w:tcPr>
            <w:tcW w:w="659" w:type="dxa"/>
            <w:vAlign w:val="center"/>
          </w:tcPr>
          <w:p w:rsidR="00BB02CF" w:rsidRPr="001024E8" w:rsidRDefault="00BB02CF" w:rsidP="00BB02CF">
            <w:pPr>
              <w:jc w:val="center"/>
              <w:rPr>
                <w:szCs w:val="24"/>
                <w:lang w:val="ru-RU"/>
              </w:rPr>
            </w:pPr>
            <w:r w:rsidRPr="001024E8">
              <w:rPr>
                <w:szCs w:val="24"/>
                <w:lang w:val="ru-RU"/>
              </w:rPr>
              <w:t>О</w:t>
            </w: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Mar>
              <w:top w:w="0" w:type="dxa"/>
              <w:left w:w="28" w:type="dxa"/>
              <w:bottom w:w="0" w:type="dxa"/>
              <w:right w:w="28" w:type="dxa"/>
            </w:tcMar>
          </w:tcPr>
          <w:p w:rsidR="00BB02CF" w:rsidRPr="00D4483E" w:rsidRDefault="00BB02CF" w:rsidP="00BB02CF">
            <w:r w:rsidRPr="00D4483E">
              <w:t>volontaires sains</w:t>
            </w:r>
          </w:p>
        </w:tc>
      </w:tr>
      <w:tr w:rsidR="00BB02CF" w:rsidRPr="001024E8" w:rsidTr="00B4237F">
        <w:trPr>
          <w:jc w:val="center"/>
        </w:trPr>
        <w:tc>
          <w:tcPr>
            <w:tcW w:w="659" w:type="dxa"/>
            <w:vAlign w:val="center"/>
          </w:tcPr>
          <w:p w:rsidR="00BB02CF" w:rsidRPr="001024E8" w:rsidRDefault="00BB02CF" w:rsidP="00BB02CF">
            <w:pPr>
              <w:jc w:val="center"/>
              <w:rPr>
                <w:szCs w:val="24"/>
                <w:lang w:val="ru-RU"/>
              </w:rPr>
            </w:pPr>
          </w:p>
        </w:tc>
        <w:tc>
          <w:tcPr>
            <w:tcW w:w="1181" w:type="dxa"/>
            <w:tcMar>
              <w:top w:w="0" w:type="dxa"/>
              <w:left w:w="28" w:type="dxa"/>
              <w:bottom w:w="0" w:type="dxa"/>
              <w:right w:w="28" w:type="dxa"/>
            </w:tcMar>
            <w:vAlign w:val="center"/>
          </w:tcPr>
          <w:p w:rsidR="00BB02CF" w:rsidRPr="001024E8" w:rsidRDefault="00BB02CF" w:rsidP="00BB02CF">
            <w:pPr>
              <w:jc w:val="center"/>
              <w:rPr>
                <w:szCs w:val="24"/>
                <w:lang w:val="ru-RU"/>
              </w:rPr>
            </w:pPr>
          </w:p>
        </w:tc>
        <w:tc>
          <w:tcPr>
            <w:tcW w:w="7512" w:type="dxa"/>
            <w:tcMar>
              <w:top w:w="0" w:type="dxa"/>
              <w:left w:w="28" w:type="dxa"/>
              <w:bottom w:w="0" w:type="dxa"/>
              <w:right w:w="28" w:type="dxa"/>
            </w:tcMar>
          </w:tcPr>
          <w:p w:rsidR="00BB02CF" w:rsidRPr="00D4483E" w:rsidRDefault="00BB02CF" w:rsidP="00BB02CF"/>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483</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BB02CF" w:rsidRPr="00D4483E" w:rsidRDefault="00BB02CF" w:rsidP="00BB02CF">
            <w:r w:rsidRPr="00D4483E">
              <w:t>L'efficacité de dissolution de la substance médicamenteuse:</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BB02CF" w:rsidRPr="00D4483E" w:rsidRDefault="00BB02CF" w:rsidP="00BB02CF">
            <w:r w:rsidRPr="00D4483E">
              <w:t>temps pendant lequel 100% de la substance médicamenteuse passe dans la solution</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le volume du milieu de dissolution dans lequel 100% de la substance médicamenteuse passe dans la solution</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temps pendant lequel 50% de la substance médicamenteuse passera dans la solution</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le volume du milieu de dissolution dans lequel 50% de la substance médicamenteuse passe dans la solution</w:t>
            </w:r>
          </w:p>
        </w:tc>
      </w:tr>
      <w:tr w:rsidR="00BB02CF" w:rsidRPr="00BB02CF"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BB02CF" w:rsidRDefault="00BB02CF" w:rsidP="00BB02C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BB02CF" w:rsidRDefault="00BB02CF" w:rsidP="00BB02C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La disponibilité pharmaceutique des médicaments est déterminée</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in vitro</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in vivo</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les deux réponses sont correctes</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non déterminé</w:t>
            </w:r>
          </w:p>
        </w:tc>
      </w:tr>
      <w:tr w:rsidR="00BB02CF"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Combien d'années le développement d'un médicament original innovant a-t-il pris:</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pas moins de 3-5 ans</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1-2 ans</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50 ans;</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 xml:space="preserve">lorsque le besoin se fait </w:t>
            </w:r>
            <w:r w:rsidR="00161576" w:rsidRPr="00161576">
              <w:t xml:space="preserve">la nécessité </w:t>
            </w:r>
            <w:r w:rsidRPr="00D4483E">
              <w:t>pour ce médicament</w:t>
            </w:r>
          </w:p>
        </w:tc>
      </w:tr>
      <w:tr w:rsidR="00BB02CF" w:rsidRPr="00BB02CF"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BB02CF" w:rsidRDefault="00BB02CF" w:rsidP="00BB02CF">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BB02CF" w:rsidRDefault="00BB02CF" w:rsidP="00BB02CF">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Concentration plasmatique plus élevée du médicament avec administration sublinguale par rapport à la voie orale:</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le médicament ne subit pas de métabolisme présystémique</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le médicament ne se lie pas aux protéines plasmatiques</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les médicaments ne se lient pas aux tissus</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l'hydrophilie du médicament augmente</w:t>
            </w:r>
          </w:p>
        </w:tc>
      </w:tr>
      <w:tr w:rsidR="00BB02CF"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487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Lors du développement de médicaments innovants, l'étude de l'accessibilité pharmaceutique:</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est une étape essentielle dans le développement de médicaments</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réalisée au choix du constructeur</w:t>
            </w:r>
          </w:p>
        </w:tc>
      </w:tr>
      <w:tr w:rsidR="00BB02CF"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Pr="00D4483E" w:rsidRDefault="00BB02CF" w:rsidP="00BB02CF">
            <w:r w:rsidRPr="00D4483E">
              <w:t>non étudié</w:t>
            </w:r>
          </w:p>
        </w:tc>
      </w:tr>
      <w:tr w:rsidR="00BB02CF"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B02CF" w:rsidRPr="001024E8" w:rsidRDefault="00BB02CF" w:rsidP="00BB02CF">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B02CF" w:rsidRPr="001024E8" w:rsidRDefault="00BB02CF" w:rsidP="00BB02CF">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B02CF" w:rsidRDefault="00BB02CF" w:rsidP="00BB02CF">
            <w:r w:rsidRPr="00D4483E">
              <w:t>obligatoire uniquement pour le développement de médicaments génériques</w:t>
            </w:r>
          </w:p>
        </w:tc>
      </w:tr>
      <w:tr w:rsidR="00DA2703" w:rsidRPr="00BB02CF"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BB02CF"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BB02CF"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BB02CF" w:rsidRDefault="00DA2703" w:rsidP="00DA2703">
            <w:pPr>
              <w:rPr>
                <w:szCs w:val="24"/>
              </w:rPr>
            </w:pP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488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La quantité d'une substance médicamenteuse qui s'est dissoute dans un certain temps depuis le début de l'expérience est un critère pour étudier:</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disponibilité pharmaceutique d'une substance médicamenteuse</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paramètres pharmacocinétiques du médicament</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processus de biotransformation des médicaments</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biodisponibilité d'une substance médicamenteuse</w:t>
            </w:r>
          </w:p>
        </w:tc>
      </w:tr>
      <w:tr w:rsidR="00161576"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489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Essais cliniques de médicaments:</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toute recherche menée avec la participation humaine pour confirmer l'efficacité et l'innocuité</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étape fondamentale dans le développement et la mise en œuvre des médicaments</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essai clinique international de sécurité des médicaments</w:t>
            </w:r>
          </w:p>
        </w:tc>
      </w:tr>
      <w:tr w:rsidR="00161576"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pas de bonne réponse</w:t>
            </w:r>
          </w:p>
        </w:tc>
      </w:tr>
      <w:tr w:rsidR="00161576"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tc>
      </w:tr>
      <w:tr w:rsidR="00161576"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490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Les agents cancérigènes peuvent provoquer:</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tumeurs</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 mutations</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réactions allergiques</w:t>
            </w:r>
          </w:p>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maladies auto-immunes</w:t>
            </w:r>
          </w:p>
        </w:tc>
      </w:tr>
      <w:tr w:rsidR="00161576"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491</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Désintégration du médicament:</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la capacité, au contact des sucs digestifs, de se transformer en particules de substances médicinales et auxiliaires</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le taux de transition vers le solvant des substances médicinales de la forme</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libération de médicaments en dehors du système biologique</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 xml:space="preserve">la quantité totale de médicament libérée en% de sa forme </w:t>
            </w:r>
            <w:r w:rsidR="00FD50D5" w:rsidRPr="00FD50D5">
              <w:t>médicamenteuse</w:t>
            </w:r>
          </w:p>
        </w:tc>
      </w:tr>
      <w:tr w:rsidR="00161576" w:rsidRPr="00161576"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61576" w:rsidRDefault="00161576" w:rsidP="00161576">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61576" w:rsidRDefault="00161576" w:rsidP="00161576">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tc>
      </w:tr>
      <w:tr w:rsidR="00161576"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492</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Solubilité du médicament:</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la vitesse de dissolution des médicaments et leur transition de la forme galénique au milieu solvant</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proofErr w:type="gramStart"/>
            <w:r w:rsidRPr="00C43F2D">
              <w:t>la</w:t>
            </w:r>
            <w:proofErr w:type="gramEnd"/>
            <w:r w:rsidRPr="00C43F2D">
              <w:t xml:space="preserve"> capacité, au contact de l'eau, de se transformer en particules de substances médicinales et auxiliaires.</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Pr="00C43F2D" w:rsidRDefault="00161576" w:rsidP="00161576">
            <w:r w:rsidRPr="00C43F2D">
              <w:t>libération de médicaments en dehors du système biologique</w:t>
            </w:r>
          </w:p>
        </w:tc>
      </w:tr>
      <w:tr w:rsidR="00161576"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161576" w:rsidRPr="001024E8" w:rsidRDefault="00161576" w:rsidP="00161576">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576" w:rsidRPr="001024E8" w:rsidRDefault="00161576" w:rsidP="00161576">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161576" w:rsidRDefault="00161576" w:rsidP="00161576">
            <w:r w:rsidRPr="00C43F2D">
              <w:t>quantité de médicament libérée en% de son contenu sous forme posologique</w:t>
            </w:r>
          </w:p>
        </w:tc>
      </w:tr>
      <w:tr w:rsidR="00DA2703" w:rsidRPr="00161576"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61576" w:rsidRDefault="00DA2703" w:rsidP="00DA2703">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61576" w:rsidRDefault="00DA2703" w:rsidP="00DA2703">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61576" w:rsidRDefault="00DA2703" w:rsidP="00DA2703">
            <w:pPr>
              <w:rPr>
                <w:szCs w:val="24"/>
              </w:rPr>
            </w:pP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493</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Les réactions allergiques de type retardé se manifestent par:</w:t>
            </w:r>
          </w:p>
        </w:tc>
      </w:tr>
      <w:tr w:rsidR="00B83808" w:rsidRPr="003860DA"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3860DA" w:rsidRDefault="00B83808" w:rsidP="00B83808">
            <w:pPr>
              <w:jc w:val="center"/>
              <w:rPr>
                <w:szCs w:val="24"/>
                <w:lang w:val="ru-RU"/>
              </w:rPr>
            </w:pPr>
            <w:r w:rsidRPr="003860DA">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3860DA" w:rsidRDefault="00B83808" w:rsidP="00B83808">
            <w:pPr>
              <w:jc w:val="center"/>
              <w:rPr>
                <w:szCs w:val="24"/>
                <w:lang w:val="ru-RU"/>
              </w:rPr>
            </w:pPr>
            <w:r w:rsidRPr="003860DA">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24-48 heures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30 minutes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2 heures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dans une semaine</w:t>
            </w:r>
          </w:p>
        </w:tc>
      </w:tr>
      <w:tr w:rsidR="00B83808"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494</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L'efficacité de dissolution de la substance médicamenteuse:</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temps pendant lequel 100% de la substance médicamenteuse passe dans la solution</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 xml:space="preserve">il s'agit de la moyenne arithmétique du temps de dissolution des médicaments sous différentes formes </w:t>
            </w:r>
            <w:r w:rsidR="00B4237F" w:rsidRPr="00B4237F">
              <w:t>médicamenteuse</w:t>
            </w:r>
            <w:r w:rsidR="00B4237F">
              <w:t>s</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la quantité de médicament dissoute dans un certain temps depuis le début de l'expérience</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libération de médicaments en dehors du système biologique</w:t>
            </w:r>
          </w:p>
        </w:tc>
      </w:tr>
      <w:tr w:rsidR="00B83808" w:rsidRPr="00B8380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B83808" w:rsidRDefault="00B83808" w:rsidP="00B83808">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B83808" w:rsidRDefault="00B83808" w:rsidP="00B83808">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495</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 xml:space="preserve">La méthode statistique pour étudier la désintégration des formes </w:t>
            </w:r>
            <w:r w:rsidR="00B4237F" w:rsidRPr="00B4237F">
              <w:t>médicamenteuse</w:t>
            </w:r>
            <w:r w:rsidR="00B4237F">
              <w:t xml:space="preserve">s </w:t>
            </w:r>
            <w:r w:rsidRPr="00C6195E">
              <w:t>est caractérisée par:</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l'état de repos des formes d'essai dans le milieu de dissolution dans certaines conditions environnementales et température</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lastRenderedPageBreak/>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état de repos des formes d'essai dans un milieu de dissolution mobile</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l'état mobile des formes de test dans un milieu de dissolution stationnaire</w:t>
            </w:r>
          </w:p>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l'état mobile des formes d'essai dans le milieu de dissolution dans certaines conditions environnementales et température</w:t>
            </w:r>
          </w:p>
        </w:tc>
      </w:tr>
      <w:tr w:rsidR="00B83808" w:rsidRPr="00B8380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B83808" w:rsidRDefault="00B83808" w:rsidP="00B83808">
            <w:pPr>
              <w:jc w:val="center"/>
              <w:rPr>
                <w:szCs w:val="24"/>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B83808" w:rsidRDefault="00B83808" w:rsidP="00B83808">
            <w:pPr>
              <w:jc w:val="center"/>
              <w:rPr>
                <w:szCs w:val="24"/>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496</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Le test d'Ames est conçu pour détecter la capacité des substances pharmacologiques ou de leurs métabolites à provoquer:</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mutations génétiques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mutations chromosomiques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effet tératogène</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maladies auto-immunes</w:t>
            </w:r>
          </w:p>
        </w:tc>
      </w:tr>
      <w:tr w:rsidR="00B83808"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497</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Les effets des xénobiotiques sont tout sauf:</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maladie hypertonique</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hypersensibilité</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processus auto-immuns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immunosuppression</w:t>
            </w:r>
          </w:p>
        </w:tc>
      </w:tr>
      <w:tr w:rsidR="00B83808"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498</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Taux de désintégration des comprimés conventionnels: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15 minutes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30 minutes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10 minutes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3-5 min</w:t>
            </w:r>
          </w:p>
        </w:tc>
      </w:tr>
      <w:tr w:rsidR="00B83808" w:rsidRPr="001024E8" w:rsidTr="00B4237F">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tc>
      </w:tr>
      <w:tr w:rsidR="00B83808" w:rsidRPr="00B8380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499</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Taux de désintégration des comprimés enrobés d'un enrobage gastrique soluble:</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30 minutes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3 heures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Pr="00C6195E" w:rsidRDefault="00B83808" w:rsidP="00B83808">
            <w:r w:rsidRPr="00C6195E">
              <w:t>15 minutes</w:t>
            </w:r>
          </w:p>
        </w:tc>
      </w:tr>
      <w:tr w:rsidR="00B83808"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B83808" w:rsidRPr="001024E8" w:rsidRDefault="00B83808" w:rsidP="00B83808">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83808" w:rsidRPr="001024E8" w:rsidRDefault="00B83808" w:rsidP="00B83808">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B83808" w:rsidRDefault="00B83808" w:rsidP="00B83808">
            <w:r w:rsidRPr="00C6195E">
              <w:t>10 minutes</w:t>
            </w:r>
          </w:p>
        </w:tc>
      </w:tr>
      <w:tr w:rsidR="00DA2703"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DA2703" w:rsidRPr="001024E8" w:rsidRDefault="00DA2703" w:rsidP="00DA2703">
            <w:pPr>
              <w:jc w:val="center"/>
              <w:rPr>
                <w:szCs w:val="24"/>
                <w:lang w:val="ru-RU"/>
              </w:rPr>
            </w:pP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jc w:val="center"/>
              <w:rPr>
                <w:szCs w:val="24"/>
                <w:lang w:val="ru-RU"/>
              </w:rPr>
            </w:pP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A2703" w:rsidRPr="001024E8" w:rsidRDefault="00DA2703" w:rsidP="00DA2703">
            <w:pPr>
              <w:rPr>
                <w:szCs w:val="24"/>
                <w:lang w:val="ru-RU"/>
              </w:rPr>
            </w:pPr>
          </w:p>
        </w:tc>
      </w:tr>
      <w:tr w:rsidR="00A11504" w:rsidRPr="00960FA4"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11504" w:rsidRPr="001024E8" w:rsidRDefault="00A11504" w:rsidP="00A11504">
            <w:pPr>
              <w:jc w:val="center"/>
              <w:rPr>
                <w:szCs w:val="24"/>
                <w:lang w:val="ru-RU"/>
              </w:rPr>
            </w:pPr>
            <w:r w:rsidRPr="001024E8">
              <w:rPr>
                <w:szCs w:val="24"/>
                <w:lang w:val="ru-RU"/>
              </w:rPr>
              <w:t>В</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1504" w:rsidRPr="001024E8" w:rsidRDefault="00A11504" w:rsidP="00A11504">
            <w:pPr>
              <w:jc w:val="center"/>
              <w:rPr>
                <w:szCs w:val="24"/>
                <w:lang w:val="ru-RU"/>
              </w:rPr>
            </w:pPr>
            <w:r>
              <w:rPr>
                <w:szCs w:val="24"/>
                <w:lang w:val="ru-RU"/>
              </w:rPr>
              <w:t>500</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11504" w:rsidRPr="00FF7815" w:rsidRDefault="00A11504" w:rsidP="00A11504">
            <w:r w:rsidRPr="00FF7815">
              <w:t>Le taux de désintégration des comprimés sublinguaux:</w:t>
            </w:r>
          </w:p>
        </w:tc>
      </w:tr>
      <w:tr w:rsidR="00A1150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11504" w:rsidRPr="001024E8" w:rsidRDefault="00A11504" w:rsidP="00A1150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1504" w:rsidRPr="001024E8" w:rsidRDefault="00A11504" w:rsidP="00A11504">
            <w:pPr>
              <w:jc w:val="center"/>
              <w:rPr>
                <w:szCs w:val="24"/>
                <w:lang w:val="ru-RU"/>
              </w:rPr>
            </w:pPr>
            <w:r w:rsidRPr="001024E8">
              <w:rPr>
                <w:szCs w:val="24"/>
                <w:lang w:val="ru-RU"/>
              </w:rPr>
              <w:t>А</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11504" w:rsidRPr="00FF7815" w:rsidRDefault="00A11504" w:rsidP="00A11504">
            <w:r w:rsidRPr="00FF7815">
              <w:t>3-10 min</w:t>
            </w:r>
          </w:p>
        </w:tc>
      </w:tr>
      <w:tr w:rsidR="00A1150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11504" w:rsidRPr="001024E8" w:rsidRDefault="00A11504" w:rsidP="00A1150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1504" w:rsidRPr="001024E8" w:rsidRDefault="00A11504" w:rsidP="00A11504">
            <w:pPr>
              <w:jc w:val="center"/>
              <w:rPr>
                <w:szCs w:val="24"/>
                <w:lang w:val="ru-RU"/>
              </w:rPr>
            </w:pPr>
            <w:r w:rsidRPr="001024E8">
              <w:rPr>
                <w:szCs w:val="24"/>
                <w:lang w:val="ru-RU"/>
              </w:rPr>
              <w:t>Б</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11504" w:rsidRPr="00FF7815" w:rsidRDefault="00A11504" w:rsidP="00A11504">
            <w:r w:rsidRPr="00FF7815">
              <w:t>3 heures</w:t>
            </w:r>
          </w:p>
        </w:tc>
      </w:tr>
      <w:tr w:rsidR="00A1150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11504" w:rsidRPr="001024E8" w:rsidRDefault="00A11504" w:rsidP="00A1150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1504" w:rsidRPr="001024E8" w:rsidRDefault="00A11504" w:rsidP="00A11504">
            <w:pPr>
              <w:jc w:val="center"/>
              <w:rPr>
                <w:szCs w:val="24"/>
                <w:lang w:val="ru-RU"/>
              </w:rPr>
            </w:pPr>
            <w:r w:rsidRPr="001024E8">
              <w:rPr>
                <w:szCs w:val="24"/>
                <w:lang w:val="ru-RU"/>
              </w:rPr>
              <w:t>В</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11504" w:rsidRPr="00FF7815" w:rsidRDefault="00A11504" w:rsidP="00A11504">
            <w:r w:rsidRPr="00FF7815">
              <w:t>30 minutes</w:t>
            </w:r>
          </w:p>
        </w:tc>
      </w:tr>
      <w:tr w:rsidR="00A11504" w:rsidRPr="001024E8" w:rsidTr="00143812">
        <w:trPr>
          <w:jc w:val="center"/>
        </w:trPr>
        <w:tc>
          <w:tcPr>
            <w:tcW w:w="659" w:type="dxa"/>
            <w:tcBorders>
              <w:top w:val="single" w:sz="8" w:space="0" w:color="auto"/>
              <w:left w:val="single" w:sz="8" w:space="0" w:color="auto"/>
              <w:bottom w:val="single" w:sz="8" w:space="0" w:color="auto"/>
              <w:right w:val="single" w:sz="8" w:space="0" w:color="auto"/>
            </w:tcBorders>
            <w:vAlign w:val="center"/>
          </w:tcPr>
          <w:p w:rsidR="00A11504" w:rsidRPr="001024E8" w:rsidRDefault="00A11504" w:rsidP="00A11504">
            <w:pPr>
              <w:jc w:val="center"/>
              <w:rPr>
                <w:szCs w:val="24"/>
                <w:lang w:val="ru-RU"/>
              </w:rPr>
            </w:pPr>
            <w:r w:rsidRPr="001024E8">
              <w:rPr>
                <w:szCs w:val="24"/>
                <w:lang w:val="ru-RU"/>
              </w:rPr>
              <w:t>О</w:t>
            </w:r>
          </w:p>
        </w:tc>
        <w:tc>
          <w:tcPr>
            <w:tcW w:w="11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1504" w:rsidRPr="001024E8" w:rsidRDefault="00A11504" w:rsidP="00A11504">
            <w:pPr>
              <w:jc w:val="center"/>
              <w:rPr>
                <w:szCs w:val="24"/>
                <w:lang w:val="ru-RU"/>
              </w:rPr>
            </w:pPr>
            <w:r w:rsidRPr="001024E8">
              <w:rPr>
                <w:szCs w:val="24"/>
                <w:lang w:val="ru-RU"/>
              </w:rPr>
              <w:t>Г</w:t>
            </w:r>
          </w:p>
        </w:tc>
        <w:tc>
          <w:tcPr>
            <w:tcW w:w="75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11504" w:rsidRDefault="00A11504" w:rsidP="00A11504">
            <w:r w:rsidRPr="00FF7815">
              <w:t>40 min</w:t>
            </w:r>
          </w:p>
        </w:tc>
      </w:tr>
    </w:tbl>
    <w:p w:rsidR="00C34CEF" w:rsidRPr="001024E8" w:rsidRDefault="00C34CEF">
      <w:pPr>
        <w:rPr>
          <w:szCs w:val="24"/>
          <w:lang w:val="ru-RU"/>
        </w:rPr>
      </w:pPr>
    </w:p>
    <w:sectPr w:rsidR="00C34CEF" w:rsidRPr="001024E8" w:rsidSect="00F60D7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37" w:rsidRDefault="00777437" w:rsidP="00876EBB">
      <w:r>
        <w:separator/>
      </w:r>
    </w:p>
  </w:endnote>
  <w:endnote w:type="continuationSeparator" w:id="0">
    <w:p w:rsidR="00777437" w:rsidRDefault="00777437" w:rsidP="0087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RC Cyril">
    <w:altName w:val="Times New Roman"/>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758"/>
      <w:docPartObj>
        <w:docPartGallery w:val="Page Numbers (Bottom of Page)"/>
        <w:docPartUnique/>
      </w:docPartObj>
    </w:sdtPr>
    <w:sdtContent>
      <w:p w:rsidR="00B4237F" w:rsidRDefault="00B4237F">
        <w:pPr>
          <w:pStyle w:val="ac"/>
          <w:jc w:val="center"/>
        </w:pPr>
        <w:r>
          <w:rPr>
            <w:noProof/>
          </w:rPr>
          <w:fldChar w:fldCharType="begin"/>
        </w:r>
        <w:r>
          <w:rPr>
            <w:noProof/>
          </w:rPr>
          <w:instrText xml:space="preserve"> PAGE   \* MERGEFORMAT </w:instrText>
        </w:r>
        <w:r>
          <w:rPr>
            <w:noProof/>
          </w:rPr>
          <w:fldChar w:fldCharType="separate"/>
        </w:r>
        <w:r w:rsidR="0015054F">
          <w:rPr>
            <w:noProof/>
          </w:rPr>
          <w:t>21</w:t>
        </w:r>
        <w:r>
          <w:rPr>
            <w:noProof/>
          </w:rPr>
          <w:fldChar w:fldCharType="end"/>
        </w:r>
      </w:p>
    </w:sdtContent>
  </w:sdt>
  <w:p w:rsidR="00B4237F" w:rsidRDefault="00B423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37" w:rsidRDefault="00777437" w:rsidP="00876EBB">
      <w:r>
        <w:separator/>
      </w:r>
    </w:p>
  </w:footnote>
  <w:footnote w:type="continuationSeparator" w:id="0">
    <w:p w:rsidR="00777437" w:rsidRDefault="00777437" w:rsidP="00876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18"/>
        <w:lang w:val="ru-RU"/>
      </w:rPr>
      <w:alias w:val="Заголовок"/>
      <w:id w:val="77738743"/>
      <w:placeholder>
        <w:docPart w:val="161B0779D7474D729DB381AD9333CBF6"/>
      </w:placeholder>
      <w:dataBinding w:prefixMappings="xmlns:ns0='http://schemas.openxmlformats.org/package/2006/metadata/core-properties' xmlns:ns1='http://purl.org/dc/elements/1.1/'" w:xpath="/ns0:coreProperties[1]/ns1:title[1]" w:storeItemID="{6C3C8BC8-F283-45AE-878A-BAB7291924A1}"/>
      <w:text/>
    </w:sdtPr>
    <w:sdtContent>
      <w:p w:rsidR="00B4237F" w:rsidRPr="00876EBB" w:rsidRDefault="00B4237F" w:rsidP="00876EBB">
        <w:pPr>
          <w:pStyle w:val="aa"/>
          <w:pBdr>
            <w:bottom w:val="thickThinSmallGap" w:sz="24" w:space="1" w:color="622423" w:themeColor="accent2" w:themeShade="7F"/>
          </w:pBdr>
          <w:jc w:val="center"/>
          <w:rPr>
            <w:rFonts w:asciiTheme="majorHAnsi" w:eastAsiaTheme="majorEastAsia" w:hAnsiTheme="majorHAnsi" w:cstheme="majorBidi"/>
            <w:sz w:val="18"/>
            <w:szCs w:val="18"/>
            <w:lang w:val="ru-RU"/>
          </w:rPr>
        </w:pPr>
        <w:r w:rsidRPr="00876EBB">
          <w:rPr>
            <w:rFonts w:asciiTheme="majorHAnsi" w:eastAsiaTheme="majorEastAsia" w:hAnsiTheme="majorHAnsi" w:cstheme="majorBidi"/>
            <w:sz w:val="18"/>
            <w:szCs w:val="18"/>
            <w:lang w:val="ru-RU"/>
          </w:rPr>
          <w:t>ФГБОУ ВО Астраханский ГМУ Минздрава России</w:t>
        </w:r>
      </w:p>
    </w:sdtContent>
  </w:sdt>
  <w:p w:rsidR="00B4237F" w:rsidRPr="00876EBB" w:rsidRDefault="00B4237F" w:rsidP="00876EBB">
    <w:pPr>
      <w:pStyle w:val="aa"/>
      <w:jc w:val="center"/>
      <w:rPr>
        <w:rFonts w:asciiTheme="majorHAnsi" w:hAnsiTheme="majorHAnsi"/>
        <w:sz w:val="18"/>
        <w:szCs w:val="18"/>
        <w:lang w:val="ru-RU"/>
      </w:rPr>
    </w:pPr>
    <w:r w:rsidRPr="00876EBB">
      <w:rPr>
        <w:rFonts w:asciiTheme="majorHAnsi" w:hAnsiTheme="majorHAnsi"/>
        <w:sz w:val="18"/>
        <w:szCs w:val="18"/>
        <w:lang w:val="ru-RU"/>
      </w:rPr>
      <w:t>Кафедра фармакогнозии, фармацевтической технологии и биотехнологии</w:t>
    </w:r>
  </w:p>
  <w:p w:rsidR="00B4237F" w:rsidRPr="00876EBB" w:rsidRDefault="00B4237F" w:rsidP="00876EBB">
    <w:pPr>
      <w:pStyle w:val="aa"/>
      <w:rPr>
        <w:sz w:val="28"/>
        <w:szCs w:val="24"/>
        <w:lang w:val="ru-RU"/>
      </w:rPr>
    </w:pPr>
  </w:p>
  <w:p w:rsidR="00B4237F" w:rsidRPr="00876EBB" w:rsidRDefault="00B4237F" w:rsidP="00876EBB">
    <w:pPr>
      <w:pStyle w:val="aa"/>
      <w:rPr>
        <w:lang w:val="ru-RU"/>
      </w:rPr>
    </w:pPr>
  </w:p>
  <w:p w:rsidR="00B4237F" w:rsidRPr="00876EBB" w:rsidRDefault="00B4237F">
    <w:pPr>
      <w:pStyle w:val="aa"/>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A6583"/>
    <w:multiLevelType w:val="multilevel"/>
    <w:tmpl w:val="5E0EDCC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C47C56"/>
    <w:multiLevelType w:val="hybridMultilevel"/>
    <w:tmpl w:val="0DE8C2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92B3E"/>
    <w:multiLevelType w:val="singleLevel"/>
    <w:tmpl w:val="FF4EEE08"/>
    <w:lvl w:ilvl="0">
      <w:start w:val="1"/>
      <w:numFmt w:val="bullet"/>
      <w:pStyle w:val="a"/>
      <w:lvlText w:val=""/>
      <w:lvlJc w:val="left"/>
      <w:pPr>
        <w:tabs>
          <w:tab w:val="num" w:pos="357"/>
        </w:tabs>
        <w:ind w:left="357" w:hanging="357"/>
      </w:pPr>
      <w:rPr>
        <w:rFonts w:ascii="Symbol" w:hAnsi="Symbol" w:hint="default"/>
      </w:rPr>
    </w:lvl>
  </w:abstractNum>
  <w:abstractNum w:abstractNumId="3" w15:restartNumberingAfterBreak="0">
    <w:nsid w:val="22E96A2F"/>
    <w:multiLevelType w:val="multilevel"/>
    <w:tmpl w:val="36D87388"/>
    <w:lvl w:ilvl="0">
      <w:start w:val="1"/>
      <w:numFmt w:val="decimal"/>
      <w:lvlText w:val="%1)"/>
      <w:lvlJc w:val="left"/>
      <w:pPr>
        <w:tabs>
          <w:tab w:val="num" w:pos="357"/>
        </w:tabs>
        <w:ind w:left="357" w:hanging="357"/>
      </w:pPr>
    </w:lvl>
    <w:lvl w:ilvl="1">
      <w:start w:val="1"/>
      <w:numFmt w:val="bullet"/>
      <w:pStyle w:val="a0"/>
      <w:lvlText w:val=""/>
      <w:lvlJc w:val="left"/>
      <w:pPr>
        <w:tabs>
          <w:tab w:val="num" w:pos="720"/>
        </w:tabs>
        <w:ind w:left="720" w:hanging="363"/>
      </w:pPr>
      <w:rPr>
        <w:rFonts w:ascii="Wingdings" w:hAnsi="Wingdings" w:hint="default"/>
        <w:sz w:val="24"/>
      </w:r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46445F5C"/>
    <w:multiLevelType w:val="hybridMultilevel"/>
    <w:tmpl w:val="36BAF8E8"/>
    <w:lvl w:ilvl="0" w:tplc="7B866B18">
      <w:start w:val="1"/>
      <w:numFmt w:val="decimal"/>
      <w:lvlText w:val="%1."/>
      <w:lvlJc w:val="left"/>
      <w:pPr>
        <w:tabs>
          <w:tab w:val="num" w:pos="720"/>
        </w:tabs>
        <w:ind w:left="720" w:hanging="360"/>
      </w:pPr>
      <w:rPr>
        <w:rFonts w:ascii="Times New Roman" w:eastAsia="Andale Sans UI" w:hAnsi="Times New Roman" w:cs="Tahoma"/>
      </w:rPr>
    </w:lvl>
    <w:lvl w:ilvl="1" w:tplc="62FCBFF6" w:tentative="1">
      <w:start w:val="1"/>
      <w:numFmt w:val="bullet"/>
      <w:lvlText w:val=""/>
      <w:lvlJc w:val="left"/>
      <w:pPr>
        <w:tabs>
          <w:tab w:val="num" w:pos="1440"/>
        </w:tabs>
        <w:ind w:left="1440" w:hanging="360"/>
      </w:pPr>
      <w:rPr>
        <w:rFonts w:ascii="Wingdings" w:hAnsi="Wingdings" w:hint="default"/>
      </w:rPr>
    </w:lvl>
    <w:lvl w:ilvl="2" w:tplc="FB98978A" w:tentative="1">
      <w:start w:val="1"/>
      <w:numFmt w:val="bullet"/>
      <w:lvlText w:val=""/>
      <w:lvlJc w:val="left"/>
      <w:pPr>
        <w:tabs>
          <w:tab w:val="num" w:pos="2160"/>
        </w:tabs>
        <w:ind w:left="2160" w:hanging="360"/>
      </w:pPr>
      <w:rPr>
        <w:rFonts w:ascii="Wingdings" w:hAnsi="Wingdings" w:hint="default"/>
      </w:rPr>
    </w:lvl>
    <w:lvl w:ilvl="3" w:tplc="0B3C6A02" w:tentative="1">
      <w:start w:val="1"/>
      <w:numFmt w:val="bullet"/>
      <w:lvlText w:val=""/>
      <w:lvlJc w:val="left"/>
      <w:pPr>
        <w:tabs>
          <w:tab w:val="num" w:pos="2880"/>
        </w:tabs>
        <w:ind w:left="2880" w:hanging="360"/>
      </w:pPr>
      <w:rPr>
        <w:rFonts w:ascii="Wingdings" w:hAnsi="Wingdings" w:hint="default"/>
      </w:rPr>
    </w:lvl>
    <w:lvl w:ilvl="4" w:tplc="6F825DDC" w:tentative="1">
      <w:start w:val="1"/>
      <w:numFmt w:val="bullet"/>
      <w:lvlText w:val=""/>
      <w:lvlJc w:val="left"/>
      <w:pPr>
        <w:tabs>
          <w:tab w:val="num" w:pos="3600"/>
        </w:tabs>
        <w:ind w:left="3600" w:hanging="360"/>
      </w:pPr>
      <w:rPr>
        <w:rFonts w:ascii="Wingdings" w:hAnsi="Wingdings" w:hint="default"/>
      </w:rPr>
    </w:lvl>
    <w:lvl w:ilvl="5" w:tplc="1462705C" w:tentative="1">
      <w:start w:val="1"/>
      <w:numFmt w:val="bullet"/>
      <w:lvlText w:val=""/>
      <w:lvlJc w:val="left"/>
      <w:pPr>
        <w:tabs>
          <w:tab w:val="num" w:pos="4320"/>
        </w:tabs>
        <w:ind w:left="4320" w:hanging="360"/>
      </w:pPr>
      <w:rPr>
        <w:rFonts w:ascii="Wingdings" w:hAnsi="Wingdings" w:hint="default"/>
      </w:rPr>
    </w:lvl>
    <w:lvl w:ilvl="6" w:tplc="E7C0390A" w:tentative="1">
      <w:start w:val="1"/>
      <w:numFmt w:val="bullet"/>
      <w:lvlText w:val=""/>
      <w:lvlJc w:val="left"/>
      <w:pPr>
        <w:tabs>
          <w:tab w:val="num" w:pos="5040"/>
        </w:tabs>
        <w:ind w:left="5040" w:hanging="360"/>
      </w:pPr>
      <w:rPr>
        <w:rFonts w:ascii="Wingdings" w:hAnsi="Wingdings" w:hint="default"/>
      </w:rPr>
    </w:lvl>
    <w:lvl w:ilvl="7" w:tplc="931031B4" w:tentative="1">
      <w:start w:val="1"/>
      <w:numFmt w:val="bullet"/>
      <w:lvlText w:val=""/>
      <w:lvlJc w:val="left"/>
      <w:pPr>
        <w:tabs>
          <w:tab w:val="num" w:pos="5760"/>
        </w:tabs>
        <w:ind w:left="5760" w:hanging="360"/>
      </w:pPr>
      <w:rPr>
        <w:rFonts w:ascii="Wingdings" w:hAnsi="Wingdings" w:hint="default"/>
      </w:rPr>
    </w:lvl>
    <w:lvl w:ilvl="8" w:tplc="20BC4A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E2E60"/>
    <w:multiLevelType w:val="hybridMultilevel"/>
    <w:tmpl w:val="D64CA4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B687389"/>
    <w:multiLevelType w:val="hybridMultilevel"/>
    <w:tmpl w:val="6012F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32067C"/>
    <w:multiLevelType w:val="hybridMultilevel"/>
    <w:tmpl w:val="68BEB4B4"/>
    <w:lvl w:ilvl="0" w:tplc="7DFA66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C3D316E"/>
    <w:multiLevelType w:val="hybridMultilevel"/>
    <w:tmpl w:val="17160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5"/>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5E"/>
    <w:rsid w:val="000006FC"/>
    <w:rsid w:val="000012B8"/>
    <w:rsid w:val="00003B8B"/>
    <w:rsid w:val="00006CAC"/>
    <w:rsid w:val="000070C4"/>
    <w:rsid w:val="000100DC"/>
    <w:rsid w:val="00010E05"/>
    <w:rsid w:val="00015209"/>
    <w:rsid w:val="0001631E"/>
    <w:rsid w:val="000216F4"/>
    <w:rsid w:val="00024FF1"/>
    <w:rsid w:val="00030092"/>
    <w:rsid w:val="00030519"/>
    <w:rsid w:val="0003272C"/>
    <w:rsid w:val="000342D0"/>
    <w:rsid w:val="00034A70"/>
    <w:rsid w:val="00034B33"/>
    <w:rsid w:val="00036DE3"/>
    <w:rsid w:val="00040AE5"/>
    <w:rsid w:val="000428D4"/>
    <w:rsid w:val="00042BA7"/>
    <w:rsid w:val="00044067"/>
    <w:rsid w:val="00045F9E"/>
    <w:rsid w:val="000539D9"/>
    <w:rsid w:val="00057A49"/>
    <w:rsid w:val="00060CAC"/>
    <w:rsid w:val="000664A2"/>
    <w:rsid w:val="000664FC"/>
    <w:rsid w:val="00066884"/>
    <w:rsid w:val="00071BF6"/>
    <w:rsid w:val="00075FA2"/>
    <w:rsid w:val="00077706"/>
    <w:rsid w:val="0008112E"/>
    <w:rsid w:val="00081857"/>
    <w:rsid w:val="000819E4"/>
    <w:rsid w:val="00082147"/>
    <w:rsid w:val="000844AC"/>
    <w:rsid w:val="000848E7"/>
    <w:rsid w:val="00085085"/>
    <w:rsid w:val="00085F62"/>
    <w:rsid w:val="000877E4"/>
    <w:rsid w:val="000968D6"/>
    <w:rsid w:val="0009696E"/>
    <w:rsid w:val="00097406"/>
    <w:rsid w:val="000A0902"/>
    <w:rsid w:val="000A18AB"/>
    <w:rsid w:val="000A1916"/>
    <w:rsid w:val="000A5732"/>
    <w:rsid w:val="000B0261"/>
    <w:rsid w:val="000B3430"/>
    <w:rsid w:val="000B3F06"/>
    <w:rsid w:val="000B5964"/>
    <w:rsid w:val="000B7622"/>
    <w:rsid w:val="000C2978"/>
    <w:rsid w:val="000C497F"/>
    <w:rsid w:val="000C5806"/>
    <w:rsid w:val="000C6A8C"/>
    <w:rsid w:val="000D09FC"/>
    <w:rsid w:val="000D1493"/>
    <w:rsid w:val="000D5946"/>
    <w:rsid w:val="000D73C7"/>
    <w:rsid w:val="000E1B4F"/>
    <w:rsid w:val="000E376C"/>
    <w:rsid w:val="000E423E"/>
    <w:rsid w:val="000E4738"/>
    <w:rsid w:val="000E579D"/>
    <w:rsid w:val="000E6BA6"/>
    <w:rsid w:val="000F1849"/>
    <w:rsid w:val="000F1B4A"/>
    <w:rsid w:val="000F1F56"/>
    <w:rsid w:val="000F28C9"/>
    <w:rsid w:val="000F37B0"/>
    <w:rsid w:val="000F3860"/>
    <w:rsid w:val="000F3A77"/>
    <w:rsid w:val="000F3ED1"/>
    <w:rsid w:val="00101E9B"/>
    <w:rsid w:val="001024E8"/>
    <w:rsid w:val="0010368B"/>
    <w:rsid w:val="00104A8F"/>
    <w:rsid w:val="00112FC2"/>
    <w:rsid w:val="0011574E"/>
    <w:rsid w:val="001239D6"/>
    <w:rsid w:val="00124098"/>
    <w:rsid w:val="00124557"/>
    <w:rsid w:val="00126ECC"/>
    <w:rsid w:val="0013073B"/>
    <w:rsid w:val="001328BF"/>
    <w:rsid w:val="00133741"/>
    <w:rsid w:val="0013385A"/>
    <w:rsid w:val="001351D4"/>
    <w:rsid w:val="0014001A"/>
    <w:rsid w:val="001405BB"/>
    <w:rsid w:val="001407F7"/>
    <w:rsid w:val="00141646"/>
    <w:rsid w:val="00143812"/>
    <w:rsid w:val="0014406B"/>
    <w:rsid w:val="00145681"/>
    <w:rsid w:val="001464E5"/>
    <w:rsid w:val="00146C8D"/>
    <w:rsid w:val="0015054F"/>
    <w:rsid w:val="0015229F"/>
    <w:rsid w:val="00153FDE"/>
    <w:rsid w:val="00154820"/>
    <w:rsid w:val="00156118"/>
    <w:rsid w:val="00156B82"/>
    <w:rsid w:val="0016121E"/>
    <w:rsid w:val="00161576"/>
    <w:rsid w:val="00165FC2"/>
    <w:rsid w:val="00165FC9"/>
    <w:rsid w:val="00166CAA"/>
    <w:rsid w:val="001675D8"/>
    <w:rsid w:val="001712DA"/>
    <w:rsid w:val="00171EE4"/>
    <w:rsid w:val="00172C2E"/>
    <w:rsid w:val="00172D8F"/>
    <w:rsid w:val="001762FE"/>
    <w:rsid w:val="00177196"/>
    <w:rsid w:val="00181204"/>
    <w:rsid w:val="001812B0"/>
    <w:rsid w:val="00182D60"/>
    <w:rsid w:val="00183823"/>
    <w:rsid w:val="00185C3B"/>
    <w:rsid w:val="00186AE7"/>
    <w:rsid w:val="00186E6C"/>
    <w:rsid w:val="001905E5"/>
    <w:rsid w:val="00190DF9"/>
    <w:rsid w:val="001914C4"/>
    <w:rsid w:val="001929C4"/>
    <w:rsid w:val="00192D0F"/>
    <w:rsid w:val="00193296"/>
    <w:rsid w:val="0019363B"/>
    <w:rsid w:val="00193E1B"/>
    <w:rsid w:val="00196B00"/>
    <w:rsid w:val="00197087"/>
    <w:rsid w:val="00197B1E"/>
    <w:rsid w:val="001A12EC"/>
    <w:rsid w:val="001A2902"/>
    <w:rsid w:val="001A5042"/>
    <w:rsid w:val="001A5A72"/>
    <w:rsid w:val="001A5C01"/>
    <w:rsid w:val="001A6AFA"/>
    <w:rsid w:val="001A71F8"/>
    <w:rsid w:val="001B0050"/>
    <w:rsid w:val="001B0575"/>
    <w:rsid w:val="001B0655"/>
    <w:rsid w:val="001B1763"/>
    <w:rsid w:val="001B306A"/>
    <w:rsid w:val="001B6993"/>
    <w:rsid w:val="001C13C9"/>
    <w:rsid w:val="001C5D41"/>
    <w:rsid w:val="001C6685"/>
    <w:rsid w:val="001D2FE5"/>
    <w:rsid w:val="001D3F33"/>
    <w:rsid w:val="001D6D4B"/>
    <w:rsid w:val="001D714B"/>
    <w:rsid w:val="001D7EAF"/>
    <w:rsid w:val="001E0686"/>
    <w:rsid w:val="001E2545"/>
    <w:rsid w:val="001E2E91"/>
    <w:rsid w:val="001E5BBA"/>
    <w:rsid w:val="001E638E"/>
    <w:rsid w:val="002026D7"/>
    <w:rsid w:val="00202CA5"/>
    <w:rsid w:val="002113D9"/>
    <w:rsid w:val="00211D9E"/>
    <w:rsid w:val="00216121"/>
    <w:rsid w:val="00217197"/>
    <w:rsid w:val="0022196E"/>
    <w:rsid w:val="00223A94"/>
    <w:rsid w:val="00223E8B"/>
    <w:rsid w:val="002254A6"/>
    <w:rsid w:val="00225E3A"/>
    <w:rsid w:val="00227CFB"/>
    <w:rsid w:val="00231584"/>
    <w:rsid w:val="00232A36"/>
    <w:rsid w:val="00232D0D"/>
    <w:rsid w:val="002336FB"/>
    <w:rsid w:val="00235317"/>
    <w:rsid w:val="002355E6"/>
    <w:rsid w:val="002376A8"/>
    <w:rsid w:val="00240200"/>
    <w:rsid w:val="00245240"/>
    <w:rsid w:val="0025215E"/>
    <w:rsid w:val="00252913"/>
    <w:rsid w:val="00254DD8"/>
    <w:rsid w:val="002611EA"/>
    <w:rsid w:val="00263735"/>
    <w:rsid w:val="00266CC7"/>
    <w:rsid w:val="00267D9B"/>
    <w:rsid w:val="00274682"/>
    <w:rsid w:val="00275365"/>
    <w:rsid w:val="002768E2"/>
    <w:rsid w:val="00276B66"/>
    <w:rsid w:val="002835C8"/>
    <w:rsid w:val="002835CE"/>
    <w:rsid w:val="0028742F"/>
    <w:rsid w:val="00287EF1"/>
    <w:rsid w:val="002900F0"/>
    <w:rsid w:val="0029240F"/>
    <w:rsid w:val="00294AC7"/>
    <w:rsid w:val="002950B7"/>
    <w:rsid w:val="00296A34"/>
    <w:rsid w:val="002A0D86"/>
    <w:rsid w:val="002A32D1"/>
    <w:rsid w:val="002A35B2"/>
    <w:rsid w:val="002A51F1"/>
    <w:rsid w:val="002B07CA"/>
    <w:rsid w:val="002B7189"/>
    <w:rsid w:val="002C04EE"/>
    <w:rsid w:val="002C096A"/>
    <w:rsid w:val="002C3385"/>
    <w:rsid w:val="002C3BA0"/>
    <w:rsid w:val="002C56FD"/>
    <w:rsid w:val="002C573A"/>
    <w:rsid w:val="002C688E"/>
    <w:rsid w:val="002C7E2A"/>
    <w:rsid w:val="002D44E0"/>
    <w:rsid w:val="002D51F6"/>
    <w:rsid w:val="002D53DC"/>
    <w:rsid w:val="002D6EDC"/>
    <w:rsid w:val="002D75FF"/>
    <w:rsid w:val="002D7FA4"/>
    <w:rsid w:val="002E233B"/>
    <w:rsid w:val="002E29BC"/>
    <w:rsid w:val="002E29CE"/>
    <w:rsid w:val="002E2DC9"/>
    <w:rsid w:val="002F1617"/>
    <w:rsid w:val="002F1725"/>
    <w:rsid w:val="00300656"/>
    <w:rsid w:val="003053AC"/>
    <w:rsid w:val="0030704D"/>
    <w:rsid w:val="00313650"/>
    <w:rsid w:val="00316E3C"/>
    <w:rsid w:val="0032027B"/>
    <w:rsid w:val="00320A7D"/>
    <w:rsid w:val="003263EC"/>
    <w:rsid w:val="00326F59"/>
    <w:rsid w:val="00332563"/>
    <w:rsid w:val="00332915"/>
    <w:rsid w:val="00333C2D"/>
    <w:rsid w:val="00334A0F"/>
    <w:rsid w:val="00334E0B"/>
    <w:rsid w:val="003420CF"/>
    <w:rsid w:val="0034243F"/>
    <w:rsid w:val="00344E06"/>
    <w:rsid w:val="0034556A"/>
    <w:rsid w:val="00347D53"/>
    <w:rsid w:val="003531A9"/>
    <w:rsid w:val="0035353C"/>
    <w:rsid w:val="00354C0F"/>
    <w:rsid w:val="00354F68"/>
    <w:rsid w:val="00355667"/>
    <w:rsid w:val="0035787D"/>
    <w:rsid w:val="00357B59"/>
    <w:rsid w:val="00361815"/>
    <w:rsid w:val="00363552"/>
    <w:rsid w:val="00376F1C"/>
    <w:rsid w:val="0038169B"/>
    <w:rsid w:val="00384673"/>
    <w:rsid w:val="00385E9F"/>
    <w:rsid w:val="003860DA"/>
    <w:rsid w:val="0039463E"/>
    <w:rsid w:val="00395C41"/>
    <w:rsid w:val="003A6059"/>
    <w:rsid w:val="003B1A1D"/>
    <w:rsid w:val="003B7FDF"/>
    <w:rsid w:val="003C5CB9"/>
    <w:rsid w:val="003C7736"/>
    <w:rsid w:val="003C777E"/>
    <w:rsid w:val="003D1268"/>
    <w:rsid w:val="003D14C0"/>
    <w:rsid w:val="003D1672"/>
    <w:rsid w:val="003D20A9"/>
    <w:rsid w:val="003E0B95"/>
    <w:rsid w:val="003E0CF8"/>
    <w:rsid w:val="003E0DA3"/>
    <w:rsid w:val="003E5362"/>
    <w:rsid w:val="003E7DE8"/>
    <w:rsid w:val="003F0A0E"/>
    <w:rsid w:val="003F7474"/>
    <w:rsid w:val="00400451"/>
    <w:rsid w:val="004015DB"/>
    <w:rsid w:val="0040463A"/>
    <w:rsid w:val="00406335"/>
    <w:rsid w:val="00407B28"/>
    <w:rsid w:val="00407E04"/>
    <w:rsid w:val="00413A09"/>
    <w:rsid w:val="00413B1F"/>
    <w:rsid w:val="00414357"/>
    <w:rsid w:val="0041737C"/>
    <w:rsid w:val="0042124C"/>
    <w:rsid w:val="00421B48"/>
    <w:rsid w:val="0042393F"/>
    <w:rsid w:val="00423AF1"/>
    <w:rsid w:val="00427B9B"/>
    <w:rsid w:val="00432D97"/>
    <w:rsid w:val="00433808"/>
    <w:rsid w:val="00434365"/>
    <w:rsid w:val="00435B07"/>
    <w:rsid w:val="0043668D"/>
    <w:rsid w:val="00442A4B"/>
    <w:rsid w:val="00446906"/>
    <w:rsid w:val="00447511"/>
    <w:rsid w:val="00454E7C"/>
    <w:rsid w:val="00455595"/>
    <w:rsid w:val="00460A71"/>
    <w:rsid w:val="00463CBB"/>
    <w:rsid w:val="00463DF2"/>
    <w:rsid w:val="004648D4"/>
    <w:rsid w:val="0046515E"/>
    <w:rsid w:val="004658BA"/>
    <w:rsid w:val="004670E1"/>
    <w:rsid w:val="00471205"/>
    <w:rsid w:val="00473C12"/>
    <w:rsid w:val="00473DA4"/>
    <w:rsid w:val="00474A11"/>
    <w:rsid w:val="00476C54"/>
    <w:rsid w:val="00485300"/>
    <w:rsid w:val="004A0410"/>
    <w:rsid w:val="004A2C33"/>
    <w:rsid w:val="004A3E00"/>
    <w:rsid w:val="004A42A1"/>
    <w:rsid w:val="004B0075"/>
    <w:rsid w:val="004B0D16"/>
    <w:rsid w:val="004B2801"/>
    <w:rsid w:val="004B2AD5"/>
    <w:rsid w:val="004B75CF"/>
    <w:rsid w:val="004B76E8"/>
    <w:rsid w:val="004C104B"/>
    <w:rsid w:val="004C1103"/>
    <w:rsid w:val="004C1AA9"/>
    <w:rsid w:val="004C2753"/>
    <w:rsid w:val="004C5913"/>
    <w:rsid w:val="004D0959"/>
    <w:rsid w:val="004D40C8"/>
    <w:rsid w:val="004D77D0"/>
    <w:rsid w:val="004E104D"/>
    <w:rsid w:val="004E1B93"/>
    <w:rsid w:val="004E5E8D"/>
    <w:rsid w:val="004F016E"/>
    <w:rsid w:val="004F73C7"/>
    <w:rsid w:val="00501BB1"/>
    <w:rsid w:val="005038E6"/>
    <w:rsid w:val="00504000"/>
    <w:rsid w:val="005053CD"/>
    <w:rsid w:val="00506361"/>
    <w:rsid w:val="005064E8"/>
    <w:rsid w:val="00506765"/>
    <w:rsid w:val="00507130"/>
    <w:rsid w:val="005110A9"/>
    <w:rsid w:val="005138C3"/>
    <w:rsid w:val="005201C9"/>
    <w:rsid w:val="005229E7"/>
    <w:rsid w:val="005231D4"/>
    <w:rsid w:val="00532684"/>
    <w:rsid w:val="00532D6D"/>
    <w:rsid w:val="00533683"/>
    <w:rsid w:val="00533D83"/>
    <w:rsid w:val="005360FC"/>
    <w:rsid w:val="00536B1E"/>
    <w:rsid w:val="0054132A"/>
    <w:rsid w:val="00541887"/>
    <w:rsid w:val="00542BC0"/>
    <w:rsid w:val="00551F0B"/>
    <w:rsid w:val="00554AA8"/>
    <w:rsid w:val="00554EA3"/>
    <w:rsid w:val="005561E9"/>
    <w:rsid w:val="00561DA9"/>
    <w:rsid w:val="00567382"/>
    <w:rsid w:val="005677ED"/>
    <w:rsid w:val="005709F7"/>
    <w:rsid w:val="00570AA1"/>
    <w:rsid w:val="00571B6A"/>
    <w:rsid w:val="0057276B"/>
    <w:rsid w:val="0058719F"/>
    <w:rsid w:val="005914F1"/>
    <w:rsid w:val="00592EC9"/>
    <w:rsid w:val="00596C4D"/>
    <w:rsid w:val="00597CD9"/>
    <w:rsid w:val="005A5DDE"/>
    <w:rsid w:val="005A7D16"/>
    <w:rsid w:val="005A7F5E"/>
    <w:rsid w:val="005B3F0D"/>
    <w:rsid w:val="005B442C"/>
    <w:rsid w:val="005B6B47"/>
    <w:rsid w:val="005D12E1"/>
    <w:rsid w:val="005D3B82"/>
    <w:rsid w:val="005D5895"/>
    <w:rsid w:val="005E0234"/>
    <w:rsid w:val="005E0890"/>
    <w:rsid w:val="005E1682"/>
    <w:rsid w:val="005E1811"/>
    <w:rsid w:val="005E390A"/>
    <w:rsid w:val="005E5312"/>
    <w:rsid w:val="005E57F0"/>
    <w:rsid w:val="005E7AFD"/>
    <w:rsid w:val="005F073C"/>
    <w:rsid w:val="005F1ED0"/>
    <w:rsid w:val="005F41BF"/>
    <w:rsid w:val="00600A03"/>
    <w:rsid w:val="0060499B"/>
    <w:rsid w:val="00605105"/>
    <w:rsid w:val="00605B8C"/>
    <w:rsid w:val="00605F37"/>
    <w:rsid w:val="00612460"/>
    <w:rsid w:val="00612929"/>
    <w:rsid w:val="00614C56"/>
    <w:rsid w:val="00623BE4"/>
    <w:rsid w:val="006243C1"/>
    <w:rsid w:val="00632B9D"/>
    <w:rsid w:val="006332DF"/>
    <w:rsid w:val="00640458"/>
    <w:rsid w:val="00641556"/>
    <w:rsid w:val="0064426D"/>
    <w:rsid w:val="00652BD9"/>
    <w:rsid w:val="00661A58"/>
    <w:rsid w:val="006640D4"/>
    <w:rsid w:val="00670790"/>
    <w:rsid w:val="0067202B"/>
    <w:rsid w:val="006722C7"/>
    <w:rsid w:val="00674B43"/>
    <w:rsid w:val="00676911"/>
    <w:rsid w:val="00681118"/>
    <w:rsid w:val="0068142D"/>
    <w:rsid w:val="00691669"/>
    <w:rsid w:val="00692D89"/>
    <w:rsid w:val="0069458B"/>
    <w:rsid w:val="00697046"/>
    <w:rsid w:val="006A0C3F"/>
    <w:rsid w:val="006A20E0"/>
    <w:rsid w:val="006A20F1"/>
    <w:rsid w:val="006A3E64"/>
    <w:rsid w:val="006A77BF"/>
    <w:rsid w:val="006A7BCD"/>
    <w:rsid w:val="006B0762"/>
    <w:rsid w:val="006B1E0E"/>
    <w:rsid w:val="006B527B"/>
    <w:rsid w:val="006C193D"/>
    <w:rsid w:val="006C2031"/>
    <w:rsid w:val="006C2435"/>
    <w:rsid w:val="006C4E2A"/>
    <w:rsid w:val="006C53BD"/>
    <w:rsid w:val="006C7D74"/>
    <w:rsid w:val="006D12B3"/>
    <w:rsid w:val="006D2019"/>
    <w:rsid w:val="006D3E80"/>
    <w:rsid w:val="006D3E8C"/>
    <w:rsid w:val="006D64FE"/>
    <w:rsid w:val="006E127B"/>
    <w:rsid w:val="006E316F"/>
    <w:rsid w:val="006F1455"/>
    <w:rsid w:val="006F2C5C"/>
    <w:rsid w:val="006F37A7"/>
    <w:rsid w:val="006F669D"/>
    <w:rsid w:val="0070554D"/>
    <w:rsid w:val="00710133"/>
    <w:rsid w:val="007133F0"/>
    <w:rsid w:val="00722BE2"/>
    <w:rsid w:val="00725AA4"/>
    <w:rsid w:val="0072777E"/>
    <w:rsid w:val="00734614"/>
    <w:rsid w:val="00735859"/>
    <w:rsid w:val="00736D09"/>
    <w:rsid w:val="00741197"/>
    <w:rsid w:val="00741214"/>
    <w:rsid w:val="00741CF3"/>
    <w:rsid w:val="00741EEE"/>
    <w:rsid w:val="0074778E"/>
    <w:rsid w:val="0075191C"/>
    <w:rsid w:val="00751948"/>
    <w:rsid w:val="007539FB"/>
    <w:rsid w:val="00760AFA"/>
    <w:rsid w:val="00763EAD"/>
    <w:rsid w:val="007649F1"/>
    <w:rsid w:val="0077029E"/>
    <w:rsid w:val="00770BEB"/>
    <w:rsid w:val="00773712"/>
    <w:rsid w:val="007763A3"/>
    <w:rsid w:val="0077643C"/>
    <w:rsid w:val="00776D3C"/>
    <w:rsid w:val="00777437"/>
    <w:rsid w:val="00782C78"/>
    <w:rsid w:val="00783764"/>
    <w:rsid w:val="00790DAF"/>
    <w:rsid w:val="007917D6"/>
    <w:rsid w:val="00791D57"/>
    <w:rsid w:val="007926EE"/>
    <w:rsid w:val="0079305C"/>
    <w:rsid w:val="00793756"/>
    <w:rsid w:val="00795DCE"/>
    <w:rsid w:val="00796233"/>
    <w:rsid w:val="00797188"/>
    <w:rsid w:val="007972B2"/>
    <w:rsid w:val="007A104E"/>
    <w:rsid w:val="007A38C8"/>
    <w:rsid w:val="007B0565"/>
    <w:rsid w:val="007B08D4"/>
    <w:rsid w:val="007B2043"/>
    <w:rsid w:val="007B417C"/>
    <w:rsid w:val="007B5130"/>
    <w:rsid w:val="007B7C4A"/>
    <w:rsid w:val="007C06D4"/>
    <w:rsid w:val="007C6BBC"/>
    <w:rsid w:val="007C7D53"/>
    <w:rsid w:val="007C7E89"/>
    <w:rsid w:val="007D52A0"/>
    <w:rsid w:val="007D6F41"/>
    <w:rsid w:val="007D7013"/>
    <w:rsid w:val="007E5FD2"/>
    <w:rsid w:val="007E7020"/>
    <w:rsid w:val="007E7662"/>
    <w:rsid w:val="007E7CA8"/>
    <w:rsid w:val="0080002A"/>
    <w:rsid w:val="00806975"/>
    <w:rsid w:val="00807054"/>
    <w:rsid w:val="0081271C"/>
    <w:rsid w:val="008130EC"/>
    <w:rsid w:val="00814B5D"/>
    <w:rsid w:val="00814FE8"/>
    <w:rsid w:val="00825DC3"/>
    <w:rsid w:val="00826B4A"/>
    <w:rsid w:val="00830D8D"/>
    <w:rsid w:val="00831A0C"/>
    <w:rsid w:val="0083355E"/>
    <w:rsid w:val="008407DF"/>
    <w:rsid w:val="0084541F"/>
    <w:rsid w:val="008458D7"/>
    <w:rsid w:val="00846C5A"/>
    <w:rsid w:val="00851967"/>
    <w:rsid w:val="0085296C"/>
    <w:rsid w:val="00854979"/>
    <w:rsid w:val="008706D4"/>
    <w:rsid w:val="00870CB7"/>
    <w:rsid w:val="00872035"/>
    <w:rsid w:val="00872D81"/>
    <w:rsid w:val="00873593"/>
    <w:rsid w:val="00876EBB"/>
    <w:rsid w:val="00876FCE"/>
    <w:rsid w:val="0088169C"/>
    <w:rsid w:val="0088195C"/>
    <w:rsid w:val="00882471"/>
    <w:rsid w:val="00882F86"/>
    <w:rsid w:val="00883007"/>
    <w:rsid w:val="008853BF"/>
    <w:rsid w:val="008858B2"/>
    <w:rsid w:val="008920F1"/>
    <w:rsid w:val="008938E3"/>
    <w:rsid w:val="0089412E"/>
    <w:rsid w:val="0089772C"/>
    <w:rsid w:val="008A092A"/>
    <w:rsid w:val="008A2A93"/>
    <w:rsid w:val="008A4E19"/>
    <w:rsid w:val="008A6B3E"/>
    <w:rsid w:val="008B1C4E"/>
    <w:rsid w:val="008B1F14"/>
    <w:rsid w:val="008C067F"/>
    <w:rsid w:val="008C0D28"/>
    <w:rsid w:val="008C0D59"/>
    <w:rsid w:val="008C11D5"/>
    <w:rsid w:val="008C2747"/>
    <w:rsid w:val="008C2B14"/>
    <w:rsid w:val="008C2E57"/>
    <w:rsid w:val="008C5280"/>
    <w:rsid w:val="008C5E86"/>
    <w:rsid w:val="008D0F25"/>
    <w:rsid w:val="008D15B0"/>
    <w:rsid w:val="008D1E2E"/>
    <w:rsid w:val="008D69D9"/>
    <w:rsid w:val="008D71CA"/>
    <w:rsid w:val="008E09E1"/>
    <w:rsid w:val="008E0F10"/>
    <w:rsid w:val="008E13CE"/>
    <w:rsid w:val="008E6693"/>
    <w:rsid w:val="008E7EFE"/>
    <w:rsid w:val="008F3600"/>
    <w:rsid w:val="008F5CA3"/>
    <w:rsid w:val="008F6071"/>
    <w:rsid w:val="008F6903"/>
    <w:rsid w:val="008F6970"/>
    <w:rsid w:val="008F70C8"/>
    <w:rsid w:val="008F7259"/>
    <w:rsid w:val="00900615"/>
    <w:rsid w:val="00903A8E"/>
    <w:rsid w:val="00905C71"/>
    <w:rsid w:val="00912030"/>
    <w:rsid w:val="00912941"/>
    <w:rsid w:val="00913D59"/>
    <w:rsid w:val="00924B72"/>
    <w:rsid w:val="00926C29"/>
    <w:rsid w:val="00931AFD"/>
    <w:rsid w:val="00933B18"/>
    <w:rsid w:val="009342DC"/>
    <w:rsid w:val="009343F7"/>
    <w:rsid w:val="0093493A"/>
    <w:rsid w:val="00935450"/>
    <w:rsid w:val="0094183F"/>
    <w:rsid w:val="0094294B"/>
    <w:rsid w:val="0094359E"/>
    <w:rsid w:val="00944F01"/>
    <w:rsid w:val="00945684"/>
    <w:rsid w:val="009521A6"/>
    <w:rsid w:val="00956230"/>
    <w:rsid w:val="00957609"/>
    <w:rsid w:val="00957FBD"/>
    <w:rsid w:val="00960FA4"/>
    <w:rsid w:val="00961CE5"/>
    <w:rsid w:val="009627C3"/>
    <w:rsid w:val="00962FA8"/>
    <w:rsid w:val="009636FC"/>
    <w:rsid w:val="00967804"/>
    <w:rsid w:val="00973708"/>
    <w:rsid w:val="00974168"/>
    <w:rsid w:val="00976760"/>
    <w:rsid w:val="009813A0"/>
    <w:rsid w:val="009820DD"/>
    <w:rsid w:val="009832DC"/>
    <w:rsid w:val="00983808"/>
    <w:rsid w:val="00984811"/>
    <w:rsid w:val="00984D0E"/>
    <w:rsid w:val="00991366"/>
    <w:rsid w:val="00993BD1"/>
    <w:rsid w:val="009A1E70"/>
    <w:rsid w:val="009A3762"/>
    <w:rsid w:val="009A415F"/>
    <w:rsid w:val="009A4C53"/>
    <w:rsid w:val="009B0DDE"/>
    <w:rsid w:val="009B26F7"/>
    <w:rsid w:val="009B3285"/>
    <w:rsid w:val="009B43F5"/>
    <w:rsid w:val="009B495D"/>
    <w:rsid w:val="009B7BBE"/>
    <w:rsid w:val="009C3BBE"/>
    <w:rsid w:val="009C3D86"/>
    <w:rsid w:val="009C56F0"/>
    <w:rsid w:val="009C6F54"/>
    <w:rsid w:val="009D0403"/>
    <w:rsid w:val="009D464E"/>
    <w:rsid w:val="009D57DE"/>
    <w:rsid w:val="009E1DCF"/>
    <w:rsid w:val="009E3BCB"/>
    <w:rsid w:val="009E3DE1"/>
    <w:rsid w:val="009E4724"/>
    <w:rsid w:val="009F4B5C"/>
    <w:rsid w:val="00A03CFB"/>
    <w:rsid w:val="00A04B53"/>
    <w:rsid w:val="00A06062"/>
    <w:rsid w:val="00A07035"/>
    <w:rsid w:val="00A07D0E"/>
    <w:rsid w:val="00A11504"/>
    <w:rsid w:val="00A17156"/>
    <w:rsid w:val="00A21E82"/>
    <w:rsid w:val="00A2327E"/>
    <w:rsid w:val="00A237EA"/>
    <w:rsid w:val="00A24D49"/>
    <w:rsid w:val="00A3118D"/>
    <w:rsid w:val="00A31A22"/>
    <w:rsid w:val="00A32004"/>
    <w:rsid w:val="00A32454"/>
    <w:rsid w:val="00A3276D"/>
    <w:rsid w:val="00A3445A"/>
    <w:rsid w:val="00A35AB2"/>
    <w:rsid w:val="00A36D0D"/>
    <w:rsid w:val="00A40F8E"/>
    <w:rsid w:val="00A41263"/>
    <w:rsid w:val="00A423AA"/>
    <w:rsid w:val="00A47021"/>
    <w:rsid w:val="00A50628"/>
    <w:rsid w:val="00A52061"/>
    <w:rsid w:val="00A5774A"/>
    <w:rsid w:val="00A61755"/>
    <w:rsid w:val="00A64011"/>
    <w:rsid w:val="00A65472"/>
    <w:rsid w:val="00A7299B"/>
    <w:rsid w:val="00A731AA"/>
    <w:rsid w:val="00A75BC3"/>
    <w:rsid w:val="00A77930"/>
    <w:rsid w:val="00A80C5E"/>
    <w:rsid w:val="00A843F7"/>
    <w:rsid w:val="00A8443C"/>
    <w:rsid w:val="00A86157"/>
    <w:rsid w:val="00A878CD"/>
    <w:rsid w:val="00A92514"/>
    <w:rsid w:val="00AA0171"/>
    <w:rsid w:val="00AA0B96"/>
    <w:rsid w:val="00AA28D1"/>
    <w:rsid w:val="00AA3F6E"/>
    <w:rsid w:val="00AA4113"/>
    <w:rsid w:val="00AA43E4"/>
    <w:rsid w:val="00AA4777"/>
    <w:rsid w:val="00AB5652"/>
    <w:rsid w:val="00AB7BAB"/>
    <w:rsid w:val="00AC2917"/>
    <w:rsid w:val="00AC3A52"/>
    <w:rsid w:val="00AC47C0"/>
    <w:rsid w:val="00AC702D"/>
    <w:rsid w:val="00AD0D9E"/>
    <w:rsid w:val="00AD3AF4"/>
    <w:rsid w:val="00AD4942"/>
    <w:rsid w:val="00AD4FA4"/>
    <w:rsid w:val="00AE1128"/>
    <w:rsid w:val="00AE116D"/>
    <w:rsid w:val="00AE16B8"/>
    <w:rsid w:val="00AE1A57"/>
    <w:rsid w:val="00AE3640"/>
    <w:rsid w:val="00AE37F4"/>
    <w:rsid w:val="00AE393F"/>
    <w:rsid w:val="00AE5FE3"/>
    <w:rsid w:val="00AE62E9"/>
    <w:rsid w:val="00AF16A7"/>
    <w:rsid w:val="00AF2621"/>
    <w:rsid w:val="00AF2D20"/>
    <w:rsid w:val="00AF4787"/>
    <w:rsid w:val="00B00969"/>
    <w:rsid w:val="00B0202C"/>
    <w:rsid w:val="00B104AC"/>
    <w:rsid w:val="00B2198D"/>
    <w:rsid w:val="00B23396"/>
    <w:rsid w:val="00B238B1"/>
    <w:rsid w:val="00B26C67"/>
    <w:rsid w:val="00B30858"/>
    <w:rsid w:val="00B30B3C"/>
    <w:rsid w:val="00B342A4"/>
    <w:rsid w:val="00B349C7"/>
    <w:rsid w:val="00B362C9"/>
    <w:rsid w:val="00B37843"/>
    <w:rsid w:val="00B37DDF"/>
    <w:rsid w:val="00B41806"/>
    <w:rsid w:val="00B4237F"/>
    <w:rsid w:val="00B4582F"/>
    <w:rsid w:val="00B4695B"/>
    <w:rsid w:val="00B55875"/>
    <w:rsid w:val="00B561DC"/>
    <w:rsid w:val="00B57B3A"/>
    <w:rsid w:val="00B61598"/>
    <w:rsid w:val="00B67753"/>
    <w:rsid w:val="00B70815"/>
    <w:rsid w:val="00B715FA"/>
    <w:rsid w:val="00B72A48"/>
    <w:rsid w:val="00B73AA6"/>
    <w:rsid w:val="00B76B13"/>
    <w:rsid w:val="00B77618"/>
    <w:rsid w:val="00B83345"/>
    <w:rsid w:val="00B83808"/>
    <w:rsid w:val="00B90494"/>
    <w:rsid w:val="00B90E64"/>
    <w:rsid w:val="00B92C0F"/>
    <w:rsid w:val="00B9388F"/>
    <w:rsid w:val="00B939B3"/>
    <w:rsid w:val="00B970FD"/>
    <w:rsid w:val="00BA0A21"/>
    <w:rsid w:val="00BA2C85"/>
    <w:rsid w:val="00BA56BE"/>
    <w:rsid w:val="00BA62FF"/>
    <w:rsid w:val="00BA65CC"/>
    <w:rsid w:val="00BA73E8"/>
    <w:rsid w:val="00BB02CF"/>
    <w:rsid w:val="00BB1C49"/>
    <w:rsid w:val="00BB3663"/>
    <w:rsid w:val="00BB3C8C"/>
    <w:rsid w:val="00BB6787"/>
    <w:rsid w:val="00BC2C72"/>
    <w:rsid w:val="00BC69F2"/>
    <w:rsid w:val="00BC70C8"/>
    <w:rsid w:val="00BD37E0"/>
    <w:rsid w:val="00BD4C7B"/>
    <w:rsid w:val="00BD5D9B"/>
    <w:rsid w:val="00BE0237"/>
    <w:rsid w:val="00BE0611"/>
    <w:rsid w:val="00BE4DC9"/>
    <w:rsid w:val="00BF03E9"/>
    <w:rsid w:val="00BF1AD4"/>
    <w:rsid w:val="00BF27BD"/>
    <w:rsid w:val="00BF3930"/>
    <w:rsid w:val="00BF74E3"/>
    <w:rsid w:val="00C03017"/>
    <w:rsid w:val="00C03B8A"/>
    <w:rsid w:val="00C04A58"/>
    <w:rsid w:val="00C04E9E"/>
    <w:rsid w:val="00C05106"/>
    <w:rsid w:val="00C07486"/>
    <w:rsid w:val="00C10616"/>
    <w:rsid w:val="00C1352C"/>
    <w:rsid w:val="00C13CB9"/>
    <w:rsid w:val="00C16E76"/>
    <w:rsid w:val="00C17A07"/>
    <w:rsid w:val="00C225D0"/>
    <w:rsid w:val="00C2657A"/>
    <w:rsid w:val="00C265D1"/>
    <w:rsid w:val="00C266D7"/>
    <w:rsid w:val="00C27ECB"/>
    <w:rsid w:val="00C305A6"/>
    <w:rsid w:val="00C34891"/>
    <w:rsid w:val="00C34C4F"/>
    <w:rsid w:val="00C34CEF"/>
    <w:rsid w:val="00C35345"/>
    <w:rsid w:val="00C364F5"/>
    <w:rsid w:val="00C3744E"/>
    <w:rsid w:val="00C41EF8"/>
    <w:rsid w:val="00C42000"/>
    <w:rsid w:val="00C4271E"/>
    <w:rsid w:val="00C436BA"/>
    <w:rsid w:val="00C4399A"/>
    <w:rsid w:val="00C501FB"/>
    <w:rsid w:val="00C51A62"/>
    <w:rsid w:val="00C525F7"/>
    <w:rsid w:val="00C52AF5"/>
    <w:rsid w:val="00C547F4"/>
    <w:rsid w:val="00C57AEA"/>
    <w:rsid w:val="00C57DCF"/>
    <w:rsid w:val="00C61F55"/>
    <w:rsid w:val="00C67860"/>
    <w:rsid w:val="00C750C2"/>
    <w:rsid w:val="00C7557A"/>
    <w:rsid w:val="00C81D57"/>
    <w:rsid w:val="00C81E98"/>
    <w:rsid w:val="00C84236"/>
    <w:rsid w:val="00C84B92"/>
    <w:rsid w:val="00C851E1"/>
    <w:rsid w:val="00C852C6"/>
    <w:rsid w:val="00C911A5"/>
    <w:rsid w:val="00C94629"/>
    <w:rsid w:val="00C949F9"/>
    <w:rsid w:val="00C96019"/>
    <w:rsid w:val="00CA458D"/>
    <w:rsid w:val="00CB0079"/>
    <w:rsid w:val="00CB059B"/>
    <w:rsid w:val="00CB0B92"/>
    <w:rsid w:val="00CB2E81"/>
    <w:rsid w:val="00CB34CC"/>
    <w:rsid w:val="00CB51F4"/>
    <w:rsid w:val="00CB5E23"/>
    <w:rsid w:val="00CC071A"/>
    <w:rsid w:val="00CC1685"/>
    <w:rsid w:val="00CC22BB"/>
    <w:rsid w:val="00CC3D38"/>
    <w:rsid w:val="00CC431E"/>
    <w:rsid w:val="00CC4CCB"/>
    <w:rsid w:val="00CC5690"/>
    <w:rsid w:val="00CC5BA9"/>
    <w:rsid w:val="00CD1C77"/>
    <w:rsid w:val="00CD31D2"/>
    <w:rsid w:val="00CD52C9"/>
    <w:rsid w:val="00CD6B4C"/>
    <w:rsid w:val="00CE2EEF"/>
    <w:rsid w:val="00CE393F"/>
    <w:rsid w:val="00CE50B7"/>
    <w:rsid w:val="00CE76FE"/>
    <w:rsid w:val="00CE789F"/>
    <w:rsid w:val="00CF1D71"/>
    <w:rsid w:val="00CF2D84"/>
    <w:rsid w:val="00CF497B"/>
    <w:rsid w:val="00CF4C8E"/>
    <w:rsid w:val="00CF5B60"/>
    <w:rsid w:val="00CF5EAA"/>
    <w:rsid w:val="00D0234D"/>
    <w:rsid w:val="00D035D4"/>
    <w:rsid w:val="00D03F18"/>
    <w:rsid w:val="00D0580D"/>
    <w:rsid w:val="00D065BC"/>
    <w:rsid w:val="00D213D8"/>
    <w:rsid w:val="00D21B12"/>
    <w:rsid w:val="00D24230"/>
    <w:rsid w:val="00D257CF"/>
    <w:rsid w:val="00D307D5"/>
    <w:rsid w:val="00D32084"/>
    <w:rsid w:val="00D338E9"/>
    <w:rsid w:val="00D34F55"/>
    <w:rsid w:val="00D4022C"/>
    <w:rsid w:val="00D41C70"/>
    <w:rsid w:val="00D4256A"/>
    <w:rsid w:val="00D44559"/>
    <w:rsid w:val="00D45D76"/>
    <w:rsid w:val="00D53778"/>
    <w:rsid w:val="00D60180"/>
    <w:rsid w:val="00D6020D"/>
    <w:rsid w:val="00D63D42"/>
    <w:rsid w:val="00D67E92"/>
    <w:rsid w:val="00D80EC2"/>
    <w:rsid w:val="00D80EF9"/>
    <w:rsid w:val="00D81635"/>
    <w:rsid w:val="00D82107"/>
    <w:rsid w:val="00D82CD5"/>
    <w:rsid w:val="00D876D7"/>
    <w:rsid w:val="00D922E6"/>
    <w:rsid w:val="00DA1346"/>
    <w:rsid w:val="00DA136F"/>
    <w:rsid w:val="00DA2703"/>
    <w:rsid w:val="00DA37E1"/>
    <w:rsid w:val="00DA5585"/>
    <w:rsid w:val="00DA560C"/>
    <w:rsid w:val="00DB3054"/>
    <w:rsid w:val="00DB5396"/>
    <w:rsid w:val="00DB6AF7"/>
    <w:rsid w:val="00DC0240"/>
    <w:rsid w:val="00DC13F0"/>
    <w:rsid w:val="00DC37E0"/>
    <w:rsid w:val="00DC5043"/>
    <w:rsid w:val="00DC6DF5"/>
    <w:rsid w:val="00DD03CB"/>
    <w:rsid w:val="00DD2EED"/>
    <w:rsid w:val="00DD42B2"/>
    <w:rsid w:val="00DD4D19"/>
    <w:rsid w:val="00DD5204"/>
    <w:rsid w:val="00DD6A6A"/>
    <w:rsid w:val="00DE5316"/>
    <w:rsid w:val="00DE7464"/>
    <w:rsid w:val="00DF0382"/>
    <w:rsid w:val="00DF3B8B"/>
    <w:rsid w:val="00DF4325"/>
    <w:rsid w:val="00DF7D97"/>
    <w:rsid w:val="00E0201E"/>
    <w:rsid w:val="00E05D6A"/>
    <w:rsid w:val="00E10C99"/>
    <w:rsid w:val="00E12413"/>
    <w:rsid w:val="00E124B6"/>
    <w:rsid w:val="00E12EBC"/>
    <w:rsid w:val="00E13032"/>
    <w:rsid w:val="00E1371B"/>
    <w:rsid w:val="00E17033"/>
    <w:rsid w:val="00E174B7"/>
    <w:rsid w:val="00E2472A"/>
    <w:rsid w:val="00E24F9D"/>
    <w:rsid w:val="00E270F6"/>
    <w:rsid w:val="00E31EDB"/>
    <w:rsid w:val="00E327BA"/>
    <w:rsid w:val="00E35084"/>
    <w:rsid w:val="00E3512E"/>
    <w:rsid w:val="00E378CD"/>
    <w:rsid w:val="00E419E2"/>
    <w:rsid w:val="00E41BF5"/>
    <w:rsid w:val="00E46824"/>
    <w:rsid w:val="00E46B4D"/>
    <w:rsid w:val="00E5092B"/>
    <w:rsid w:val="00E553F8"/>
    <w:rsid w:val="00E56310"/>
    <w:rsid w:val="00E57B6C"/>
    <w:rsid w:val="00E6536B"/>
    <w:rsid w:val="00E65A4E"/>
    <w:rsid w:val="00E71CEF"/>
    <w:rsid w:val="00E73B70"/>
    <w:rsid w:val="00E76245"/>
    <w:rsid w:val="00E778AE"/>
    <w:rsid w:val="00E80207"/>
    <w:rsid w:val="00E8098A"/>
    <w:rsid w:val="00E82FA4"/>
    <w:rsid w:val="00E83508"/>
    <w:rsid w:val="00E83DD4"/>
    <w:rsid w:val="00E842F1"/>
    <w:rsid w:val="00E92A4F"/>
    <w:rsid w:val="00E94A2B"/>
    <w:rsid w:val="00E96CC2"/>
    <w:rsid w:val="00EA0158"/>
    <w:rsid w:val="00EA1E59"/>
    <w:rsid w:val="00EB100C"/>
    <w:rsid w:val="00EB48D4"/>
    <w:rsid w:val="00EB4B83"/>
    <w:rsid w:val="00EB52A6"/>
    <w:rsid w:val="00EC158C"/>
    <w:rsid w:val="00EC7643"/>
    <w:rsid w:val="00ED163E"/>
    <w:rsid w:val="00ED4ECB"/>
    <w:rsid w:val="00EE12BB"/>
    <w:rsid w:val="00EE46ED"/>
    <w:rsid w:val="00EE50DB"/>
    <w:rsid w:val="00EE6A14"/>
    <w:rsid w:val="00EF3250"/>
    <w:rsid w:val="00EF6997"/>
    <w:rsid w:val="00EF7FF5"/>
    <w:rsid w:val="00F026FF"/>
    <w:rsid w:val="00F04AEA"/>
    <w:rsid w:val="00F053F2"/>
    <w:rsid w:val="00F05796"/>
    <w:rsid w:val="00F07581"/>
    <w:rsid w:val="00F07ED4"/>
    <w:rsid w:val="00F11719"/>
    <w:rsid w:val="00F1173E"/>
    <w:rsid w:val="00F13456"/>
    <w:rsid w:val="00F16338"/>
    <w:rsid w:val="00F16F9D"/>
    <w:rsid w:val="00F2036A"/>
    <w:rsid w:val="00F262F1"/>
    <w:rsid w:val="00F26FFC"/>
    <w:rsid w:val="00F3053C"/>
    <w:rsid w:val="00F313F6"/>
    <w:rsid w:val="00F33CDE"/>
    <w:rsid w:val="00F40CD0"/>
    <w:rsid w:val="00F41966"/>
    <w:rsid w:val="00F442A4"/>
    <w:rsid w:val="00F4487C"/>
    <w:rsid w:val="00F55E47"/>
    <w:rsid w:val="00F604FD"/>
    <w:rsid w:val="00F60D71"/>
    <w:rsid w:val="00F63812"/>
    <w:rsid w:val="00F649A3"/>
    <w:rsid w:val="00F65300"/>
    <w:rsid w:val="00F6542F"/>
    <w:rsid w:val="00F65B60"/>
    <w:rsid w:val="00F66D1F"/>
    <w:rsid w:val="00F75560"/>
    <w:rsid w:val="00F75A74"/>
    <w:rsid w:val="00F75E24"/>
    <w:rsid w:val="00F8052D"/>
    <w:rsid w:val="00F842B8"/>
    <w:rsid w:val="00F8492B"/>
    <w:rsid w:val="00F85228"/>
    <w:rsid w:val="00F8572F"/>
    <w:rsid w:val="00F85DC6"/>
    <w:rsid w:val="00F862A3"/>
    <w:rsid w:val="00F9338D"/>
    <w:rsid w:val="00F95227"/>
    <w:rsid w:val="00FA0D5A"/>
    <w:rsid w:val="00FA12CC"/>
    <w:rsid w:val="00FA1783"/>
    <w:rsid w:val="00FA4313"/>
    <w:rsid w:val="00FB0119"/>
    <w:rsid w:val="00FB1C6A"/>
    <w:rsid w:val="00FB330D"/>
    <w:rsid w:val="00FB55AF"/>
    <w:rsid w:val="00FC0F58"/>
    <w:rsid w:val="00FC0FFF"/>
    <w:rsid w:val="00FC289E"/>
    <w:rsid w:val="00FC3319"/>
    <w:rsid w:val="00FC461E"/>
    <w:rsid w:val="00FD1868"/>
    <w:rsid w:val="00FD281B"/>
    <w:rsid w:val="00FD35F7"/>
    <w:rsid w:val="00FD4CAD"/>
    <w:rsid w:val="00FD50D5"/>
    <w:rsid w:val="00FE1941"/>
    <w:rsid w:val="00FE34DD"/>
    <w:rsid w:val="00FE5B31"/>
    <w:rsid w:val="00FF2B68"/>
    <w:rsid w:val="00FF7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08187-9C04-4873-BAF6-28D50F38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51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rsid w:val="0046515E"/>
    <w:pPr>
      <w:jc w:val="center"/>
    </w:pPr>
    <w:rPr>
      <w:b/>
      <w:bCs/>
    </w:rPr>
  </w:style>
  <w:style w:type="paragraph" w:styleId="a6">
    <w:name w:val="No Spacing"/>
    <w:uiPriority w:val="1"/>
    <w:qFormat/>
    <w:rsid w:val="0046515E"/>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7">
    <w:name w:val="Body Text"/>
    <w:basedOn w:val="a1"/>
    <w:link w:val="a8"/>
    <w:semiHidden/>
    <w:rsid w:val="0046515E"/>
    <w:pPr>
      <w:overflowPunct/>
      <w:autoSpaceDE/>
      <w:autoSpaceDN/>
      <w:adjustRightInd/>
      <w:textAlignment w:val="auto"/>
    </w:pPr>
    <w:rPr>
      <w:sz w:val="28"/>
      <w:szCs w:val="24"/>
    </w:rPr>
  </w:style>
  <w:style w:type="character" w:customStyle="1" w:styleId="a8">
    <w:name w:val="Основной текст Знак"/>
    <w:basedOn w:val="a2"/>
    <w:link w:val="a7"/>
    <w:semiHidden/>
    <w:rsid w:val="0046515E"/>
    <w:rPr>
      <w:rFonts w:ascii="Times New Roman" w:eastAsia="Times New Roman" w:hAnsi="Times New Roman" w:cs="Times New Roman"/>
      <w:sz w:val="28"/>
      <w:szCs w:val="24"/>
      <w:lang w:val="en-US" w:eastAsia="ru-RU"/>
    </w:rPr>
  </w:style>
  <w:style w:type="paragraph" w:styleId="a9">
    <w:name w:val="List Paragraph"/>
    <w:basedOn w:val="a1"/>
    <w:uiPriority w:val="34"/>
    <w:qFormat/>
    <w:rsid w:val="00FB1C6A"/>
    <w:pPr>
      <w:overflowPunct/>
      <w:autoSpaceDE/>
      <w:autoSpaceDN/>
      <w:adjustRightInd/>
      <w:spacing w:after="200" w:line="276" w:lineRule="auto"/>
      <w:ind w:left="720"/>
      <w:textAlignment w:val="auto"/>
    </w:pPr>
    <w:rPr>
      <w:rFonts w:ascii="Calibri" w:hAnsi="Calibri" w:cs="Calibri"/>
      <w:sz w:val="22"/>
      <w:szCs w:val="22"/>
      <w:lang w:val="ru-RU" w:eastAsia="en-US"/>
    </w:rPr>
  </w:style>
  <w:style w:type="paragraph" w:customStyle="1" w:styleId="Standard">
    <w:name w:val="Standard"/>
    <w:rsid w:val="00903A8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a">
    <w:name w:val="header"/>
    <w:basedOn w:val="a1"/>
    <w:link w:val="ab"/>
    <w:uiPriority w:val="99"/>
    <w:semiHidden/>
    <w:unhideWhenUsed/>
    <w:rsid w:val="00876EBB"/>
    <w:pPr>
      <w:tabs>
        <w:tab w:val="center" w:pos="4677"/>
        <w:tab w:val="right" w:pos="9355"/>
      </w:tabs>
    </w:pPr>
  </w:style>
  <w:style w:type="character" w:customStyle="1" w:styleId="ab">
    <w:name w:val="Верхний колонтитул Знак"/>
    <w:basedOn w:val="a2"/>
    <w:link w:val="aa"/>
    <w:uiPriority w:val="99"/>
    <w:semiHidden/>
    <w:rsid w:val="00876EBB"/>
    <w:rPr>
      <w:rFonts w:ascii="Times New Roman" w:eastAsia="Times New Roman" w:hAnsi="Times New Roman" w:cs="Times New Roman"/>
      <w:sz w:val="24"/>
      <w:szCs w:val="20"/>
      <w:lang w:val="en-US" w:eastAsia="ru-RU"/>
    </w:rPr>
  </w:style>
  <w:style w:type="paragraph" w:styleId="ac">
    <w:name w:val="footer"/>
    <w:basedOn w:val="a1"/>
    <w:link w:val="ad"/>
    <w:uiPriority w:val="99"/>
    <w:unhideWhenUsed/>
    <w:rsid w:val="00876EBB"/>
    <w:pPr>
      <w:tabs>
        <w:tab w:val="center" w:pos="4677"/>
        <w:tab w:val="right" w:pos="9355"/>
      </w:tabs>
    </w:pPr>
  </w:style>
  <w:style w:type="character" w:customStyle="1" w:styleId="ad">
    <w:name w:val="Нижний колонтитул Знак"/>
    <w:basedOn w:val="a2"/>
    <w:link w:val="ac"/>
    <w:uiPriority w:val="99"/>
    <w:rsid w:val="00876EBB"/>
    <w:rPr>
      <w:rFonts w:ascii="Times New Roman" w:eastAsia="Times New Roman" w:hAnsi="Times New Roman" w:cs="Times New Roman"/>
      <w:sz w:val="24"/>
      <w:szCs w:val="20"/>
      <w:lang w:val="en-US" w:eastAsia="ru-RU"/>
    </w:rPr>
  </w:style>
  <w:style w:type="paragraph" w:styleId="ae">
    <w:name w:val="Balloon Text"/>
    <w:basedOn w:val="a1"/>
    <w:link w:val="af"/>
    <w:uiPriority w:val="99"/>
    <w:semiHidden/>
    <w:unhideWhenUsed/>
    <w:rsid w:val="00876EBB"/>
    <w:rPr>
      <w:rFonts w:ascii="Tahoma" w:hAnsi="Tahoma" w:cs="Tahoma"/>
      <w:sz w:val="16"/>
      <w:szCs w:val="16"/>
    </w:rPr>
  </w:style>
  <w:style w:type="character" w:customStyle="1" w:styleId="af">
    <w:name w:val="Текст выноски Знак"/>
    <w:basedOn w:val="a2"/>
    <w:link w:val="ae"/>
    <w:uiPriority w:val="99"/>
    <w:semiHidden/>
    <w:rsid w:val="00876EBB"/>
    <w:rPr>
      <w:rFonts w:ascii="Tahoma" w:eastAsia="Times New Roman" w:hAnsi="Tahoma" w:cs="Tahoma"/>
      <w:sz w:val="16"/>
      <w:szCs w:val="16"/>
      <w:lang w:val="en-US" w:eastAsia="ru-RU"/>
    </w:rPr>
  </w:style>
  <w:style w:type="paragraph" w:customStyle="1" w:styleId="p575">
    <w:name w:val="p575"/>
    <w:basedOn w:val="a1"/>
    <w:rsid w:val="00F16338"/>
    <w:pPr>
      <w:overflowPunct/>
      <w:autoSpaceDE/>
      <w:autoSpaceDN/>
      <w:adjustRightInd/>
      <w:spacing w:before="100" w:beforeAutospacing="1" w:after="100" w:afterAutospacing="1"/>
      <w:textAlignment w:val="auto"/>
    </w:pPr>
    <w:rPr>
      <w:szCs w:val="24"/>
      <w:lang w:val="ru-RU"/>
    </w:rPr>
  </w:style>
  <w:style w:type="paragraph" w:customStyle="1" w:styleId="af0">
    <w:name w:val="задание"/>
    <w:basedOn w:val="a1"/>
    <w:rsid w:val="00B70815"/>
    <w:pPr>
      <w:tabs>
        <w:tab w:val="num" w:pos="644"/>
      </w:tabs>
      <w:overflowPunct/>
      <w:autoSpaceDE/>
      <w:autoSpaceDN/>
      <w:adjustRightInd/>
      <w:spacing w:before="240"/>
      <w:ind w:left="644" w:hanging="360"/>
      <w:textAlignment w:val="auto"/>
    </w:pPr>
    <w:rPr>
      <w:b/>
      <w:lang w:val="ru-RU"/>
    </w:rPr>
  </w:style>
  <w:style w:type="paragraph" w:customStyle="1" w:styleId="a0">
    <w:name w:val="неправильный ответ"/>
    <w:basedOn w:val="a1"/>
    <w:rsid w:val="00B70815"/>
    <w:pPr>
      <w:numPr>
        <w:ilvl w:val="1"/>
        <w:numId w:val="4"/>
      </w:numPr>
      <w:tabs>
        <w:tab w:val="clear" w:pos="720"/>
        <w:tab w:val="num" w:pos="717"/>
      </w:tabs>
      <w:overflowPunct/>
      <w:autoSpaceDE/>
      <w:autoSpaceDN/>
      <w:adjustRightInd/>
      <w:ind w:left="717" w:hanging="357"/>
      <w:textAlignment w:val="auto"/>
    </w:pPr>
  </w:style>
  <w:style w:type="paragraph" w:customStyle="1" w:styleId="a">
    <w:name w:val="правильный ответ"/>
    <w:basedOn w:val="a1"/>
    <w:rsid w:val="00831A0C"/>
    <w:pPr>
      <w:numPr>
        <w:numId w:val="5"/>
      </w:numPr>
      <w:overflowPunct/>
      <w:autoSpaceDE/>
      <w:autoSpaceDN/>
      <w:adjustRightInd/>
      <w:textAlignment w:val="auto"/>
    </w:pPr>
    <w:rPr>
      <w:lang w:val="ru-RU"/>
    </w:rPr>
  </w:style>
  <w:style w:type="character" w:customStyle="1" w:styleId="apple-converted-space">
    <w:name w:val="apple-converted-space"/>
    <w:basedOn w:val="a2"/>
    <w:rsid w:val="00406335"/>
  </w:style>
  <w:style w:type="character" w:styleId="af1">
    <w:name w:val="Hyperlink"/>
    <w:basedOn w:val="a2"/>
    <w:uiPriority w:val="99"/>
    <w:semiHidden/>
    <w:unhideWhenUsed/>
    <w:rsid w:val="00B67753"/>
    <w:rPr>
      <w:color w:val="0000FF"/>
      <w:u w:val="single"/>
    </w:rPr>
  </w:style>
  <w:style w:type="character" w:styleId="af2">
    <w:name w:val="Strong"/>
    <w:basedOn w:val="a2"/>
    <w:uiPriority w:val="22"/>
    <w:qFormat/>
    <w:rsid w:val="001B0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12829">
      <w:bodyDiv w:val="1"/>
      <w:marLeft w:val="0"/>
      <w:marRight w:val="0"/>
      <w:marTop w:val="0"/>
      <w:marBottom w:val="0"/>
      <w:divBdr>
        <w:top w:val="none" w:sz="0" w:space="0" w:color="auto"/>
        <w:left w:val="none" w:sz="0" w:space="0" w:color="auto"/>
        <w:bottom w:val="none" w:sz="0" w:space="0" w:color="auto"/>
        <w:right w:val="none" w:sz="0" w:space="0" w:color="auto"/>
      </w:divBdr>
    </w:div>
    <w:div w:id="1021590727">
      <w:bodyDiv w:val="1"/>
      <w:marLeft w:val="0"/>
      <w:marRight w:val="0"/>
      <w:marTop w:val="0"/>
      <w:marBottom w:val="0"/>
      <w:divBdr>
        <w:top w:val="none" w:sz="0" w:space="0" w:color="auto"/>
        <w:left w:val="none" w:sz="0" w:space="0" w:color="auto"/>
        <w:bottom w:val="none" w:sz="0" w:space="0" w:color="auto"/>
        <w:right w:val="none" w:sz="0" w:space="0" w:color="auto"/>
      </w:divBdr>
    </w:div>
    <w:div w:id="1051003519">
      <w:bodyDiv w:val="1"/>
      <w:marLeft w:val="0"/>
      <w:marRight w:val="0"/>
      <w:marTop w:val="0"/>
      <w:marBottom w:val="0"/>
      <w:divBdr>
        <w:top w:val="none" w:sz="0" w:space="0" w:color="auto"/>
        <w:left w:val="none" w:sz="0" w:space="0" w:color="auto"/>
        <w:bottom w:val="none" w:sz="0" w:space="0" w:color="auto"/>
        <w:right w:val="none" w:sz="0" w:space="0" w:color="auto"/>
      </w:divBdr>
    </w:div>
    <w:div w:id="1225920031">
      <w:bodyDiv w:val="1"/>
      <w:marLeft w:val="0"/>
      <w:marRight w:val="0"/>
      <w:marTop w:val="0"/>
      <w:marBottom w:val="0"/>
      <w:divBdr>
        <w:top w:val="none" w:sz="0" w:space="0" w:color="auto"/>
        <w:left w:val="none" w:sz="0" w:space="0" w:color="auto"/>
        <w:bottom w:val="none" w:sz="0" w:space="0" w:color="auto"/>
        <w:right w:val="none" w:sz="0" w:space="0" w:color="auto"/>
      </w:divBdr>
    </w:div>
    <w:div w:id="1228608353">
      <w:bodyDiv w:val="1"/>
      <w:marLeft w:val="0"/>
      <w:marRight w:val="0"/>
      <w:marTop w:val="0"/>
      <w:marBottom w:val="0"/>
      <w:divBdr>
        <w:top w:val="none" w:sz="0" w:space="0" w:color="auto"/>
        <w:left w:val="none" w:sz="0" w:space="0" w:color="auto"/>
        <w:bottom w:val="none" w:sz="0" w:space="0" w:color="auto"/>
        <w:right w:val="none" w:sz="0" w:space="0" w:color="auto"/>
      </w:divBdr>
    </w:div>
    <w:div w:id="14656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1B0779D7474D729DB381AD9333CBF6"/>
        <w:category>
          <w:name w:val="Общие"/>
          <w:gallery w:val="placeholder"/>
        </w:category>
        <w:types>
          <w:type w:val="bbPlcHdr"/>
        </w:types>
        <w:behaviors>
          <w:behavior w:val="content"/>
        </w:behaviors>
        <w:guid w:val="{01B4D531-1AE3-4441-9F50-186DC2685D6E}"/>
      </w:docPartPr>
      <w:docPartBody>
        <w:p w:rsidR="00AF6B75" w:rsidRDefault="00E9471C" w:rsidP="00E9471C">
          <w:pPr>
            <w:pStyle w:val="161B0779D7474D729DB381AD9333CBF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RC Cyril">
    <w:altName w:val="Times New Roman"/>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E9471C"/>
    <w:rsid w:val="002D4511"/>
    <w:rsid w:val="00392544"/>
    <w:rsid w:val="0049759E"/>
    <w:rsid w:val="004B36B0"/>
    <w:rsid w:val="00592722"/>
    <w:rsid w:val="005A2BAB"/>
    <w:rsid w:val="00600720"/>
    <w:rsid w:val="00667307"/>
    <w:rsid w:val="0075778C"/>
    <w:rsid w:val="00845C85"/>
    <w:rsid w:val="009939DB"/>
    <w:rsid w:val="009B48D4"/>
    <w:rsid w:val="009C73CC"/>
    <w:rsid w:val="00AF6B75"/>
    <w:rsid w:val="00B26D6D"/>
    <w:rsid w:val="00B7158F"/>
    <w:rsid w:val="00BC04C0"/>
    <w:rsid w:val="00C34F98"/>
    <w:rsid w:val="00D451B5"/>
    <w:rsid w:val="00E9471C"/>
    <w:rsid w:val="00F319F5"/>
    <w:rsid w:val="00F5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1B0779D7474D729DB381AD9333CBF6">
    <w:name w:val="161B0779D7474D729DB381AD9333CBF6"/>
    <w:rsid w:val="00E94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1950</TotalTime>
  <Pages>86</Pages>
  <Words>22731</Words>
  <Characters>129573</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ФГБОУ ВО Астраханский ГМУ Минздрава России</vt:lpstr>
    </vt:vector>
  </TitlesOfParts>
  <Company>Computer</Company>
  <LinksUpToDate>false</LinksUpToDate>
  <CharactersWithSpaces>152001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Астраханский ГМУ Минздрава России</dc:title>
  <dc:creator>user1</dc:creator>
  <cp:lastModifiedBy>Mariya Mariya</cp:lastModifiedBy>
  <cp:revision>270</cp:revision>
  <dcterms:created xsi:type="dcterms:W3CDTF">2020-05-15T07:03:00Z</dcterms:created>
  <dcterms:modified xsi:type="dcterms:W3CDTF">2020-05-21T11:45:00Z</dcterms:modified>
</cp:coreProperties>
</file>