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3FE3" w:rsidP="00002A69">
            <w:pPr>
              <w:rPr>
                <w:szCs w:val="24"/>
                <w:lang w:val="ru-RU"/>
              </w:rPr>
            </w:pPr>
            <w:r w:rsidRPr="00893FE3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>7</w:t>
            </w:r>
            <w:r w:rsidRPr="00893FE3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Ожирение.</w:t>
            </w:r>
            <w:bookmarkStart w:id="0" w:name="_GoBack"/>
            <w:bookmarkEnd w:id="0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66E7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66E78">
            <w:pPr>
              <w:rPr>
                <w:szCs w:val="24"/>
                <w:lang w:val="ru-RU"/>
              </w:rPr>
            </w:pP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66E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66E78" w:rsidP="00866E78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Распространенность ожирения в России составляет: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9C703E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20%-30% людей трудоспособного возраста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9C703E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60% людей трудоспособного возраста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9C703E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5% людей трудоспособного возраста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9C703E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70% людей трудоспособного возраста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66E78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Высокая распространенность ожирения в развитых странах объясняется:</w:t>
            </w: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избытком жира в рационе питания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наличием сбалансированного регулярного питания</w:t>
            </w: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703E" w:rsidRDefault="009C703E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недостатком в рационе питания белка</w:t>
            </w: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недостатком витаминов группы В и Д</w:t>
            </w: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9C703E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703E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66E78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Вероятность развития ожирения у потомства, при наличии ожирения у обоих родителей составляет: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почти 100%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C34CEF">
            <w:pPr>
              <w:contextualSpacing/>
              <w:rPr>
                <w:sz w:val="28"/>
                <w:szCs w:val="28"/>
              </w:rPr>
            </w:pPr>
            <w:r w:rsidRPr="00866E78">
              <w:rPr>
                <w:szCs w:val="24"/>
                <w:lang w:val="ru-RU"/>
              </w:rPr>
              <w:t>30-40%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50-60%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9C703E" w:rsidP="00002A69">
            <w:pPr>
              <w:contextualSpacing/>
              <w:rPr>
                <w:sz w:val="28"/>
                <w:szCs w:val="28"/>
              </w:rPr>
            </w:pPr>
            <w:r w:rsidRPr="00866E78">
              <w:rPr>
                <w:szCs w:val="24"/>
                <w:lang w:val="ru-RU"/>
              </w:rPr>
              <w:t>70-80%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71C7" w:rsidRDefault="00866E78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Ожирение редко наблюдается при: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371C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надпочечниковой недостаточности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371C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адипозо-генитальной дистрофии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371C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гипотиреозе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371C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66E78">
              <w:rPr>
                <w:szCs w:val="24"/>
                <w:lang w:val="ru-RU"/>
              </w:rPr>
              <w:t>болезни Иценко-Кушинга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93FE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66E78" w:rsidP="00D371C7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Поражение дыхательной системы, обусловленное ожирением, может быть выражено всем кроме: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ХОБЛ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71C7" w:rsidRDefault="00D371C7" w:rsidP="00002A69">
            <w:pPr>
              <w:pStyle w:val="a5"/>
              <w:rPr>
                <w:sz w:val="24"/>
                <w:lang w:val="ru-RU"/>
              </w:rPr>
            </w:pPr>
            <w:r w:rsidRPr="00D371C7">
              <w:rPr>
                <w:sz w:val="24"/>
                <w:lang w:val="ru-RU"/>
              </w:rPr>
              <w:t>синдром обструктивного ночного апноэ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синдром Пиквика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66E78" w:rsidP="00D371C7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Для ожирения характерно:</w:t>
            </w:r>
          </w:p>
        </w:tc>
      </w:tr>
      <w:tr w:rsidR="00FB1C6A" w:rsidRPr="00893FE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D371C7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 xml:space="preserve">повышение уровня </w:t>
            </w:r>
            <w:r>
              <w:rPr>
                <w:szCs w:val="24"/>
                <w:lang w:val="ru-RU"/>
              </w:rPr>
              <w:t>холестерина и триглицеридов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повышение ЛПВН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снижение ЛПНП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снижение уровня постпрандиальных триглицеридов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93FE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66E78" w:rsidP="00D371C7">
            <w:pPr>
              <w:contextualSpacing/>
              <w:jc w:val="both"/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ожирении развиваются следующие сердечно-сосудистые осложнения: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повышение артериального давления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слабость синусового узла, брадикардия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мерцательная аритмия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93FE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66E78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ожирении развиваются следующие осложнения со стороны желудочно-кишечного тракта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увеличение размеров печени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язвенная болезнь желудка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371C7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колит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93FE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66E78" w:rsidP="00A9206F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морбидном ожирении имеют место следующие признаки нарушения функции мочевыделительной системы: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9206F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отеки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9206F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повышение уровня креатинина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9206F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высокий удельный вес мочи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93FE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66E78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морбидном ожирении имеют место следующие признаки нарушения функции нервной системы: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сонливость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нарушения мозгового кровообращения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6012C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нистагм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93FE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66E78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ожирении часто имеют место следующие заболевания эндокринной системы: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бесплодие</w:t>
            </w:r>
          </w:p>
        </w:tc>
      </w:tr>
      <w:tr w:rsidR="00C34CEF" w:rsidRPr="00893FE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нарушение толерантности к углеводам или сахарный диабет 2 типа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нарушения менструального цикла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гипопаратиреоз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93FE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66E78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Масса тела признаётся нормальной, если индекс массы тела равен: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18,5-24,9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25,0-29,9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30,0-34,9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6012C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менее 18,5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93FE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66E78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Нейромедиаторы серотонин, норадреналин, кортиколиберин, холецистокинин, меланоцитостимулирующий гормон, лептин, бомбезин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07AD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уменьшает потребление пищи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07AD" w:rsidP="00002A69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увеличивает потребление пищи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повышают температуру тела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понижают температуру тела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 xml:space="preserve">Нейромедиаторы грелин, нейропептид </w:t>
            </w:r>
            <w:r w:rsidRPr="00866E78">
              <w:rPr>
                <w:szCs w:val="24"/>
              </w:rPr>
              <w:t>Y</w:t>
            </w:r>
            <w:r w:rsidRPr="00866E78">
              <w:rPr>
                <w:szCs w:val="24"/>
                <w:lang w:val="ru-RU"/>
              </w:rPr>
              <w:t>, галанин, опиоды, соматолиберин, β-эндорфин, соматостатин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увеличивает потребление пищи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уменьшает потребление пищи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повышают температуру тела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понижают температуру тела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При ожирении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уровень глюкозы повышен, уровень инсулина повышен, инсулинорезистентность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уровень глюкозы повышен, уровень инсулина снижен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уровень глюкозы понижен, уровень инсулина повышен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Ожирение часто сочетается со следующими заболеваниями: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сахарный диабет 2 типа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ИБС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бронхиальная астма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866E78">
              <w:rPr>
                <w:szCs w:val="24"/>
                <w:lang w:val="ru-RU"/>
              </w:rPr>
              <w:t>язвенная болезнь желудка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C91D12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У пациентки индекс массы тела составляет 33 кг/м</w:t>
            </w:r>
            <w:r w:rsidRPr="00C91D12">
              <w:rPr>
                <w:szCs w:val="24"/>
                <w:vertAlign w:val="superscript"/>
                <w:lang w:val="ru-RU"/>
              </w:rPr>
              <w:t>2</w:t>
            </w:r>
            <w:r w:rsidRPr="00C91D12">
              <w:rPr>
                <w:szCs w:val="24"/>
                <w:lang w:val="ru-RU"/>
              </w:rPr>
              <w:t xml:space="preserve">. Имеется ли у неё ожирение? Если да, то </w:t>
            </w:r>
            <w:r>
              <w:rPr>
                <w:szCs w:val="24"/>
                <w:lang w:val="ru-RU"/>
              </w:rPr>
              <w:t>назов</w:t>
            </w:r>
            <w:r w:rsidRPr="00C91D12">
              <w:rPr>
                <w:szCs w:val="24"/>
                <w:lang w:val="ru-RU"/>
              </w:rPr>
              <w:t>ите его степень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ожирение 1 степени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избыточная масса тела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ожирение 2 степени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ожирение 3 степени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избытка веса нет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C91D12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3107A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У пациентки с ожирением отмечается общая слабость, вялость, сонливость, зябкость, отеки, одышка при нагрузке, нарушение половой функции, одутловатое лицо, утолщенный язык с отпечатками зубов, брадикардия, глухие тоны сердца, запоры. Ваш предварительный диагноз: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первичный гипотиреоз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гиперкортицизма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гиперпролактинэмии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гипогонадизма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 xml:space="preserve">У пациентки с ожирением отмечается андроидное распределение жира, «матронизм», гиперпигментация естественных складок кожи, бордовые стрии, гнойничковые и грибковые поражения кожи, стойкое повышение АД, мышечная слабость, нарушение половой функции, подавленное настроение. Ваш предварительный диагноз: </w:t>
            </w: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гиперкортицизма</w:t>
            </w: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первичный гипотиреоз</w:t>
            </w: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гиперпролактинэмии</w:t>
            </w: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синдром гипогонадизма</w:t>
            </w:r>
          </w:p>
        </w:tc>
      </w:tr>
      <w:tr w:rsidR="003107AD" w:rsidRPr="00F028DD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F028DD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Для медикаментозной терапии ожирения используют все кроме: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F028DD">
              <w:rPr>
                <w:szCs w:val="24"/>
                <w:lang w:val="ru-RU"/>
              </w:rPr>
              <w:t>фуросемид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орлистат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F028DD">
              <w:rPr>
                <w:szCs w:val="24"/>
                <w:lang w:val="ru-RU"/>
              </w:rPr>
              <w:t>сибутрамин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ксеникал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F028D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Какой из гормонов стимулирует липогенез: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Pr="00C91D12">
              <w:rPr>
                <w:szCs w:val="24"/>
                <w:lang w:val="ru-RU"/>
              </w:rPr>
              <w:t xml:space="preserve">нсулин 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C91D12">
              <w:rPr>
                <w:szCs w:val="24"/>
                <w:lang w:val="ru-RU"/>
              </w:rPr>
              <w:t>оматотропный</w:t>
            </w:r>
            <w:r>
              <w:rPr>
                <w:szCs w:val="24"/>
                <w:lang w:val="ru-RU"/>
              </w:rPr>
              <w:t xml:space="preserve"> гормон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C91D12">
              <w:rPr>
                <w:szCs w:val="24"/>
                <w:lang w:val="ru-RU"/>
              </w:rPr>
              <w:t>дреналин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C91D12">
              <w:rPr>
                <w:szCs w:val="24"/>
                <w:lang w:val="ru-RU"/>
              </w:rPr>
              <w:t>люкагон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F028DD" w:rsidP="003107A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</w:t>
            </w:r>
            <w:r w:rsidRPr="00C91D12">
              <w:rPr>
                <w:szCs w:val="24"/>
                <w:lang w:val="ru-RU"/>
              </w:rPr>
              <w:t>ироксин</w:t>
            </w:r>
          </w:p>
        </w:tc>
      </w:tr>
      <w:tr w:rsidR="00F028DD" w:rsidRPr="00B72A48" w:rsidTr="006F07C8">
        <w:trPr>
          <w:jc w:val="center"/>
        </w:trPr>
        <w:tc>
          <w:tcPr>
            <w:tcW w:w="659" w:type="dxa"/>
            <w:vAlign w:val="center"/>
          </w:tcPr>
          <w:p w:rsidR="00F028DD" w:rsidRDefault="00F028D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DD" w:rsidRDefault="00F028D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DD" w:rsidRDefault="00F028D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F028D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Ожирение характерно для следующих эндокринных заболеваний, кроме: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</w:t>
            </w:r>
            <w:r w:rsidRPr="00C91D12">
              <w:rPr>
                <w:szCs w:val="24"/>
                <w:lang w:val="ru-RU"/>
              </w:rPr>
              <w:t>иреотоксикоза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сахарного диабета 2 типа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>гипотиреоза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 xml:space="preserve">синдрома Иценко-Кушинга 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  <w:r w:rsidRPr="00C91D12">
              <w:rPr>
                <w:szCs w:val="24"/>
                <w:lang w:val="ru-RU"/>
              </w:rPr>
              <w:t xml:space="preserve">Нарушение толерантности к глюкозе для больных с алиментарно-конституциональным ожирением </w:t>
            </w:r>
            <w:r w:rsidRPr="00C91D12">
              <w:rPr>
                <w:szCs w:val="24"/>
              </w:rPr>
              <w:t>II</w:t>
            </w:r>
            <w:r w:rsidRPr="00C91D12">
              <w:rPr>
                <w:szCs w:val="24"/>
                <w:lang w:val="ru-RU"/>
              </w:rPr>
              <w:t xml:space="preserve"> степени: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C91D12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="003107AD" w:rsidRPr="00C91D12">
              <w:rPr>
                <w:szCs w:val="24"/>
                <w:lang w:val="ru-RU"/>
              </w:rPr>
              <w:t>арактерно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F028DD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3107AD" w:rsidRPr="00C91D12">
              <w:rPr>
                <w:szCs w:val="24"/>
                <w:lang w:val="ru-RU"/>
              </w:rPr>
              <w:t>е характерно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D425F3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Липидограмма при ожирении характеризуется следующими изменениями: 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повышение уровня триглицеридов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повышение неэтерифицированных жирных кислот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снижение уровня ЛПВП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повышение ЛПВН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При ожирении часто имеют место следующие заболевания эндокринной системы: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нарушение толерантности к углеводам или сахарный диабет 2 типа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гипотиреоз.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тиреотоксикоз.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болезнь Адиссона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Для лечения ожирения используются следующие препараты: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сибутрами</w:t>
            </w:r>
            <w:r w:rsidR="00040D6B">
              <w:rPr>
                <w:szCs w:val="24"/>
                <w:lang w:val="ru-RU"/>
              </w:rPr>
              <w:t>н</w:t>
            </w:r>
            <w:r w:rsidRPr="00D425F3">
              <w:rPr>
                <w:szCs w:val="24"/>
                <w:lang w:val="ru-RU"/>
              </w:rPr>
              <w:t xml:space="preserve"> (меридиа)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фенилпропаноламин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мерказолил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D425F3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 xml:space="preserve"> Для лечения метаболического синдрома используют: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метформин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а-адреноблокаторы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верапамил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Клинические симптомы, характерные для алиментарно-конституционального ожирения: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равномерное распределение жира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чёрный акантоз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диспластическое ожирение, нарушение полового развития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прогнатиз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D425F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Хирургическое лечение ожирения включает: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формирование малого желудочка (вертикальная гастропластика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липосакцию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миостимуляцию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изменение секреции желудочно-кишечных гормонов</w:t>
            </w: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rPr>
                <w:szCs w:val="24"/>
                <w:lang w:val="ru-RU"/>
              </w:rPr>
            </w:pPr>
          </w:p>
        </w:tc>
      </w:tr>
      <w:tr w:rsidR="003107AD" w:rsidRPr="00893FE3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Ингибирующее действие на желудочно-кишечные липазы оказывает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орлистат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акарбоза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манинил</w:t>
            </w:r>
          </w:p>
        </w:tc>
      </w:tr>
      <w:tr w:rsidR="003107AD" w:rsidRPr="00B72A48" w:rsidTr="006F07C8">
        <w:trPr>
          <w:jc w:val="center"/>
        </w:trPr>
        <w:tc>
          <w:tcPr>
            <w:tcW w:w="659" w:type="dxa"/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3107AD" w:rsidP="003107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AD" w:rsidRPr="00B72A48" w:rsidRDefault="00D425F3" w:rsidP="003107AD">
            <w:pPr>
              <w:rPr>
                <w:szCs w:val="24"/>
                <w:lang w:val="ru-RU"/>
              </w:rPr>
            </w:pPr>
            <w:r w:rsidRPr="00D425F3">
              <w:rPr>
                <w:szCs w:val="24"/>
                <w:lang w:val="ru-RU"/>
              </w:rPr>
              <w:t>сибутрамин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139F7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23D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B56A70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69E7"/>
    <w:multiLevelType w:val="hybridMultilevel"/>
    <w:tmpl w:val="8BF6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3955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702B8D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17F2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049C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80EEE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E267D8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96AC7"/>
    <w:multiLevelType w:val="hybridMultilevel"/>
    <w:tmpl w:val="EC1C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3C05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4"/>
  </w:num>
  <w:num w:numId="15">
    <w:abstractNumId w:val="4"/>
  </w:num>
  <w:num w:numId="16">
    <w:abstractNumId w:val="20"/>
  </w:num>
  <w:num w:numId="17">
    <w:abstractNumId w:val="13"/>
  </w:num>
  <w:num w:numId="18">
    <w:abstractNumId w:val="16"/>
  </w:num>
  <w:num w:numId="19">
    <w:abstractNumId w:val="17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40D6B"/>
    <w:rsid w:val="00186AE7"/>
    <w:rsid w:val="001B306A"/>
    <w:rsid w:val="002D53DC"/>
    <w:rsid w:val="002F1617"/>
    <w:rsid w:val="003107AD"/>
    <w:rsid w:val="0046515E"/>
    <w:rsid w:val="0066012C"/>
    <w:rsid w:val="006F07C8"/>
    <w:rsid w:val="00866E78"/>
    <w:rsid w:val="00893FE3"/>
    <w:rsid w:val="009C703E"/>
    <w:rsid w:val="00A9206F"/>
    <w:rsid w:val="00B72A48"/>
    <w:rsid w:val="00C34CEF"/>
    <w:rsid w:val="00C84236"/>
    <w:rsid w:val="00C91D12"/>
    <w:rsid w:val="00D371C7"/>
    <w:rsid w:val="00D425F3"/>
    <w:rsid w:val="00F028DD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2B6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14</cp:revision>
  <dcterms:created xsi:type="dcterms:W3CDTF">2020-02-13T07:49:00Z</dcterms:created>
  <dcterms:modified xsi:type="dcterms:W3CDTF">2020-05-08T09:56:00Z</dcterms:modified>
</cp:coreProperties>
</file>