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40" w:rsidRDefault="00783440" w:rsidP="005F55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здравоохранению Администрации Санкт-Петербурга</w:t>
      </w:r>
    </w:p>
    <w:p w:rsidR="00783440" w:rsidRDefault="00783440" w:rsidP="005F55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здравоохранению Правительства Ленинградской области</w:t>
      </w:r>
    </w:p>
    <w:p w:rsidR="00783440" w:rsidRDefault="00783440" w:rsidP="005F55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48E">
        <w:rPr>
          <w:rFonts w:ascii="Times New Roman" w:hAnsi="Times New Roman" w:cs="Times New Roman"/>
          <w:sz w:val="28"/>
          <w:szCs w:val="28"/>
        </w:rPr>
        <w:t>ФГБВОУВО «Военно-медицинская академия имени С.М. Кирова»</w:t>
      </w:r>
      <w:r>
        <w:rPr>
          <w:rFonts w:ascii="Times New Roman" w:hAnsi="Times New Roman" w:cs="Times New Roman"/>
          <w:sz w:val="28"/>
          <w:szCs w:val="28"/>
        </w:rPr>
        <w:t xml:space="preserve"> МО РФ</w:t>
      </w:r>
    </w:p>
    <w:p w:rsidR="00783440" w:rsidRDefault="00783440" w:rsidP="005F55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Санкт-Петербургское общество терапевтов им. С.П. Боткина</w:t>
      </w:r>
    </w:p>
    <w:p w:rsidR="00783440" w:rsidRPr="00AE448E" w:rsidRDefault="00783440" w:rsidP="005F55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440" w:rsidRPr="00AE448E" w:rsidRDefault="00783440" w:rsidP="00F34E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Санкт-Петербург, 10-11 декабря</w:t>
      </w:r>
      <w:r w:rsidRPr="00AE448E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</w:p>
    <w:p w:rsidR="00783440" w:rsidRPr="00AE448E" w:rsidRDefault="00783440" w:rsidP="00F34E03">
      <w:pPr>
        <w:pStyle w:val="a3"/>
        <w:jc w:val="center"/>
        <w:rPr>
          <w:sz w:val="28"/>
          <w:szCs w:val="28"/>
        </w:rPr>
      </w:pPr>
      <w:r w:rsidRPr="00AE448E">
        <w:rPr>
          <w:sz w:val="28"/>
          <w:szCs w:val="28"/>
        </w:rPr>
        <w:t>Глубокоуважаемые коллеги!</w:t>
      </w:r>
    </w:p>
    <w:p w:rsidR="00783440" w:rsidRDefault="00783440" w:rsidP="00F3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E448E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работе </w:t>
      </w:r>
      <w:bookmarkStart w:id="0" w:name="_GoBack"/>
      <w:r w:rsidRPr="005F5591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Всероссийской научно-практической конференции «Внутренние болезни в </w:t>
      </w:r>
      <w:r w:rsidRPr="005F5591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Pr="005F5591">
        <w:rPr>
          <w:rFonts w:ascii="Times New Roman" w:hAnsi="Times New Roman" w:cs="Times New Roman"/>
          <w:b/>
          <w:bCs/>
          <w:sz w:val="28"/>
          <w:szCs w:val="28"/>
        </w:rPr>
        <w:t xml:space="preserve"> веке: традиции и инновации»,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AE448E">
        <w:rPr>
          <w:rFonts w:ascii="Times New Roman" w:hAnsi="Times New Roman" w:cs="Times New Roman"/>
          <w:sz w:val="28"/>
          <w:szCs w:val="28"/>
        </w:rPr>
        <w:t>посвященной 70-летию 2 кафедры (терапии усовершенствования врачей) Военно-медицинс</w:t>
      </w:r>
      <w:r>
        <w:rPr>
          <w:rFonts w:ascii="Times New Roman" w:hAnsi="Times New Roman" w:cs="Times New Roman"/>
          <w:sz w:val="28"/>
          <w:szCs w:val="28"/>
        </w:rPr>
        <w:t>кой академии имени С.М. Кирова.</w:t>
      </w:r>
      <w:r w:rsidRPr="00AE4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440" w:rsidRPr="005248F1" w:rsidRDefault="00783440" w:rsidP="00F34E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48E">
        <w:rPr>
          <w:rFonts w:ascii="Times New Roman" w:hAnsi="Times New Roman" w:cs="Times New Roman"/>
          <w:sz w:val="28"/>
          <w:szCs w:val="28"/>
        </w:rPr>
        <w:t>Конферен</w:t>
      </w:r>
      <w:r>
        <w:rPr>
          <w:rFonts w:ascii="Times New Roman" w:hAnsi="Times New Roman" w:cs="Times New Roman"/>
          <w:sz w:val="28"/>
          <w:szCs w:val="28"/>
        </w:rPr>
        <w:t xml:space="preserve">ция будет проходить </w:t>
      </w:r>
      <w:r w:rsidRPr="005248F1">
        <w:rPr>
          <w:rFonts w:ascii="Times New Roman" w:hAnsi="Times New Roman" w:cs="Times New Roman"/>
          <w:b/>
          <w:bCs/>
          <w:sz w:val="28"/>
          <w:szCs w:val="28"/>
        </w:rPr>
        <w:t>10-11 декабря 2020 г в Санкт-Петербурге.</w:t>
      </w:r>
    </w:p>
    <w:p w:rsidR="00783440" w:rsidRPr="00903549" w:rsidRDefault="00783440" w:rsidP="00903549">
      <w:pPr>
        <w:rPr>
          <w:rFonts w:ascii="Arial" w:hAnsi="Arial" w:cs="Arial"/>
          <w:color w:val="FF4433"/>
          <w:sz w:val="21"/>
          <w:szCs w:val="21"/>
          <w:shd w:val="clear" w:color="auto" w:fill="FFFFFF"/>
          <w:lang w:eastAsia="ru-RU"/>
        </w:rPr>
      </w:pPr>
      <w:r w:rsidRPr="00903549">
        <w:rPr>
          <w:rFonts w:ascii="Times New Roman" w:hAnsi="Times New Roman" w:cs="Times New Roman"/>
          <w:b/>
          <w:bCs/>
          <w:sz w:val="28"/>
          <w:szCs w:val="28"/>
        </w:rPr>
        <w:t>Место проведения конференции</w:t>
      </w:r>
      <w:r w:rsidRPr="00AE44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клуб Военно-медицинской академии</w:t>
      </w:r>
      <w:r w:rsidRPr="00AE448E">
        <w:rPr>
          <w:rFonts w:ascii="Times New Roman" w:hAnsi="Times New Roman" w:cs="Times New Roman"/>
          <w:sz w:val="28"/>
          <w:szCs w:val="28"/>
        </w:rPr>
        <w:t xml:space="preserve"> имени С.М. Кирова</w:t>
      </w:r>
      <w:r>
        <w:rPr>
          <w:rFonts w:ascii="Times New Roman" w:hAnsi="Times New Roman" w:cs="Times New Roman"/>
          <w:sz w:val="28"/>
          <w:szCs w:val="28"/>
        </w:rPr>
        <w:t>, ул. Лебедева, 6В (место проведения будет уточняться).</w:t>
      </w:r>
      <w:r w:rsidRPr="00903549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903549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"https://yandex.ru/maps/2/saint-petersburg/house/ulitsa_akademika_lebedeva_6v/Z0kYdQNpTUMCQFtjfXV0dX1hbA==/" \o "Россия, Санкт-Петербург, улица Академика Лебедева, 6В, 194044 на карте Санкт</w:instrText>
      </w:r>
      <w:r w:rsidRPr="00903549">
        <w:rPr>
          <w:rFonts w:ascii="MS Mincho" w:eastAsia="MS Mincho" w:hAnsi="MS Mincho" w:cs="MS Mincho" w:hint="eastAsia"/>
          <w:sz w:val="24"/>
          <w:szCs w:val="24"/>
          <w:lang w:eastAsia="ru-RU"/>
        </w:rPr>
        <w:instrText>‑</w:instrText>
      </w:r>
      <w:r w:rsidRPr="00903549">
        <w:rPr>
          <w:rFonts w:ascii="Times New Roman" w:hAnsi="Times New Roman" w:cs="Times New Roman"/>
          <w:sz w:val="24"/>
          <w:szCs w:val="24"/>
          <w:lang w:eastAsia="ru-RU"/>
        </w:rPr>
        <w:instrText xml:space="preserve">Петербурга" </w:instrText>
      </w:r>
      <w:r w:rsidRPr="00903549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</w:p>
    <w:p w:rsidR="00783440" w:rsidRPr="00903549" w:rsidRDefault="00783440" w:rsidP="00F34E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549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903549">
        <w:rPr>
          <w:rFonts w:ascii="Times New Roman" w:hAnsi="Times New Roman" w:cs="Times New Roman"/>
          <w:b/>
          <w:bCs/>
          <w:sz w:val="28"/>
          <w:szCs w:val="28"/>
        </w:rPr>
        <w:t>Научные темы конференции:</w:t>
      </w:r>
    </w:p>
    <w:p w:rsidR="00783440" w:rsidRDefault="00783440" w:rsidP="0090354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48E">
        <w:rPr>
          <w:rFonts w:ascii="Times New Roman" w:hAnsi="Times New Roman" w:cs="Times New Roman"/>
          <w:sz w:val="28"/>
          <w:szCs w:val="28"/>
        </w:rPr>
        <w:t>Вклад 2 кафедры (терапии усовершенствования врачей) в медицинскую науку и практику</w:t>
      </w:r>
      <w:r w:rsidRPr="00903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440" w:rsidRPr="00AE448E" w:rsidRDefault="00783440" w:rsidP="0090354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48E">
        <w:rPr>
          <w:rFonts w:ascii="Times New Roman" w:hAnsi="Times New Roman" w:cs="Times New Roman"/>
          <w:sz w:val="28"/>
          <w:szCs w:val="28"/>
        </w:rPr>
        <w:t>Инновационные подходы к диагностике и лечению гастроэнтерологической патологии</w:t>
      </w:r>
    </w:p>
    <w:p w:rsidR="00783440" w:rsidRPr="00AE448E" w:rsidRDefault="00783440" w:rsidP="0090354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48E">
        <w:rPr>
          <w:rFonts w:ascii="Times New Roman" w:hAnsi="Times New Roman" w:cs="Times New Roman"/>
          <w:sz w:val="28"/>
          <w:szCs w:val="28"/>
        </w:rPr>
        <w:t>Микробиота</w:t>
      </w:r>
      <w:proofErr w:type="spellEnd"/>
      <w:r w:rsidRPr="00AE44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448E">
        <w:rPr>
          <w:rFonts w:ascii="Times New Roman" w:hAnsi="Times New Roman" w:cs="Times New Roman"/>
          <w:sz w:val="28"/>
          <w:szCs w:val="28"/>
        </w:rPr>
        <w:t>микробно</w:t>
      </w:r>
      <w:proofErr w:type="spellEnd"/>
      <w:r w:rsidRPr="00AE448E">
        <w:rPr>
          <w:rFonts w:ascii="Times New Roman" w:hAnsi="Times New Roman" w:cs="Times New Roman"/>
          <w:sz w:val="28"/>
          <w:szCs w:val="28"/>
        </w:rPr>
        <w:t xml:space="preserve">-тканевой комплекс) желудочно-кишечного тракта и заболевания человека </w:t>
      </w:r>
    </w:p>
    <w:p w:rsidR="00783440" w:rsidRPr="00AE448E" w:rsidRDefault="00783440" w:rsidP="0090354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48E">
        <w:rPr>
          <w:rFonts w:ascii="Times New Roman" w:hAnsi="Times New Roman" w:cs="Times New Roman"/>
          <w:sz w:val="28"/>
          <w:szCs w:val="28"/>
        </w:rPr>
        <w:t xml:space="preserve">Методы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кишечной проницаемости и </w:t>
      </w:r>
      <w:proofErr w:type="spellStart"/>
      <w:r w:rsidRPr="00AE448E">
        <w:rPr>
          <w:rFonts w:ascii="Times New Roman" w:hAnsi="Times New Roman" w:cs="Times New Roman"/>
          <w:sz w:val="28"/>
          <w:szCs w:val="28"/>
        </w:rPr>
        <w:t>микробиоты</w:t>
      </w:r>
      <w:proofErr w:type="spellEnd"/>
      <w:r w:rsidRPr="00AE448E">
        <w:rPr>
          <w:rFonts w:ascii="Times New Roman" w:hAnsi="Times New Roman" w:cs="Times New Roman"/>
          <w:sz w:val="28"/>
          <w:szCs w:val="28"/>
        </w:rPr>
        <w:t xml:space="preserve"> желудочно-кишечного трак</w:t>
      </w:r>
      <w:r>
        <w:rPr>
          <w:rFonts w:ascii="Times New Roman" w:hAnsi="Times New Roman" w:cs="Times New Roman"/>
          <w:sz w:val="28"/>
          <w:szCs w:val="28"/>
        </w:rPr>
        <w:t>та</w:t>
      </w:r>
    </w:p>
    <w:p w:rsidR="00783440" w:rsidRPr="00AE448E" w:rsidRDefault="00783440" w:rsidP="0090354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48E">
        <w:rPr>
          <w:rFonts w:ascii="Times New Roman" w:hAnsi="Times New Roman" w:cs="Times New Roman"/>
          <w:sz w:val="28"/>
          <w:szCs w:val="28"/>
        </w:rPr>
        <w:t xml:space="preserve">Современные аспекты </w:t>
      </w:r>
      <w:proofErr w:type="spellStart"/>
      <w:r w:rsidRPr="00AE448E">
        <w:rPr>
          <w:rFonts w:ascii="Times New Roman" w:hAnsi="Times New Roman" w:cs="Times New Roman"/>
          <w:sz w:val="28"/>
          <w:szCs w:val="28"/>
        </w:rPr>
        <w:t>нутрициологии</w:t>
      </w:r>
      <w:proofErr w:type="spellEnd"/>
      <w:r w:rsidRPr="00AE448E">
        <w:rPr>
          <w:rFonts w:ascii="Times New Roman" w:hAnsi="Times New Roman" w:cs="Times New Roman"/>
          <w:sz w:val="28"/>
          <w:szCs w:val="28"/>
        </w:rPr>
        <w:t xml:space="preserve"> и лечебного питания</w:t>
      </w:r>
    </w:p>
    <w:p w:rsidR="00783440" w:rsidRPr="00AE448E" w:rsidRDefault="00783440" w:rsidP="005038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48E">
        <w:rPr>
          <w:rFonts w:ascii="Times New Roman" w:hAnsi="Times New Roman" w:cs="Times New Roman"/>
          <w:sz w:val="28"/>
          <w:szCs w:val="28"/>
        </w:rPr>
        <w:t xml:space="preserve">Трансляционные исследования в терапии </w:t>
      </w:r>
    </w:p>
    <w:p w:rsidR="00783440" w:rsidRPr="00AE448E" w:rsidRDefault="00783440" w:rsidP="008F649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48E">
        <w:rPr>
          <w:rFonts w:ascii="Times New Roman" w:hAnsi="Times New Roman" w:cs="Times New Roman"/>
          <w:sz w:val="28"/>
          <w:szCs w:val="28"/>
        </w:rPr>
        <w:t xml:space="preserve">Актуальные вопросы </w:t>
      </w:r>
      <w:proofErr w:type="spellStart"/>
      <w:r w:rsidRPr="00AE448E">
        <w:rPr>
          <w:rFonts w:ascii="Times New Roman" w:hAnsi="Times New Roman" w:cs="Times New Roman"/>
          <w:sz w:val="28"/>
          <w:szCs w:val="28"/>
        </w:rPr>
        <w:t>коморбидной</w:t>
      </w:r>
      <w:proofErr w:type="spellEnd"/>
      <w:r w:rsidRPr="00AE448E">
        <w:rPr>
          <w:rFonts w:ascii="Times New Roman" w:hAnsi="Times New Roman" w:cs="Times New Roman"/>
          <w:sz w:val="28"/>
          <w:szCs w:val="28"/>
        </w:rPr>
        <w:t xml:space="preserve"> патологии</w:t>
      </w:r>
    </w:p>
    <w:p w:rsidR="00783440" w:rsidRPr="00AE448E" w:rsidRDefault="00783440" w:rsidP="005038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48E">
        <w:rPr>
          <w:rFonts w:ascii="Times New Roman" w:hAnsi="Times New Roman" w:cs="Times New Roman"/>
          <w:sz w:val="28"/>
          <w:szCs w:val="28"/>
        </w:rPr>
        <w:t>Психосоматические аспекты внутренних болезней человека</w:t>
      </w:r>
    </w:p>
    <w:p w:rsidR="00783440" w:rsidRPr="00AE448E" w:rsidRDefault="00783440" w:rsidP="005038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48E">
        <w:rPr>
          <w:rFonts w:ascii="Times New Roman" w:hAnsi="Times New Roman" w:cs="Times New Roman"/>
          <w:sz w:val="28"/>
          <w:szCs w:val="28"/>
        </w:rPr>
        <w:lastRenderedPageBreak/>
        <w:t>Современные стратегии диагностики, лечения и профилактики заболеваний внутренних органов у военнослужащих</w:t>
      </w:r>
    </w:p>
    <w:p w:rsidR="00783440" w:rsidRPr="00AE448E" w:rsidRDefault="00783440" w:rsidP="005038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48E">
        <w:rPr>
          <w:rFonts w:ascii="Times New Roman" w:hAnsi="Times New Roman" w:cs="Times New Roman"/>
          <w:sz w:val="28"/>
          <w:szCs w:val="28"/>
        </w:rPr>
        <w:t>Особенности адаптации военнослужащих к экстремальным климатическим и профессиональным условиям</w:t>
      </w:r>
    </w:p>
    <w:p w:rsidR="00783440" w:rsidRPr="00AE448E" w:rsidRDefault="00783440" w:rsidP="008F649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48E">
        <w:rPr>
          <w:rFonts w:ascii="Times New Roman" w:hAnsi="Times New Roman" w:cs="Times New Roman"/>
          <w:sz w:val="28"/>
          <w:szCs w:val="28"/>
        </w:rPr>
        <w:t>Традиции и инно</w:t>
      </w:r>
      <w:r>
        <w:rPr>
          <w:rFonts w:ascii="Times New Roman" w:hAnsi="Times New Roman" w:cs="Times New Roman"/>
          <w:sz w:val="28"/>
          <w:szCs w:val="28"/>
        </w:rPr>
        <w:t>вации в преподавании внутренних болезней</w:t>
      </w:r>
    </w:p>
    <w:p w:rsidR="00783440" w:rsidRPr="00B11D4F" w:rsidRDefault="00783440" w:rsidP="00AE448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5F5591">
        <w:rPr>
          <w:rFonts w:ascii="Times New Roman" w:hAnsi="Times New Roman" w:cs="Times New Roman"/>
          <w:b/>
          <w:bCs/>
          <w:sz w:val="28"/>
          <w:szCs w:val="28"/>
        </w:rPr>
        <w:t>Участие в конференции бесплатно.</w:t>
      </w:r>
      <w:r w:rsidRPr="00B11D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3440" w:rsidRPr="00EB5861" w:rsidRDefault="00783440" w:rsidP="00AE448E">
      <w:pPr>
        <w:pStyle w:val="a5"/>
        <w:rPr>
          <w:rFonts w:ascii="Times New Roman" w:hAnsi="Times New Roman" w:cs="Times New Roman"/>
          <w:sz w:val="28"/>
          <w:szCs w:val="28"/>
        </w:rPr>
      </w:pPr>
      <w:r w:rsidRPr="00AE448E">
        <w:rPr>
          <w:rFonts w:ascii="Times New Roman" w:hAnsi="Times New Roman" w:cs="Times New Roman"/>
          <w:sz w:val="28"/>
          <w:szCs w:val="28"/>
        </w:rPr>
        <w:t>Материалы конференции будут опубликован</w:t>
      </w:r>
      <w:r>
        <w:rPr>
          <w:rFonts w:ascii="Times New Roman" w:hAnsi="Times New Roman" w:cs="Times New Roman"/>
          <w:sz w:val="28"/>
          <w:szCs w:val="28"/>
        </w:rPr>
        <w:t>ы в журнале «Гастроэнтерология Санкт-Петербурга» (</w:t>
      </w:r>
      <w:r w:rsidRPr="00AE448E">
        <w:rPr>
          <w:rFonts w:ascii="Times New Roman" w:hAnsi="Times New Roman" w:cs="Times New Roman"/>
          <w:sz w:val="28"/>
          <w:szCs w:val="28"/>
        </w:rPr>
        <w:t>РИНЦ)</w:t>
      </w:r>
    </w:p>
    <w:p w:rsidR="00783440" w:rsidRPr="00AE448E" w:rsidRDefault="00783440" w:rsidP="00AE44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3440" w:rsidRDefault="00783440" w:rsidP="00AE448E">
      <w:pPr>
        <w:pStyle w:val="a5"/>
        <w:rPr>
          <w:rFonts w:ascii="Times New Roman" w:hAnsi="Times New Roman" w:cs="Times New Roman"/>
          <w:sz w:val="28"/>
          <w:szCs w:val="28"/>
        </w:rPr>
      </w:pPr>
      <w:r w:rsidRPr="00AE448E">
        <w:rPr>
          <w:rFonts w:ascii="Times New Roman" w:hAnsi="Times New Roman" w:cs="Times New Roman"/>
          <w:sz w:val="28"/>
          <w:szCs w:val="28"/>
        </w:rPr>
        <w:t>Требования к оформлению материалов для публикации:</w:t>
      </w:r>
    </w:p>
    <w:p w:rsidR="00783440" w:rsidRPr="00644DFB" w:rsidRDefault="00783440" w:rsidP="00B11D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4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Тезисы принимаются в электронном виде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русском языке </w:t>
      </w:r>
      <w:r w:rsidRPr="00644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44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644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шрифт </w:t>
      </w:r>
      <w:proofErr w:type="spellStart"/>
      <w:r w:rsidRPr="00644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644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12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кегль, одинарный интервал, поля со всех сторон 2,5 см) объемом до 1 страницы формата А</w:t>
      </w:r>
      <w:proofErr w:type="gramStart"/>
      <w:r w:rsidRPr="00644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644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440" w:rsidRPr="00644DFB" w:rsidRDefault="00783440" w:rsidP="00B11D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4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Порядок оформления тезисов: первая строка – название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жирным шрифтом</w:t>
      </w:r>
      <w:r w:rsidRPr="00644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вторая строка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44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фамилия и инициалы авторов,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третья строка – организация, город, страна,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9C5B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9C5B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440" w:rsidRDefault="00783440" w:rsidP="00B11D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4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Рекомендуемая структура: цель исследования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материалы и методы, </w:t>
      </w:r>
      <w:r w:rsidRPr="00644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выводы.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3440" w:rsidRDefault="00783440" w:rsidP="00B11D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83440" w:rsidRDefault="00783440" w:rsidP="00B11D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66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тезисам должна быть приложена информация об одном из авторов (телефон,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66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электронная почта), с которым Оргкомитет сможет поддерживать связь.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5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Карта регистрации прилагается.</w:t>
      </w:r>
    </w:p>
    <w:p w:rsidR="00783440" w:rsidRDefault="00783440" w:rsidP="00B11D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66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публикуемые материалы будут подвергнуты обязательному рецензированию.</w:t>
      </w:r>
    </w:p>
    <w:p w:rsidR="00783440" w:rsidRDefault="00783440" w:rsidP="00E539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 оформления тезисов</w:t>
      </w:r>
    </w:p>
    <w:p w:rsidR="00783440" w:rsidRDefault="00783440" w:rsidP="00E539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B30">
        <w:rPr>
          <w:rFonts w:ascii="Times New Roman" w:hAnsi="Times New Roman" w:cs="Times New Roman"/>
          <w:b/>
          <w:bCs/>
          <w:sz w:val="24"/>
          <w:szCs w:val="24"/>
        </w:rPr>
        <w:t xml:space="preserve">Оценка состояния </w:t>
      </w:r>
      <w:proofErr w:type="spellStart"/>
      <w:r w:rsidRPr="009C5B30">
        <w:rPr>
          <w:rFonts w:ascii="Times New Roman" w:hAnsi="Times New Roman" w:cs="Times New Roman"/>
          <w:b/>
          <w:bCs/>
          <w:sz w:val="24"/>
          <w:szCs w:val="24"/>
        </w:rPr>
        <w:t>микробиоценоза</w:t>
      </w:r>
      <w:proofErr w:type="spellEnd"/>
      <w:r w:rsidRPr="009C5B30">
        <w:rPr>
          <w:rFonts w:ascii="Times New Roman" w:hAnsi="Times New Roman" w:cs="Times New Roman"/>
          <w:b/>
          <w:bCs/>
          <w:sz w:val="24"/>
          <w:szCs w:val="24"/>
        </w:rPr>
        <w:t xml:space="preserve"> кишечника у пациентов с неалкогольной жировой болезнью печени</w:t>
      </w:r>
    </w:p>
    <w:p w:rsidR="00783440" w:rsidRPr="009C5B30" w:rsidRDefault="00783440" w:rsidP="00E539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B30">
        <w:rPr>
          <w:rFonts w:ascii="Times New Roman" w:hAnsi="Times New Roman" w:cs="Times New Roman"/>
          <w:sz w:val="24"/>
          <w:szCs w:val="24"/>
        </w:rPr>
        <w:t>Иванов С.А., Петров М.Т.</w:t>
      </w:r>
    </w:p>
    <w:p w:rsidR="00783440" w:rsidRDefault="00783440" w:rsidP="009C5B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B30">
        <w:rPr>
          <w:rFonts w:ascii="Times New Roman" w:hAnsi="Times New Roman" w:cs="Times New Roman"/>
          <w:sz w:val="24"/>
          <w:szCs w:val="24"/>
        </w:rPr>
        <w:t>СЗГМУ им. И.И. Мечникова, Санкт-Петербург, Россия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5B30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9C5B3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C5B30">
        <w:rPr>
          <w:rFonts w:ascii="Times New Roman" w:hAnsi="Times New Roman" w:cs="Times New Roman"/>
          <w:sz w:val="24"/>
          <w:szCs w:val="24"/>
        </w:rPr>
        <w:t>:</w:t>
      </w:r>
    </w:p>
    <w:p w:rsidR="00783440" w:rsidRDefault="00783440" w:rsidP="00C421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42199">
        <w:rPr>
          <w:rFonts w:ascii="Times New Roman" w:hAnsi="Times New Roman" w:cs="Times New Roman"/>
          <w:sz w:val="24"/>
          <w:szCs w:val="24"/>
          <w:u w:val="single"/>
        </w:rPr>
        <w:t>Цель исследования:</w:t>
      </w:r>
    </w:p>
    <w:p w:rsidR="00783440" w:rsidRDefault="00783440" w:rsidP="00C421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Материалы и методы.</w:t>
      </w:r>
    </w:p>
    <w:p w:rsidR="00783440" w:rsidRDefault="00783440" w:rsidP="00C421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Результаты исследования.</w:t>
      </w:r>
    </w:p>
    <w:p w:rsidR="00783440" w:rsidRDefault="00783440" w:rsidP="00C421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Выводы.</w:t>
      </w:r>
    </w:p>
    <w:p w:rsidR="00783440" w:rsidRPr="008E6607" w:rsidRDefault="00783440" w:rsidP="00C421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83440" w:rsidRPr="00E539CD" w:rsidRDefault="00783440" w:rsidP="00E539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39CD">
        <w:rPr>
          <w:rFonts w:ascii="Times New Roman" w:hAnsi="Times New Roman" w:cs="Times New Roman"/>
          <w:b/>
          <w:bCs/>
          <w:sz w:val="28"/>
          <w:szCs w:val="28"/>
        </w:rPr>
        <w:t xml:space="preserve">Прием тезисов </w:t>
      </w:r>
      <w:r w:rsidRPr="005F5591">
        <w:rPr>
          <w:rFonts w:ascii="Times New Roman" w:hAnsi="Times New Roman" w:cs="Times New Roman"/>
          <w:b/>
          <w:bCs/>
          <w:sz w:val="28"/>
          <w:szCs w:val="28"/>
        </w:rPr>
        <w:t>до 1 октября</w:t>
      </w:r>
      <w:r w:rsidRPr="00E539C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539CD">
        <w:rPr>
          <w:rFonts w:ascii="Times New Roman" w:hAnsi="Times New Roman" w:cs="Times New Roman"/>
          <w:b/>
          <w:bCs/>
          <w:sz w:val="28"/>
          <w:szCs w:val="28"/>
        </w:rPr>
        <w:t>2020 г.</w:t>
      </w:r>
    </w:p>
    <w:p w:rsidR="00783440" w:rsidRPr="00644DFB" w:rsidRDefault="00783440" w:rsidP="00644D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4DF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Публикация материалов конференции осуществляется бесплатно.</w:t>
      </w:r>
    </w:p>
    <w:p w:rsidR="00783440" w:rsidRDefault="00783440" w:rsidP="004874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607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комитет конференции: </w:t>
      </w:r>
    </w:p>
    <w:p w:rsidR="00783440" w:rsidRPr="005E39FD" w:rsidRDefault="00783440" w:rsidP="005E39F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E66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Председатель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39FD">
        <w:t xml:space="preserve"> </w:t>
      </w:r>
      <w:proofErr w:type="spellStart"/>
      <w:r w:rsidRPr="005E39FD">
        <w:rPr>
          <w:rFonts w:ascii="Times New Roman" w:hAnsi="Times New Roman" w:cs="Times New Roman"/>
          <w:sz w:val="28"/>
          <w:szCs w:val="28"/>
        </w:rPr>
        <w:t>дмн</w:t>
      </w:r>
      <w:proofErr w:type="spellEnd"/>
      <w:r w:rsidRPr="005E39FD">
        <w:rPr>
          <w:rFonts w:ascii="Times New Roman" w:hAnsi="Times New Roman" w:cs="Times New Roman"/>
          <w:sz w:val="28"/>
          <w:szCs w:val="28"/>
        </w:rPr>
        <w:t xml:space="preserve">, профессор Гриневич Владимир Борисович, главный внештатный гастроэнтеролог МО РФ, </w:t>
      </w:r>
      <w:r w:rsidRPr="005E39FD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2-й кафедрой (терапии усовершенствования) врачей ФГБВОУ </w:t>
      </w:r>
      <w:proofErr w:type="gramStart"/>
      <w:r w:rsidRPr="005E39FD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5E39F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5E39FD">
        <w:rPr>
          <w:rFonts w:ascii="Times New Roman" w:hAnsi="Times New Roman" w:cs="Times New Roman"/>
          <w:sz w:val="28"/>
          <w:szCs w:val="28"/>
          <w:lang w:eastAsia="ru-RU"/>
        </w:rPr>
        <w:t>Военно-медицинская</w:t>
      </w:r>
      <w:proofErr w:type="gramEnd"/>
      <w:r w:rsidRPr="005E39FD">
        <w:rPr>
          <w:rFonts w:ascii="Times New Roman" w:hAnsi="Times New Roman" w:cs="Times New Roman"/>
          <w:sz w:val="28"/>
          <w:szCs w:val="28"/>
          <w:lang w:eastAsia="ru-RU"/>
        </w:rPr>
        <w:t xml:space="preserve"> академия им. С.М. Кирова» МО РФ, заслуженный врач РФ.</w:t>
      </w:r>
    </w:p>
    <w:p w:rsidR="00783440" w:rsidRDefault="00783440" w:rsidP="00487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440" w:rsidRDefault="00783440" w:rsidP="00487409">
      <w:pPr>
        <w:jc w:val="both"/>
        <w:rPr>
          <w:rFonts w:ascii="Times New Roman" w:hAnsi="Times New Roman" w:cs="Times New Roman"/>
          <w:sz w:val="28"/>
          <w:szCs w:val="28"/>
        </w:rPr>
      </w:pPr>
      <w:r w:rsidRPr="008E6607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Кравчук Юрий Алексеевич, профессор </w:t>
      </w:r>
      <w:r>
        <w:rPr>
          <w:rFonts w:ascii="Times New Roman" w:hAnsi="Times New Roman" w:cs="Times New Roman"/>
          <w:sz w:val="28"/>
          <w:szCs w:val="28"/>
          <w:lang w:eastAsia="ru-RU"/>
        </w:rPr>
        <w:t>2-й кафедры (терапии усовершенствования</w:t>
      </w:r>
      <w:r w:rsidRPr="005E39FD">
        <w:rPr>
          <w:rFonts w:ascii="Times New Roman" w:hAnsi="Times New Roman" w:cs="Times New Roman"/>
          <w:sz w:val="28"/>
          <w:szCs w:val="28"/>
          <w:lang w:eastAsia="ru-RU"/>
        </w:rPr>
        <w:t xml:space="preserve"> врачей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E39FD">
        <w:rPr>
          <w:rFonts w:ascii="Times New Roman" w:hAnsi="Times New Roman" w:cs="Times New Roman"/>
          <w:sz w:val="28"/>
          <w:szCs w:val="28"/>
          <w:lang w:eastAsia="ru-RU"/>
        </w:rPr>
        <w:t xml:space="preserve"> ФГБВОУ </w:t>
      </w:r>
      <w:proofErr w:type="gramStart"/>
      <w:r w:rsidRPr="005E39FD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5E39F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5E39FD">
        <w:rPr>
          <w:rFonts w:ascii="Times New Roman" w:hAnsi="Times New Roman" w:cs="Times New Roman"/>
          <w:sz w:val="28"/>
          <w:szCs w:val="28"/>
          <w:lang w:eastAsia="ru-RU"/>
        </w:rPr>
        <w:t>Военно-медицинская</w:t>
      </w:r>
      <w:proofErr w:type="gramEnd"/>
      <w:r w:rsidRPr="005E39FD">
        <w:rPr>
          <w:rFonts w:ascii="Times New Roman" w:hAnsi="Times New Roman" w:cs="Times New Roman"/>
          <w:sz w:val="28"/>
          <w:szCs w:val="28"/>
          <w:lang w:eastAsia="ru-RU"/>
        </w:rPr>
        <w:t xml:space="preserve"> академия им. С.М. Кирова» МО РФ</w:t>
      </w:r>
    </w:p>
    <w:p w:rsidR="00783440" w:rsidRDefault="00783440" w:rsidP="004874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607">
        <w:rPr>
          <w:rFonts w:ascii="Times New Roman" w:hAnsi="Times New Roman" w:cs="Times New Roman"/>
          <w:b/>
          <w:bCs/>
          <w:sz w:val="28"/>
          <w:szCs w:val="28"/>
        </w:rPr>
        <w:t>Члены оргкомитета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профессор Ткаченко Евгений Иванович,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профессор Радченко В.Г.,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Иванович,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Михайлович,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Иванович,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доцент Абрамов Вячеслав Олегович,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доцент Губонина Ирина Владимировна,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доцент Макиенко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Андреевич,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Яковлев Николай Александрович,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Иванюк Елена Сергеевна,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 Викторович</w:t>
      </w:r>
      <w:proofErr w:type="gramEnd"/>
    </w:p>
    <w:p w:rsidR="00783440" w:rsidRDefault="00783440" w:rsidP="00487409">
      <w:pPr>
        <w:jc w:val="both"/>
        <w:rPr>
          <w:rFonts w:ascii="Times New Roman" w:hAnsi="Times New Roman" w:cs="Times New Roman"/>
          <w:sz w:val="28"/>
          <w:szCs w:val="28"/>
        </w:rPr>
      </w:pPr>
      <w:r w:rsidRPr="008E6607">
        <w:rPr>
          <w:rFonts w:ascii="Times New Roman" w:hAnsi="Times New Roman" w:cs="Times New Roman"/>
          <w:b/>
          <w:bCs/>
          <w:sz w:val="28"/>
          <w:szCs w:val="28"/>
        </w:rPr>
        <w:t>Программный комитет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Петровна</w:t>
      </w:r>
    </w:p>
    <w:p w:rsidR="00783440" w:rsidRPr="00ED6688" w:rsidRDefault="00783440" w:rsidP="00487409">
      <w:pPr>
        <w:jc w:val="both"/>
        <w:rPr>
          <w:rFonts w:ascii="Times New Roman" w:hAnsi="Times New Roman" w:cs="Times New Roman"/>
          <w:sz w:val="28"/>
          <w:szCs w:val="28"/>
        </w:rPr>
      </w:pPr>
      <w:r w:rsidRPr="008E6607">
        <w:rPr>
          <w:rFonts w:ascii="Times New Roman" w:hAnsi="Times New Roman" w:cs="Times New Roman"/>
          <w:b/>
          <w:bCs/>
          <w:sz w:val="28"/>
          <w:szCs w:val="28"/>
        </w:rPr>
        <w:t>Секретариат</w:t>
      </w:r>
      <w:r>
        <w:rPr>
          <w:rFonts w:ascii="Times New Roman" w:hAnsi="Times New Roman" w:cs="Times New Roman"/>
          <w:sz w:val="28"/>
          <w:szCs w:val="28"/>
        </w:rPr>
        <w:t xml:space="preserve">: Лаптева Светлана Игоревна,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Арапханова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Магомедовна.</w:t>
      </w:r>
    </w:p>
    <w:p w:rsidR="00783440" w:rsidRPr="008E6607" w:rsidRDefault="00783440" w:rsidP="004874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607">
        <w:rPr>
          <w:rFonts w:ascii="Times New Roman" w:hAnsi="Times New Roman" w:cs="Times New Roman"/>
          <w:b/>
          <w:bCs/>
          <w:sz w:val="28"/>
          <w:szCs w:val="28"/>
        </w:rPr>
        <w:t xml:space="preserve">Формы участия: </w:t>
      </w:r>
    </w:p>
    <w:p w:rsidR="00783440" w:rsidRPr="00AE448E" w:rsidRDefault="00783440" w:rsidP="004874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48E">
        <w:rPr>
          <w:rFonts w:ascii="Times New Roman" w:hAnsi="Times New Roman" w:cs="Times New Roman"/>
          <w:sz w:val="28"/>
          <w:szCs w:val="28"/>
        </w:rPr>
        <w:t>выступление с устным докладом (согласовывается с оргкомитетом)</w:t>
      </w:r>
    </w:p>
    <w:p w:rsidR="00783440" w:rsidRDefault="00783440" w:rsidP="004874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48E">
        <w:rPr>
          <w:rFonts w:ascii="Times New Roman" w:hAnsi="Times New Roman" w:cs="Times New Roman"/>
          <w:sz w:val="28"/>
          <w:szCs w:val="28"/>
        </w:rPr>
        <w:t xml:space="preserve">выступление с </w:t>
      </w:r>
      <w:proofErr w:type="spellStart"/>
      <w:r w:rsidRPr="00AE448E">
        <w:rPr>
          <w:rFonts w:ascii="Times New Roman" w:hAnsi="Times New Roman" w:cs="Times New Roman"/>
          <w:sz w:val="28"/>
          <w:szCs w:val="28"/>
        </w:rPr>
        <w:t>постерным</w:t>
      </w:r>
      <w:proofErr w:type="spellEnd"/>
      <w:r w:rsidRPr="00AE448E">
        <w:rPr>
          <w:rFonts w:ascii="Times New Roman" w:hAnsi="Times New Roman" w:cs="Times New Roman"/>
          <w:sz w:val="28"/>
          <w:szCs w:val="28"/>
        </w:rPr>
        <w:t xml:space="preserve"> докладом</w:t>
      </w:r>
    </w:p>
    <w:p w:rsidR="00783440" w:rsidRPr="00AE448E" w:rsidRDefault="00783440" w:rsidP="004874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тезисов</w:t>
      </w:r>
    </w:p>
    <w:p w:rsidR="00783440" w:rsidRPr="00AE448E" w:rsidRDefault="00783440" w:rsidP="004874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48E">
        <w:rPr>
          <w:rFonts w:ascii="Times New Roman" w:hAnsi="Times New Roman" w:cs="Times New Roman"/>
          <w:sz w:val="28"/>
          <w:szCs w:val="28"/>
        </w:rPr>
        <w:t>слушатель</w:t>
      </w:r>
    </w:p>
    <w:p w:rsidR="00783440" w:rsidRDefault="00783440" w:rsidP="0074258F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Для участия в конференции необходимо заполнить регистрационную форму и выслать ее в оргкомитет по </w:t>
      </w:r>
      <w:r>
        <w:rPr>
          <w:rStyle w:val="a4"/>
          <w:sz w:val="28"/>
          <w:szCs w:val="28"/>
          <w:lang w:val="en-US"/>
        </w:rPr>
        <w:t>e</w:t>
      </w:r>
      <w:r w:rsidRPr="0074258F">
        <w:rPr>
          <w:rStyle w:val="a4"/>
          <w:sz w:val="28"/>
          <w:szCs w:val="28"/>
        </w:rPr>
        <w:t>-</w:t>
      </w:r>
      <w:r>
        <w:rPr>
          <w:rStyle w:val="a4"/>
          <w:sz w:val="28"/>
          <w:szCs w:val="28"/>
          <w:lang w:val="en-US"/>
        </w:rPr>
        <w:t>mail</w:t>
      </w:r>
      <w:r>
        <w:rPr>
          <w:rStyle w:val="a4"/>
          <w:sz w:val="28"/>
          <w:szCs w:val="28"/>
        </w:rPr>
        <w:t xml:space="preserve">: </w:t>
      </w:r>
    </w:p>
    <w:p w:rsidR="00783440" w:rsidRPr="00F42898" w:rsidRDefault="00783440" w:rsidP="007425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25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КАРТА РЕГИСТРАЦИИ</w:t>
      </w:r>
    </w:p>
    <w:p w:rsidR="00783440" w:rsidRDefault="00783440" w:rsidP="007425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8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Научно-практической конференции «</w:t>
      </w:r>
      <w:r w:rsidRPr="00F42898">
        <w:rPr>
          <w:rFonts w:ascii="Times New Roman" w:hAnsi="Times New Roman" w:cs="Times New Roman"/>
          <w:sz w:val="28"/>
          <w:szCs w:val="28"/>
        </w:rPr>
        <w:t xml:space="preserve">«Внутренние болезни в </w:t>
      </w:r>
      <w:r w:rsidRPr="00F4289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42898">
        <w:rPr>
          <w:rFonts w:ascii="Times New Roman" w:hAnsi="Times New Roman" w:cs="Times New Roman"/>
          <w:sz w:val="28"/>
          <w:szCs w:val="28"/>
        </w:rPr>
        <w:t xml:space="preserve"> веке: традиции и инновации»</w:t>
      </w:r>
    </w:p>
    <w:p w:rsidR="00783440" w:rsidRPr="0074258F" w:rsidRDefault="00783440" w:rsidP="0074258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25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Фамилия 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783440" w:rsidRPr="0074258F" w:rsidRDefault="00783440" w:rsidP="0074258F">
      <w:pPr>
        <w:shd w:val="clear" w:color="auto" w:fill="FFFFFF"/>
        <w:spacing w:after="0" w:line="240" w:lineRule="auto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74258F">
        <w:rPr>
          <w:rFonts w:ascii="yandex-sans" w:eastAsia="Times New Roman" w:hAnsi="yandex-sans" w:cs="yandex-sans"/>
          <w:color w:val="000000"/>
          <w:sz w:val="23"/>
          <w:szCs w:val="23"/>
          <w:lang w:eastAsia="ru-RU"/>
        </w:rPr>
        <w:t>Имя</w:t>
      </w:r>
      <w:r w:rsidRPr="0074258F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____________________________ </w:t>
      </w:r>
      <w:r w:rsidRPr="0074258F">
        <w:rPr>
          <w:rFonts w:ascii="yandex-sans" w:eastAsia="Times New Roman" w:hAnsi="yandex-sans" w:cs="yandex-sans"/>
          <w:color w:val="000000"/>
          <w:sz w:val="23"/>
          <w:szCs w:val="23"/>
          <w:lang w:eastAsia="ru-RU"/>
        </w:rPr>
        <w:t>Отчество</w:t>
      </w:r>
      <w:r w:rsidRPr="0074258F">
        <w:rPr>
          <w:rFonts w:ascii="yandex-sans" w:hAnsi="yandex-sans" w:cs="yandex-sans"/>
          <w:color w:val="000000"/>
          <w:sz w:val="23"/>
          <w:szCs w:val="23"/>
          <w:lang w:eastAsia="ru-RU"/>
        </w:rPr>
        <w:t>_______________________________________</w:t>
      </w:r>
    </w:p>
    <w:p w:rsidR="00783440" w:rsidRPr="0074258F" w:rsidRDefault="00783440" w:rsidP="0074258F">
      <w:pPr>
        <w:shd w:val="clear" w:color="auto" w:fill="FFFFFF"/>
        <w:spacing w:after="0" w:line="240" w:lineRule="auto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74258F">
        <w:rPr>
          <w:rFonts w:ascii="yandex-sans" w:eastAsia="Times New Roman" w:hAnsi="yandex-sans" w:cs="yandex-sans"/>
          <w:color w:val="000000"/>
          <w:sz w:val="23"/>
          <w:szCs w:val="23"/>
          <w:lang w:eastAsia="ru-RU"/>
        </w:rPr>
        <w:t>Место</w:t>
      </w:r>
      <w:r w:rsidRPr="0074258F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</w:t>
      </w:r>
      <w:r w:rsidRPr="0074258F">
        <w:rPr>
          <w:rFonts w:ascii="yandex-sans" w:eastAsia="Times New Roman" w:hAnsi="yandex-sans" w:cs="yandex-sans"/>
          <w:color w:val="000000"/>
          <w:sz w:val="23"/>
          <w:szCs w:val="23"/>
          <w:lang w:eastAsia="ru-RU"/>
        </w:rPr>
        <w:t>работы</w:t>
      </w:r>
      <w:r w:rsidRPr="0074258F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___________________________________________________________________</w:t>
      </w:r>
    </w:p>
    <w:p w:rsidR="00783440" w:rsidRPr="0074258F" w:rsidRDefault="00783440" w:rsidP="0074258F">
      <w:pPr>
        <w:shd w:val="clear" w:color="auto" w:fill="FFFFFF"/>
        <w:spacing w:after="0" w:line="240" w:lineRule="auto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74258F">
        <w:rPr>
          <w:rFonts w:ascii="yandex-sans" w:eastAsia="Times New Roman" w:hAnsi="yandex-sans" w:cs="yandex-sans"/>
          <w:color w:val="000000"/>
          <w:sz w:val="23"/>
          <w:szCs w:val="23"/>
          <w:lang w:eastAsia="ru-RU"/>
        </w:rPr>
        <w:t>Должность</w:t>
      </w:r>
      <w:r w:rsidRPr="0074258F">
        <w:rPr>
          <w:rFonts w:ascii="yandex-sans" w:hAnsi="yandex-sans" w:cs="yandex-sans"/>
          <w:color w:val="000000"/>
          <w:sz w:val="23"/>
          <w:szCs w:val="23"/>
          <w:lang w:eastAsia="ru-RU"/>
        </w:rPr>
        <w:t>______________________________________________________________________</w:t>
      </w:r>
    </w:p>
    <w:p w:rsidR="00783440" w:rsidRPr="0074258F" w:rsidRDefault="00783440" w:rsidP="0074258F">
      <w:pPr>
        <w:shd w:val="clear" w:color="auto" w:fill="FFFFFF"/>
        <w:spacing w:after="0" w:line="240" w:lineRule="auto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74258F">
        <w:rPr>
          <w:rFonts w:ascii="yandex-sans" w:eastAsia="Times New Roman" w:hAnsi="yandex-sans" w:cs="yandex-sans"/>
          <w:color w:val="000000"/>
          <w:sz w:val="23"/>
          <w:szCs w:val="23"/>
          <w:lang w:eastAsia="ru-RU"/>
        </w:rPr>
        <w:t>Научное</w:t>
      </w:r>
      <w:r w:rsidRPr="0074258F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</w:t>
      </w:r>
      <w:r w:rsidRPr="0074258F">
        <w:rPr>
          <w:rFonts w:ascii="yandex-sans" w:eastAsia="Times New Roman" w:hAnsi="yandex-sans" w:cs="yandex-sans"/>
          <w:color w:val="000000"/>
          <w:sz w:val="23"/>
          <w:szCs w:val="23"/>
          <w:lang w:eastAsia="ru-RU"/>
        </w:rPr>
        <w:t>звание</w:t>
      </w:r>
      <w:r w:rsidRPr="0074258F">
        <w:rPr>
          <w:rFonts w:ascii="yandex-sans" w:hAnsi="yandex-sans" w:cs="yandex-sans"/>
          <w:color w:val="000000"/>
          <w:sz w:val="23"/>
          <w:szCs w:val="23"/>
          <w:lang w:eastAsia="ru-RU"/>
        </w:rPr>
        <w:t>__________________________________________________________________</w:t>
      </w:r>
    </w:p>
    <w:p w:rsidR="00783440" w:rsidRPr="0074258F" w:rsidRDefault="00783440" w:rsidP="0074258F">
      <w:pPr>
        <w:shd w:val="clear" w:color="auto" w:fill="FFFFFF"/>
        <w:spacing w:after="0" w:line="240" w:lineRule="auto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74258F">
        <w:rPr>
          <w:rFonts w:ascii="yandex-sans" w:eastAsia="Times New Roman" w:hAnsi="yandex-sans" w:cs="yandex-sans"/>
          <w:color w:val="000000"/>
          <w:sz w:val="23"/>
          <w:szCs w:val="23"/>
          <w:lang w:eastAsia="ru-RU"/>
        </w:rPr>
        <w:t>Город</w:t>
      </w:r>
      <w:r w:rsidRPr="0074258F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____________________________________</w:t>
      </w:r>
    </w:p>
    <w:p w:rsidR="00783440" w:rsidRDefault="00783440" w:rsidP="00F42898">
      <w:pPr>
        <w:shd w:val="clear" w:color="auto" w:fill="FFFFFF"/>
        <w:spacing w:after="0" w:line="240" w:lineRule="auto"/>
        <w:rPr>
          <w:rFonts w:ascii="yandex-sans" w:hAnsi="yandex-sans" w:cs="yandex-sans"/>
          <w:color w:val="000000"/>
          <w:sz w:val="23"/>
          <w:szCs w:val="23"/>
          <w:lang w:eastAsia="ru-RU"/>
        </w:rPr>
      </w:pPr>
      <w:r w:rsidRPr="0074258F">
        <w:rPr>
          <w:rFonts w:ascii="yandex-sans" w:eastAsia="Times New Roman" w:hAnsi="yandex-sans" w:cs="yandex-sans"/>
          <w:color w:val="000000"/>
          <w:sz w:val="23"/>
          <w:szCs w:val="23"/>
          <w:lang w:eastAsia="ru-RU"/>
        </w:rPr>
        <w:lastRenderedPageBreak/>
        <w:t>Телефон</w:t>
      </w:r>
      <w:r w:rsidRPr="0074258F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(</w:t>
      </w:r>
      <w:r w:rsidRPr="0074258F">
        <w:rPr>
          <w:rFonts w:ascii="yandex-sans" w:eastAsia="Times New Roman" w:hAnsi="yandex-sans" w:cs="yandex-sans"/>
          <w:color w:val="000000"/>
          <w:sz w:val="23"/>
          <w:szCs w:val="23"/>
          <w:lang w:eastAsia="ru-RU"/>
        </w:rPr>
        <w:t>код</w:t>
      </w:r>
      <w:r w:rsidRPr="0074258F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) ______/__________________ </w:t>
      </w:r>
      <w:r w:rsidRPr="0074258F">
        <w:rPr>
          <w:rFonts w:ascii="yandex-sans" w:eastAsia="Times New Roman" w:hAnsi="yandex-sans" w:cs="yandex-sans"/>
          <w:color w:val="000000"/>
          <w:sz w:val="23"/>
          <w:szCs w:val="23"/>
          <w:lang w:eastAsia="ru-RU"/>
        </w:rPr>
        <w:t>Эл</w:t>
      </w:r>
      <w:proofErr w:type="gramStart"/>
      <w:r w:rsidRPr="0074258F">
        <w:rPr>
          <w:rFonts w:ascii="yandex-sans" w:hAnsi="yandex-sans" w:cs="yandex-sans"/>
          <w:color w:val="000000"/>
          <w:sz w:val="23"/>
          <w:szCs w:val="23"/>
          <w:lang w:eastAsia="ru-RU"/>
        </w:rPr>
        <w:t>.</w:t>
      </w:r>
      <w:proofErr w:type="gramEnd"/>
      <w:r w:rsidRPr="0074258F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</w:t>
      </w:r>
      <w:proofErr w:type="gramStart"/>
      <w:r w:rsidRPr="0074258F">
        <w:rPr>
          <w:rFonts w:ascii="yandex-sans" w:eastAsia="Times New Roman" w:hAnsi="yandex-sans" w:cs="yandex-sans"/>
          <w:color w:val="000000"/>
          <w:sz w:val="23"/>
          <w:szCs w:val="23"/>
          <w:lang w:eastAsia="ru-RU"/>
        </w:rPr>
        <w:t>п</w:t>
      </w:r>
      <w:proofErr w:type="gramEnd"/>
      <w:r w:rsidRPr="0074258F">
        <w:rPr>
          <w:rFonts w:ascii="yandex-sans" w:eastAsia="Times New Roman" w:hAnsi="yandex-sans" w:cs="yandex-sans"/>
          <w:color w:val="000000"/>
          <w:sz w:val="23"/>
          <w:szCs w:val="23"/>
          <w:lang w:eastAsia="ru-RU"/>
        </w:rPr>
        <w:t>очта</w:t>
      </w:r>
      <w:r w:rsidRPr="0074258F">
        <w:rPr>
          <w:rFonts w:ascii="yandex-sans" w:hAnsi="yandex-sans" w:cs="yandex-sans"/>
          <w:color w:val="000000"/>
          <w:sz w:val="23"/>
          <w:szCs w:val="23"/>
          <w:lang w:eastAsia="ru-RU"/>
        </w:rPr>
        <w:t xml:space="preserve"> __________________________________ </w:t>
      </w:r>
    </w:p>
    <w:p w:rsidR="00783440" w:rsidRPr="005248F1" w:rsidRDefault="00783440" w:rsidP="00B916A6">
      <w:pPr>
        <w:pStyle w:val="a3"/>
        <w:rPr>
          <w:sz w:val="28"/>
          <w:szCs w:val="28"/>
        </w:rPr>
      </w:pPr>
      <w:r w:rsidRPr="00E539CD">
        <w:rPr>
          <w:rStyle w:val="a4"/>
          <w:b w:val="0"/>
          <w:bCs w:val="0"/>
          <w:sz w:val="28"/>
          <w:szCs w:val="28"/>
        </w:rPr>
        <w:t xml:space="preserve">Заявки на выступление с устным или </w:t>
      </w:r>
      <w:proofErr w:type="spellStart"/>
      <w:r w:rsidRPr="00E539CD">
        <w:rPr>
          <w:rStyle w:val="a4"/>
          <w:b w:val="0"/>
          <w:bCs w:val="0"/>
          <w:sz w:val="28"/>
          <w:szCs w:val="28"/>
        </w:rPr>
        <w:t>постерным</w:t>
      </w:r>
      <w:proofErr w:type="spellEnd"/>
      <w:r w:rsidRPr="00E539CD">
        <w:rPr>
          <w:rStyle w:val="a4"/>
          <w:b w:val="0"/>
          <w:bCs w:val="0"/>
          <w:sz w:val="28"/>
          <w:szCs w:val="28"/>
        </w:rPr>
        <w:t xml:space="preserve"> докладом принимаются </w:t>
      </w:r>
      <w:r w:rsidRPr="005248F1">
        <w:rPr>
          <w:rStyle w:val="a4"/>
          <w:sz w:val="28"/>
          <w:szCs w:val="28"/>
        </w:rPr>
        <w:t xml:space="preserve">до 1 ноября 2020. </w:t>
      </w:r>
    </w:p>
    <w:p w:rsidR="00783440" w:rsidRPr="005248F1" w:rsidRDefault="00783440" w:rsidP="005F55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48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Планируется аккредитование конференции в системе НМО.</w:t>
      </w:r>
    </w:p>
    <w:p w:rsidR="00783440" w:rsidRDefault="00783440" w:rsidP="005F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8F1">
        <w:rPr>
          <w:rFonts w:ascii="Times New Roman" w:hAnsi="Times New Roman" w:cs="Times New Roman"/>
          <w:sz w:val="28"/>
          <w:szCs w:val="28"/>
        </w:rPr>
        <w:t xml:space="preserve"> По всем вопросам подготовки, участия и проведения конференции обращаться к </w:t>
      </w:r>
      <w:proofErr w:type="spellStart"/>
      <w:r w:rsidRPr="005248F1">
        <w:rPr>
          <w:rFonts w:ascii="Times New Roman" w:hAnsi="Times New Roman" w:cs="Times New Roman"/>
          <w:sz w:val="28"/>
          <w:szCs w:val="28"/>
        </w:rPr>
        <w:t>Саликовой</w:t>
      </w:r>
      <w:proofErr w:type="spellEnd"/>
      <w:r w:rsidRPr="005248F1">
        <w:rPr>
          <w:rFonts w:ascii="Times New Roman" w:hAnsi="Times New Roman" w:cs="Times New Roman"/>
          <w:sz w:val="28"/>
          <w:szCs w:val="28"/>
        </w:rPr>
        <w:t xml:space="preserve"> Светлане Петровне (моб. тел., </w:t>
      </w:r>
      <w:proofErr w:type="spellStart"/>
      <w:r w:rsidRPr="005248F1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5248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8F1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5248F1">
        <w:rPr>
          <w:rFonts w:ascii="Times New Roman" w:hAnsi="Times New Roman" w:cs="Times New Roman"/>
          <w:sz w:val="28"/>
          <w:szCs w:val="28"/>
        </w:rPr>
        <w:t xml:space="preserve">,  +79531709012, </w:t>
      </w:r>
      <w:r>
        <w:rPr>
          <w:rFonts w:ascii="Times New Roman" w:hAnsi="Times New Roman" w:cs="Times New Roman"/>
          <w:sz w:val="28"/>
          <w:szCs w:val="28"/>
        </w:rPr>
        <w:t>с 10.00 до 15.00, по московскому времени</w:t>
      </w:r>
      <w:r w:rsidRPr="005248F1">
        <w:rPr>
          <w:rFonts w:ascii="Times New Roman" w:hAnsi="Times New Roman" w:cs="Times New Roman"/>
          <w:sz w:val="28"/>
          <w:szCs w:val="28"/>
        </w:rPr>
        <w:t xml:space="preserve">), Иванюк Елене Сергеевне (моб. тел., </w:t>
      </w:r>
      <w:proofErr w:type="spellStart"/>
      <w:r w:rsidRPr="005248F1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5248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8F1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5248F1">
        <w:rPr>
          <w:rFonts w:ascii="Times New Roman" w:hAnsi="Times New Roman" w:cs="Times New Roman"/>
          <w:sz w:val="28"/>
          <w:szCs w:val="28"/>
        </w:rPr>
        <w:t xml:space="preserve"> +79197025130,</w:t>
      </w:r>
      <w:r w:rsidRPr="00515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10.00 до 15.00, по московскому времени</w:t>
      </w:r>
      <w:proofErr w:type="gramStart"/>
      <w:r w:rsidRPr="00524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7F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57F7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235A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vmatuv</w:t>
        </w:r>
        <w:r w:rsidRPr="002235AE">
          <w:rPr>
            <w:rStyle w:val="a6"/>
            <w:rFonts w:ascii="Times New Roman" w:hAnsi="Times New Roman" w:cs="Times New Roman"/>
            <w:sz w:val="28"/>
            <w:szCs w:val="28"/>
          </w:rPr>
          <w:t>2@</w:t>
        </w:r>
        <w:r w:rsidRPr="002235A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235A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35A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57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440" w:rsidRDefault="00783440" w:rsidP="005F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440" w:rsidRDefault="00783440" w:rsidP="005F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440" w:rsidRDefault="00783440" w:rsidP="005F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440" w:rsidRDefault="00783440" w:rsidP="005F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Оргкомитет конференции</w:t>
      </w:r>
    </w:p>
    <w:p w:rsidR="00783440" w:rsidRPr="00057F79" w:rsidRDefault="00783440" w:rsidP="005F5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sectPr w:rsidR="00783440" w:rsidRPr="00057F79" w:rsidSect="0016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5314"/>
    <w:multiLevelType w:val="hybridMultilevel"/>
    <w:tmpl w:val="375AE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595D77"/>
    <w:multiLevelType w:val="hybridMultilevel"/>
    <w:tmpl w:val="B1AEF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03"/>
    <w:rsid w:val="00057F79"/>
    <w:rsid w:val="000A7B6E"/>
    <w:rsid w:val="00160800"/>
    <w:rsid w:val="002235AE"/>
    <w:rsid w:val="002B069B"/>
    <w:rsid w:val="002E1EBD"/>
    <w:rsid w:val="00304928"/>
    <w:rsid w:val="00400508"/>
    <w:rsid w:val="00455697"/>
    <w:rsid w:val="00463125"/>
    <w:rsid w:val="00487409"/>
    <w:rsid w:val="004B2577"/>
    <w:rsid w:val="0050380B"/>
    <w:rsid w:val="00515472"/>
    <w:rsid w:val="005248F1"/>
    <w:rsid w:val="005A4BBA"/>
    <w:rsid w:val="005D6B40"/>
    <w:rsid w:val="005E39FD"/>
    <w:rsid w:val="005F5591"/>
    <w:rsid w:val="00644DFB"/>
    <w:rsid w:val="006F4799"/>
    <w:rsid w:val="00724C38"/>
    <w:rsid w:val="0074258F"/>
    <w:rsid w:val="007471FA"/>
    <w:rsid w:val="00783440"/>
    <w:rsid w:val="007C1107"/>
    <w:rsid w:val="007D4BDC"/>
    <w:rsid w:val="00823C79"/>
    <w:rsid w:val="008E6607"/>
    <w:rsid w:val="008F2109"/>
    <w:rsid w:val="008F6499"/>
    <w:rsid w:val="00903549"/>
    <w:rsid w:val="009C5B30"/>
    <w:rsid w:val="009D1250"/>
    <w:rsid w:val="00A1533A"/>
    <w:rsid w:val="00AE448E"/>
    <w:rsid w:val="00B115C0"/>
    <w:rsid w:val="00B11D4F"/>
    <w:rsid w:val="00B916A6"/>
    <w:rsid w:val="00BA7349"/>
    <w:rsid w:val="00BD189F"/>
    <w:rsid w:val="00C42199"/>
    <w:rsid w:val="00C6200B"/>
    <w:rsid w:val="00C9198A"/>
    <w:rsid w:val="00D654E1"/>
    <w:rsid w:val="00D8360F"/>
    <w:rsid w:val="00E539CD"/>
    <w:rsid w:val="00E71377"/>
    <w:rsid w:val="00EB2176"/>
    <w:rsid w:val="00EB5861"/>
    <w:rsid w:val="00EB5EE9"/>
    <w:rsid w:val="00ED49DB"/>
    <w:rsid w:val="00ED6688"/>
    <w:rsid w:val="00F1593C"/>
    <w:rsid w:val="00F264DF"/>
    <w:rsid w:val="00F34E03"/>
    <w:rsid w:val="00F42898"/>
    <w:rsid w:val="00F741A4"/>
    <w:rsid w:val="00F9093B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0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34E03"/>
    <w:rPr>
      <w:b/>
      <w:bCs/>
    </w:rPr>
  </w:style>
  <w:style w:type="paragraph" w:styleId="a5">
    <w:name w:val="List Paragraph"/>
    <w:basedOn w:val="a"/>
    <w:uiPriority w:val="99"/>
    <w:qFormat/>
    <w:rsid w:val="0050380B"/>
    <w:pPr>
      <w:ind w:left="720"/>
    </w:pPr>
  </w:style>
  <w:style w:type="character" w:styleId="a6">
    <w:name w:val="Hyperlink"/>
    <w:basedOn w:val="a0"/>
    <w:uiPriority w:val="99"/>
    <w:rsid w:val="0048740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E4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44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0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34E03"/>
    <w:rPr>
      <w:b/>
      <w:bCs/>
    </w:rPr>
  </w:style>
  <w:style w:type="paragraph" w:styleId="a5">
    <w:name w:val="List Paragraph"/>
    <w:basedOn w:val="a"/>
    <w:uiPriority w:val="99"/>
    <w:qFormat/>
    <w:rsid w:val="0050380B"/>
    <w:pPr>
      <w:ind w:left="720"/>
    </w:pPr>
  </w:style>
  <w:style w:type="character" w:styleId="a6">
    <w:name w:val="Hyperlink"/>
    <w:basedOn w:val="a0"/>
    <w:uiPriority w:val="99"/>
    <w:rsid w:val="0048740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E4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4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matuv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здравоохранению Администрации Санкт-Петербурга</vt:lpstr>
    </vt:vector>
  </TitlesOfParts>
  <Company>Grizli777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здравоохранению Администрации Санкт-Петербурга</dc:title>
  <dc:creator>Олег</dc:creator>
  <cp:lastModifiedBy>Nitrium</cp:lastModifiedBy>
  <cp:revision>2</cp:revision>
  <cp:lastPrinted>2019-12-27T09:09:00Z</cp:lastPrinted>
  <dcterms:created xsi:type="dcterms:W3CDTF">2020-05-02T15:00:00Z</dcterms:created>
  <dcterms:modified xsi:type="dcterms:W3CDTF">2020-05-02T15:00:00Z</dcterms:modified>
</cp:coreProperties>
</file>