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FE1" w:rsidRPr="00E54697" w:rsidRDefault="00645FE1" w:rsidP="00645FE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Pr="00E546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begin"/>
      </w:r>
      <w:r w:rsidRPr="00E546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SEQ</w:instrText>
      </w:r>
      <w:r w:rsidRPr="00E54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Таблица \* </w:instrText>
      </w:r>
      <w:r w:rsidRPr="00E546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ARABIC</w:instrText>
      </w:r>
      <w:r w:rsidRPr="00E546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separate"/>
      </w:r>
      <w:r w:rsidRPr="00E5469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</w:t>
      </w:r>
      <w:r w:rsidRPr="00E546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end"/>
      </w:r>
      <w:r w:rsidRPr="00E54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.Общие сведения</w:t>
      </w:r>
    </w:p>
    <w:p w:rsidR="00645FE1" w:rsidRPr="00E54697" w:rsidRDefault="00645FE1" w:rsidP="00645FE1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2538"/>
        <w:gridCol w:w="6511"/>
      </w:tblGrid>
      <w:tr w:rsidR="00E54697" w:rsidRPr="00E54697" w:rsidTr="005F52E9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FE1" w:rsidRPr="00E54697" w:rsidRDefault="00645FE1" w:rsidP="00114D3D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FE1" w:rsidRPr="00E54697" w:rsidRDefault="00645FE1" w:rsidP="00114D3D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65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ФГБОУ ВО Астраханский ГМУ Минздрава России</w:t>
            </w:r>
          </w:p>
        </w:tc>
      </w:tr>
      <w:tr w:rsidR="00E54697" w:rsidRPr="00E54697" w:rsidTr="005F52E9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65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794B01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>Лечебное дело. Педиатрия. Медико-профилактическое дело. Фармация.</w:t>
            </w:r>
          </w:p>
        </w:tc>
      </w:tr>
      <w:tr w:rsidR="00E54697" w:rsidRPr="00E54697" w:rsidTr="005F52E9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65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 физиология. Физиология ЧЛО.</w:t>
            </w:r>
          </w:p>
        </w:tc>
      </w:tr>
      <w:tr w:rsidR="00E54697" w:rsidRPr="00E54697" w:rsidTr="005F52E9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заданий</w:t>
            </w:r>
          </w:p>
        </w:tc>
        <w:tc>
          <w:tcPr>
            <w:tcW w:w="65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5F52E9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 xml:space="preserve">Митрохина Н.М., </w:t>
            </w:r>
            <w:proofErr w:type="spellStart"/>
            <w:r w:rsidR="00645FE1"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Шебеко</w:t>
            </w:r>
            <w:proofErr w:type="spellEnd"/>
            <w:r w:rsidR="00645FE1"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E54697" w:rsidRPr="00E54697" w:rsidTr="005F52E9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5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E54697" w:rsidRPr="00E54697" w:rsidTr="005F52E9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65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E1" w:rsidRPr="00E54697" w:rsidTr="005F52E9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65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5FE1" w:rsidRPr="00E54697" w:rsidRDefault="00645FE1" w:rsidP="00645FE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FE1" w:rsidRPr="00E54697" w:rsidRDefault="00645FE1" w:rsidP="00645FE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Pr="00E546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begin"/>
      </w:r>
      <w:r w:rsidRPr="00E546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SEQ</w:instrText>
      </w:r>
      <w:r w:rsidRPr="00E54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Таблица \* </w:instrText>
      </w:r>
      <w:r w:rsidRPr="00E546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ARABIC</w:instrText>
      </w:r>
      <w:r w:rsidRPr="00E546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separate"/>
      </w:r>
      <w:r w:rsidRPr="00E5469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Pr="00E546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end"/>
      </w:r>
      <w:r w:rsidRPr="00E54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.Перечень заданий по дисциплине</w:t>
      </w:r>
    </w:p>
    <w:p w:rsidR="00645FE1" w:rsidRPr="00E54697" w:rsidRDefault="00645FE1" w:rsidP="00645F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названия трудовой функции/ вопроса задания/ вариантов ответа</w:t>
            </w: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bCs/>
                <w:sz w:val="24"/>
                <w:szCs w:val="24"/>
              </w:rPr>
              <w:t>Агрегатное состояние крови</w:t>
            </w:r>
            <w:r w:rsidRPr="00E54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 xml:space="preserve">– это: </w:t>
            </w:r>
          </w:p>
        </w:tc>
      </w:tr>
      <w:tr w:rsidR="00010BD8" w:rsidRPr="00E54697" w:rsidTr="00010BD8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342E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крови проходить через сосудистый барьер</w:t>
            </w:r>
          </w:p>
        </w:tc>
      </w:tr>
      <w:tr w:rsidR="00010BD8" w:rsidRPr="00E54697" w:rsidTr="00010BD8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Способность крови находиться в состоянии физиологического растворения, способность свободно проникать во все сосуды микроциркуляторного русла</w:t>
            </w:r>
          </w:p>
        </w:tc>
      </w:tr>
      <w:tr w:rsidR="00010BD8" w:rsidRPr="00E54697" w:rsidTr="00010BD8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342E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защите от чужеродных агентов</w:t>
            </w:r>
          </w:p>
        </w:tc>
      </w:tr>
      <w:tr w:rsidR="00010BD8" w:rsidRPr="00E54697" w:rsidTr="00010BD8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форменных элементов крови</w:t>
            </w: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Гемостаз – это:</w:t>
            </w:r>
          </w:p>
        </w:tc>
      </w:tr>
      <w:tr w:rsidR="00010BD8" w:rsidRPr="00E54697" w:rsidTr="00010BD8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Разрушение эритроцитов</w:t>
            </w:r>
          </w:p>
        </w:tc>
      </w:tr>
      <w:tr w:rsidR="00010BD8" w:rsidRPr="00E54697" w:rsidTr="00010BD8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Постоянство внутренней среды</w:t>
            </w:r>
          </w:p>
        </w:tc>
      </w:tr>
      <w:tr w:rsidR="00010BD8" w:rsidRPr="00E54697" w:rsidTr="00010BD8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Остановка кровотечения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Оседание эритроцитов</w:t>
            </w: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 xml:space="preserve">Пусковым механизмом гемостаза у здорового человека является: </w:t>
            </w:r>
          </w:p>
        </w:tc>
      </w:tr>
      <w:tr w:rsidR="00010BD8" w:rsidRPr="00E54697" w:rsidTr="00010BD8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Эмоциональное возбуждение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Спазм сосудов</w:t>
            </w:r>
          </w:p>
        </w:tc>
      </w:tr>
      <w:tr w:rsidR="00010BD8" w:rsidRPr="00E54697" w:rsidTr="00010BD8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Расширение сосудов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Повреждение сосудов</w:t>
            </w: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К основным функциям тромбоцитов относятся все, кроме: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Транспорта газов крови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Сосудосуживающей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Остановки кровотечения из мелких сосудов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Ангиотрофической</w:t>
            </w:r>
            <w:proofErr w:type="spellEnd"/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 xml:space="preserve">Адгезией называется: 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Скучивание</w:t>
            </w:r>
            <w:proofErr w:type="spellEnd"/>
            <w:r w:rsidRPr="00E54697">
              <w:rPr>
                <w:rFonts w:ascii="Times New Roman" w:hAnsi="Times New Roman" w:cs="Times New Roman"/>
                <w:sz w:val="24"/>
                <w:szCs w:val="24"/>
              </w:rPr>
              <w:t xml:space="preserve"> тромбоцитов между собой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Прилипание эритроцитов к стенке сосудов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Приклеивание тромбоцитов к месту повреждения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Нет правильного ответа</w:t>
            </w: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 xml:space="preserve">Агрегация – это: 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Скучивание</w:t>
            </w:r>
            <w:proofErr w:type="spellEnd"/>
            <w:r w:rsidRPr="00E54697">
              <w:rPr>
                <w:rFonts w:ascii="Times New Roman" w:hAnsi="Times New Roman" w:cs="Times New Roman"/>
                <w:sz w:val="24"/>
                <w:szCs w:val="24"/>
              </w:rPr>
              <w:t xml:space="preserve"> тромбоцитов между собой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Разрушение эритроцитов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Приклеивание тромбоцитов к месту повреждения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Движение лейкоцитов к месту повреждения</w:t>
            </w: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Сосудисто-</w:t>
            </w:r>
            <w:proofErr w:type="spellStart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тромбоцитарный</w:t>
            </w:r>
            <w:proofErr w:type="spellEnd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гемостаз включает в себя следующие процессы: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Первичный рефлекторный спазм сосудов, вторичный спазм под влиянием сосудосуживающих веществ, адгезия и агрегация тромбоцитов, образование </w:t>
            </w:r>
            <w:proofErr w:type="spellStart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тромбоцитарной</w:t>
            </w:r>
            <w:proofErr w:type="spellEnd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пробки 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  <w:proofErr w:type="spellStart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протромбиназы</w:t>
            </w:r>
            <w:proofErr w:type="spellEnd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формирование из протромбина - тромбина, из фибриногена – фибрина, ретракция сгустка 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плазминогена</w:t>
            </w:r>
            <w:proofErr w:type="spellEnd"/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, образование плазмина, расщепление фибрина</w:t>
            </w: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Адгезия тромбоцитов, образование тромбина, образование плазмина</w:t>
            </w: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фазы </w:t>
            </w:r>
            <w:proofErr w:type="spellStart"/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коагуляционного</w:t>
            </w:r>
            <w:proofErr w:type="spellEnd"/>
            <w:r w:rsidRPr="00E54697">
              <w:rPr>
                <w:rFonts w:ascii="Times New Roman" w:hAnsi="Times New Roman" w:cs="Times New Roman"/>
                <w:sz w:val="24"/>
                <w:szCs w:val="24"/>
              </w:rPr>
              <w:t xml:space="preserve"> гемостаза: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Рефлекторный спазм поврежденных сосудов, адгезия тромбоцитов, обратимая агрегация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протромбиназы</w:t>
            </w:r>
            <w:proofErr w:type="spellEnd"/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, образование тромбина, образование фибрина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плазминогена</w:t>
            </w:r>
            <w:proofErr w:type="spellEnd"/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, образование плазмина, расщепление фибрина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Адгезия тромбоцитов, образование тромбина, образование плазмина</w:t>
            </w: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 xml:space="preserve">Каскадная реакция – </w:t>
            </w:r>
            <w:proofErr w:type="gramStart"/>
            <w:r w:rsidRPr="00E54697">
              <w:rPr>
                <w:rFonts w:ascii="Times New Roman" w:hAnsi="Times New Roman" w:cs="Times New Roman"/>
                <w:sz w:val="24"/>
                <w:szCs w:val="24"/>
              </w:rPr>
              <w:t xml:space="preserve">это:  </w:t>
            </w:r>
            <w:proofErr w:type="gramEnd"/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Самоактивация</w:t>
            </w:r>
            <w:proofErr w:type="spellEnd"/>
            <w:r w:rsidRPr="00E54697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свертывания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Ретроградная активация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Последовательная активация факторов свертывания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Инактивация</w:t>
            </w:r>
            <w:proofErr w:type="spellEnd"/>
            <w:r w:rsidRPr="00E54697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свертывания</w:t>
            </w: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 xml:space="preserve">Первая стадия </w:t>
            </w:r>
            <w:proofErr w:type="spellStart"/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коагуляционного</w:t>
            </w:r>
            <w:proofErr w:type="spellEnd"/>
            <w:r w:rsidRPr="00E54697">
              <w:rPr>
                <w:rFonts w:ascii="Times New Roman" w:hAnsi="Times New Roman" w:cs="Times New Roman"/>
                <w:sz w:val="24"/>
                <w:szCs w:val="24"/>
              </w:rPr>
              <w:t xml:space="preserve"> гемостаза заканчивается образованием: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Фибрина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Тромбина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Протромбиназы</w:t>
            </w:r>
            <w:proofErr w:type="spellEnd"/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Плазмина</w:t>
            </w: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кровотечения по </w:t>
            </w:r>
            <w:proofErr w:type="spellStart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Дюке</w:t>
            </w:r>
            <w:proofErr w:type="spellEnd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 минут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– 50 секунд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6 минут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4 минуты</w:t>
            </w: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Ретракция сгустка – это: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Уплотнение тромба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Уменьшение просвета сосудов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Увеличение размера тромба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Разрыхление тромба</w:t>
            </w: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 xml:space="preserve">Какой фермент разрушает нити фибрина? 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Фибриноген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Тромбин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Протромбиназа</w:t>
            </w:r>
            <w:proofErr w:type="spellEnd"/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Плазмин</w:t>
            </w: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Противосвертывающая</w:t>
            </w:r>
            <w:proofErr w:type="spellEnd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играет важную роль в: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Разрушении тромба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Поддержании крови в жидком состоянии и препятствии распространению тромба за пределы повреждённого участка сосуда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баланса клеток крови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Восстановлении просвета сосуда после повреждения</w:t>
            </w: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К естественным антикоагулянтам относятся: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Цитрат натрия, оксалаты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Хлористый кальций и калий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Гепарин и антитромбины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hAnsi="Times New Roman" w:cs="Times New Roman"/>
                <w:sz w:val="24"/>
                <w:szCs w:val="24"/>
              </w:rPr>
              <w:t>Адреналин и норадреналин</w:t>
            </w: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FE1" w:rsidRPr="00E54697" w:rsidRDefault="00645FE1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образования антикоагулянтов и компонентов </w:t>
            </w:r>
            <w:proofErr w:type="spellStart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фибринолиза</w:t>
            </w:r>
            <w:proofErr w:type="spellEnd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Сосуды и лимфатические узлы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Печень, селезенка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Костный мозг, печень, сосуды</w:t>
            </w: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Фазы </w:t>
            </w:r>
            <w:proofErr w:type="spellStart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сосудисто</w:t>
            </w:r>
            <w:proofErr w:type="spellEnd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тромбоцитарного</w:t>
            </w:r>
            <w:proofErr w:type="spellEnd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гемостаза: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Адгезия, образование тромба, </w:t>
            </w:r>
            <w:proofErr w:type="spellStart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фибринолиз</w:t>
            </w:r>
            <w:proofErr w:type="spellEnd"/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Адгезия, агрегация, </w:t>
            </w:r>
            <w:proofErr w:type="spellStart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фибринолиз</w:t>
            </w:r>
            <w:proofErr w:type="spellEnd"/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Адгезия, агрегация, образование тромба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Агрегация, образование тромба, </w:t>
            </w:r>
            <w:proofErr w:type="spellStart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фибринолиз</w:t>
            </w:r>
            <w:proofErr w:type="spellEnd"/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Фибринолиз</w:t>
            </w:r>
            <w:proofErr w:type="spellEnd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процесс: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Растворения кровяного сгустка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Перехода фибриногена в вещество нитевидной формы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Инактивации</w:t>
            </w:r>
            <w:proofErr w:type="spellEnd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фибринолизина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Выдавливания сыворотки из сгустка фибрина</w:t>
            </w: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Положительный </w:t>
            </w:r>
            <w:proofErr w:type="spellStart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гемостатический</w:t>
            </w:r>
            <w:proofErr w:type="spellEnd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 направлен на: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spellStart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противосвертывающей</w:t>
            </w:r>
            <w:proofErr w:type="spellEnd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интоксикации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Растворение тромба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Остановку кровотечения</w:t>
            </w: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регуляции агрегатного состояния крови принимают участие: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крови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дыхания, выделения, крови, кровообращения, пищеварения, система опоры и движения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дыхания, выделения и кровообращения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дыхания, выделения</w:t>
            </w: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влияет тромбоцитопения на свертываемость?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Формирует </w:t>
            </w:r>
            <w:proofErr w:type="gramStart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положительный  </w:t>
            </w:r>
            <w:proofErr w:type="spellStart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гемостатический</w:t>
            </w:r>
            <w:proofErr w:type="spellEnd"/>
            <w:proofErr w:type="gramEnd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Формирует отрицательный </w:t>
            </w:r>
            <w:proofErr w:type="spellStart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гемостатический</w:t>
            </w:r>
            <w:proofErr w:type="spellEnd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Стимулирует образование плазменных факторов свертывания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влияет</w:t>
            </w:r>
          </w:p>
        </w:tc>
      </w:tr>
      <w:tr w:rsidR="00E54697" w:rsidRPr="00E54697" w:rsidTr="005615F4">
        <w:trPr>
          <w:trHeight w:val="330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влияет на свертывание крови гипотермия: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Ускоряет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усиливает </w:t>
            </w:r>
            <w:proofErr w:type="spellStart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фибринолиз</w:t>
            </w:r>
            <w:proofErr w:type="spellEnd"/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влияет 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Замедляет</w:t>
            </w: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697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условиях пустыни регуляция агрегатного состояния крови направлена на: 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положительного </w:t>
            </w:r>
            <w:proofErr w:type="spellStart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гемостатичского</w:t>
            </w:r>
            <w:proofErr w:type="spellEnd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потенциала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отрицательного </w:t>
            </w:r>
            <w:proofErr w:type="spellStart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гемостатичского</w:t>
            </w:r>
            <w:proofErr w:type="spellEnd"/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потенциала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Способствует образованию тромбов</w:t>
            </w:r>
          </w:p>
        </w:tc>
      </w:tr>
      <w:tr w:rsidR="00010BD8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BD8" w:rsidRPr="00E54697" w:rsidRDefault="00010BD8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увеличение вязкости крови</w:t>
            </w:r>
          </w:p>
        </w:tc>
      </w:tr>
      <w:tr w:rsidR="005615F4" w:rsidRPr="00E54697" w:rsidTr="005615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5F4" w:rsidRPr="00E54697" w:rsidRDefault="005615F4" w:rsidP="00561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5FE1" w:rsidRPr="00E54697" w:rsidRDefault="00645FE1" w:rsidP="00645F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5FE1" w:rsidRPr="00E54697" w:rsidRDefault="00645FE1" w:rsidP="00645F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5FE1" w:rsidRPr="00E54697" w:rsidRDefault="00645FE1" w:rsidP="00645F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5FE1" w:rsidRPr="00E54697" w:rsidRDefault="00645FE1" w:rsidP="00645F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5FE1" w:rsidRPr="00E54697" w:rsidRDefault="00645FE1" w:rsidP="00645FE1"/>
    <w:p w:rsidR="00645FE1" w:rsidRPr="00E54697" w:rsidRDefault="00645FE1" w:rsidP="00645FE1"/>
    <w:p w:rsidR="0069609A" w:rsidRPr="00E54697" w:rsidRDefault="00794B01"/>
    <w:sectPr w:rsidR="0069609A" w:rsidRPr="00E54697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E1"/>
    <w:rsid w:val="00010BD8"/>
    <w:rsid w:val="00342EDE"/>
    <w:rsid w:val="00557D41"/>
    <w:rsid w:val="005615F4"/>
    <w:rsid w:val="005F52E9"/>
    <w:rsid w:val="00645FE1"/>
    <w:rsid w:val="00794B01"/>
    <w:rsid w:val="0099417A"/>
    <w:rsid w:val="00E5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48570-22D8-458E-87A6-3488CD99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Горст</dc:creator>
  <cp:keywords/>
  <dc:description/>
  <cp:lastModifiedBy>Виктор Горст</cp:lastModifiedBy>
  <cp:revision>8</cp:revision>
  <dcterms:created xsi:type="dcterms:W3CDTF">2020-05-13T20:32:00Z</dcterms:created>
  <dcterms:modified xsi:type="dcterms:W3CDTF">2020-05-19T05:18:00Z</dcterms:modified>
</cp:coreProperties>
</file>