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66" w:rsidRPr="003370CC" w:rsidRDefault="003C6966" w:rsidP="003C6966">
      <w:pPr>
        <w:jc w:val="center"/>
        <w:rPr>
          <w:u w:val="double"/>
        </w:rPr>
      </w:pPr>
      <w:r>
        <w:rPr>
          <w:b/>
        </w:rPr>
        <w:t>Экзаменационный билет № 22</w:t>
      </w:r>
    </w:p>
    <w:p w:rsidR="003C6966" w:rsidRDefault="003C6966" w:rsidP="003C6966"/>
    <w:p w:rsidR="003C6966" w:rsidRDefault="003C6966" w:rsidP="003C6966">
      <w:pPr>
        <w:numPr>
          <w:ilvl w:val="0"/>
          <w:numId w:val="1"/>
        </w:numPr>
        <w:jc w:val="both"/>
      </w:pPr>
      <w:r w:rsidRPr="00791FD7">
        <w:t xml:space="preserve">Больному Р., 30 лет, по экстренным показаниям </w:t>
      </w:r>
      <w:proofErr w:type="gramStart"/>
      <w:r w:rsidRPr="00791FD7">
        <w:t>произведена</w:t>
      </w:r>
      <w:proofErr w:type="gramEnd"/>
      <w:r w:rsidRPr="00791FD7">
        <w:t xml:space="preserve"> </w:t>
      </w:r>
      <w:proofErr w:type="spellStart"/>
      <w:r w:rsidRPr="00791FD7">
        <w:t>аппендэктомия</w:t>
      </w:r>
      <w:proofErr w:type="spellEnd"/>
      <w:r w:rsidRPr="00791FD7">
        <w:t xml:space="preserve">. Удалён </w:t>
      </w:r>
      <w:proofErr w:type="spellStart"/>
      <w:r w:rsidRPr="00791FD7">
        <w:t>макроскопически</w:t>
      </w:r>
      <w:proofErr w:type="spellEnd"/>
      <w:r w:rsidRPr="00791FD7">
        <w:t xml:space="preserve"> </w:t>
      </w:r>
      <w:proofErr w:type="spellStart"/>
      <w:r w:rsidRPr="00791FD7">
        <w:t>гангренозно</w:t>
      </w:r>
      <w:proofErr w:type="spellEnd"/>
      <w:r w:rsidRPr="00791FD7">
        <w:t xml:space="preserve"> изменённый червеобразный отросток. Брюшная полость и полость малого таза </w:t>
      </w:r>
      <w:proofErr w:type="gramStart"/>
      <w:r w:rsidRPr="00791FD7">
        <w:t>осушены</w:t>
      </w:r>
      <w:proofErr w:type="gramEnd"/>
      <w:r w:rsidRPr="00791FD7">
        <w:t xml:space="preserve"> от выпота. </w:t>
      </w:r>
      <w:proofErr w:type="gramStart"/>
      <w:r w:rsidRPr="00791FD7">
        <w:t>Последний взят на бактериальный посев и чувствительность микрофлоры к антибиотикам.</w:t>
      </w:r>
      <w:proofErr w:type="gramEnd"/>
      <w:r w:rsidRPr="00791FD7">
        <w:t xml:space="preserve"> К ложу червеобразного отростка через рану </w:t>
      </w:r>
      <w:proofErr w:type="gramStart"/>
      <w:r w:rsidRPr="00791FD7">
        <w:t>подведён</w:t>
      </w:r>
      <w:proofErr w:type="gramEnd"/>
      <w:r w:rsidRPr="00791FD7">
        <w:t xml:space="preserve"> полихлорвиниловый </w:t>
      </w:r>
      <w:proofErr w:type="spellStart"/>
      <w:r w:rsidRPr="00791FD7">
        <w:t>микроирригатор</w:t>
      </w:r>
      <w:proofErr w:type="spellEnd"/>
      <w:r w:rsidRPr="00791FD7">
        <w:t xml:space="preserve">. Рана послойно ушита. Больному назначены холод на рану, обезболивающие и антибиотики внутримышечно и в брюшную полость. </w:t>
      </w:r>
    </w:p>
    <w:p w:rsidR="003C6966" w:rsidRPr="00791FD7" w:rsidRDefault="003C6966" w:rsidP="003C6966">
      <w:pPr>
        <w:ind w:left="720"/>
        <w:jc w:val="both"/>
      </w:pPr>
      <w:r w:rsidRPr="00791FD7">
        <w:t>Что ещё должен назначить врач в данной ситуации?</w:t>
      </w:r>
    </w:p>
    <w:p w:rsidR="003C6966" w:rsidRDefault="003C6966" w:rsidP="003C6966">
      <w:pPr>
        <w:jc w:val="both"/>
      </w:pPr>
    </w:p>
    <w:p w:rsidR="003C6966" w:rsidRDefault="003C6966" w:rsidP="003C6966">
      <w:pPr>
        <w:numPr>
          <w:ilvl w:val="0"/>
          <w:numId w:val="1"/>
        </w:numPr>
        <w:jc w:val="both"/>
      </w:pPr>
      <w:r w:rsidRPr="00791FD7">
        <w:t xml:space="preserve">На приём пришёл пациент с гнойным подкожным панарицием </w:t>
      </w:r>
      <w:r w:rsidRPr="00791FD7">
        <w:rPr>
          <w:lang w:val="en-US"/>
        </w:rPr>
        <w:t>II</w:t>
      </w:r>
      <w:r w:rsidRPr="00791FD7">
        <w:t xml:space="preserve"> пальца правой кисти. Показания к операции безусловные. Согласие больного получено. Но перед разрезом, чтобы тщательно удалить все поражённые, нежизнеспособные ткани, необходимо эффективное обескровливание.</w:t>
      </w:r>
      <w:r>
        <w:t xml:space="preserve"> </w:t>
      </w:r>
    </w:p>
    <w:p w:rsidR="003C6966" w:rsidRDefault="003C6966" w:rsidP="003C6966">
      <w:pPr>
        <w:ind w:left="720"/>
        <w:jc w:val="both"/>
      </w:pPr>
      <w:r w:rsidRPr="00791FD7">
        <w:t>Каким образом Вы его осуществите?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AC9"/>
    <w:multiLevelType w:val="hybridMultilevel"/>
    <w:tmpl w:val="6EC6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66"/>
    <w:rsid w:val="003C6966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2020-05-14T08:27:00Z</dcterms:created>
  <dcterms:modified xsi:type="dcterms:W3CDTF">2020-05-14T08:27:00Z</dcterms:modified>
</cp:coreProperties>
</file>