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4C" w:rsidRPr="003370CC" w:rsidRDefault="00BE494C" w:rsidP="00BE494C">
      <w:pPr>
        <w:jc w:val="center"/>
        <w:rPr>
          <w:sz w:val="20"/>
          <w:szCs w:val="20"/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32</w:t>
      </w:r>
    </w:p>
    <w:p w:rsidR="00BE494C" w:rsidRPr="00570235" w:rsidRDefault="00BE494C" w:rsidP="00BE494C">
      <w:pPr>
        <w:jc w:val="center"/>
        <w:rPr>
          <w:b/>
        </w:rPr>
      </w:pPr>
    </w:p>
    <w:p w:rsidR="00BE494C" w:rsidRPr="003370CC" w:rsidRDefault="00BE494C" w:rsidP="00BE494C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36268">
        <w:rPr>
          <w:color w:val="000000"/>
          <w:sz w:val="22"/>
          <w:szCs w:val="22"/>
        </w:rPr>
        <w:t>На врачебной конференции обсуждается история бо</w:t>
      </w:r>
      <w:r w:rsidRPr="00936268">
        <w:rPr>
          <w:color w:val="000000"/>
          <w:sz w:val="22"/>
          <w:szCs w:val="22"/>
        </w:rPr>
        <w:softHyphen/>
        <w:t>лезни 23-летнего мужчины, страдающего хроническим гематогенным остеомиелитом правого бедра. На рентге</w:t>
      </w:r>
      <w:r w:rsidRPr="00936268">
        <w:rPr>
          <w:color w:val="000000"/>
          <w:sz w:val="22"/>
          <w:szCs w:val="22"/>
        </w:rPr>
        <w:softHyphen/>
        <w:t>нограммах в дистал</w:t>
      </w:r>
      <w:r w:rsidRPr="00936268">
        <w:rPr>
          <w:color w:val="000000"/>
          <w:sz w:val="22"/>
          <w:szCs w:val="22"/>
        </w:rPr>
        <w:t>ь</w:t>
      </w:r>
      <w:r w:rsidRPr="00936268">
        <w:rPr>
          <w:color w:val="000000"/>
          <w:sz w:val="22"/>
          <w:szCs w:val="22"/>
        </w:rPr>
        <w:t xml:space="preserve">ном </w:t>
      </w:r>
      <w:proofErr w:type="spellStart"/>
      <w:r w:rsidRPr="00936268">
        <w:rPr>
          <w:color w:val="000000"/>
          <w:sz w:val="22"/>
          <w:szCs w:val="22"/>
        </w:rPr>
        <w:t>метафизе</w:t>
      </w:r>
      <w:proofErr w:type="spellEnd"/>
      <w:r w:rsidRPr="00936268">
        <w:rPr>
          <w:color w:val="000000"/>
          <w:sz w:val="22"/>
          <w:szCs w:val="22"/>
        </w:rPr>
        <w:t xml:space="preserve"> бедренной кости определяется полость со свободно лежащим секвестром до </w:t>
      </w:r>
      <w:smartTag w:uri="urn:schemas-microsoft-com:office:smarttags" w:element="metricconverter">
        <w:smartTagPr>
          <w:attr w:name="ProductID" w:val="1,5 см"/>
        </w:smartTagPr>
        <w:r w:rsidRPr="00936268">
          <w:rPr>
            <w:color w:val="000000"/>
            <w:sz w:val="22"/>
            <w:szCs w:val="22"/>
          </w:rPr>
          <w:t>1,5 см</w:t>
        </w:r>
      </w:smartTag>
      <w:r w:rsidRPr="00936268">
        <w:rPr>
          <w:color w:val="000000"/>
          <w:sz w:val="22"/>
          <w:szCs w:val="22"/>
        </w:rPr>
        <w:t xml:space="preserve"> в диаметре. Больному показано опер</w:t>
      </w:r>
      <w:r w:rsidRPr="00936268">
        <w:rPr>
          <w:color w:val="000000"/>
          <w:sz w:val="22"/>
          <w:szCs w:val="22"/>
        </w:rPr>
        <w:t>а</w:t>
      </w:r>
      <w:r w:rsidRPr="00936268">
        <w:rPr>
          <w:color w:val="000000"/>
          <w:sz w:val="22"/>
          <w:szCs w:val="22"/>
        </w:rPr>
        <w:t>тивное ле</w:t>
      </w:r>
      <w:r w:rsidRPr="00936268">
        <w:rPr>
          <w:color w:val="000000"/>
          <w:sz w:val="22"/>
          <w:szCs w:val="22"/>
        </w:rPr>
        <w:softHyphen/>
        <w:t>чение.</w:t>
      </w:r>
    </w:p>
    <w:p w:rsidR="00BE494C" w:rsidRPr="00936268" w:rsidRDefault="00BE494C" w:rsidP="00BE494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069"/>
        <w:jc w:val="both"/>
        <w:rPr>
          <w:sz w:val="22"/>
          <w:szCs w:val="22"/>
        </w:rPr>
      </w:pPr>
      <w:r w:rsidRPr="00936268">
        <w:rPr>
          <w:sz w:val="22"/>
          <w:szCs w:val="22"/>
        </w:rPr>
        <w:t xml:space="preserve"> </w:t>
      </w:r>
      <w:r w:rsidRPr="00936268">
        <w:rPr>
          <w:color w:val="000000"/>
          <w:sz w:val="22"/>
          <w:szCs w:val="22"/>
        </w:rPr>
        <w:t>Что бы Вы предложили для заполнения (пломби</w:t>
      </w:r>
      <w:r w:rsidRPr="00936268">
        <w:rPr>
          <w:color w:val="000000"/>
          <w:sz w:val="22"/>
          <w:szCs w:val="22"/>
        </w:rPr>
        <w:softHyphen/>
        <w:t xml:space="preserve">ровки) </w:t>
      </w:r>
      <w:proofErr w:type="spellStart"/>
      <w:r w:rsidRPr="00936268">
        <w:rPr>
          <w:color w:val="000000"/>
          <w:sz w:val="22"/>
          <w:szCs w:val="22"/>
        </w:rPr>
        <w:t>секвестральной</w:t>
      </w:r>
      <w:proofErr w:type="spellEnd"/>
      <w:r w:rsidRPr="00936268">
        <w:rPr>
          <w:color w:val="000000"/>
          <w:sz w:val="22"/>
          <w:szCs w:val="22"/>
        </w:rPr>
        <w:t xml:space="preserve"> полости после </w:t>
      </w:r>
      <w:proofErr w:type="spellStart"/>
      <w:r w:rsidRPr="00936268">
        <w:rPr>
          <w:color w:val="000000"/>
          <w:sz w:val="22"/>
          <w:szCs w:val="22"/>
        </w:rPr>
        <w:t>секвестрэктомии</w:t>
      </w:r>
      <w:proofErr w:type="spellEnd"/>
      <w:r w:rsidRPr="00936268">
        <w:rPr>
          <w:color w:val="000000"/>
          <w:sz w:val="22"/>
          <w:szCs w:val="22"/>
        </w:rPr>
        <w:t xml:space="preserve"> и санации "</w:t>
      </w:r>
      <w:proofErr w:type="spellStart"/>
      <w:r w:rsidRPr="00936268">
        <w:rPr>
          <w:color w:val="000000"/>
          <w:sz w:val="22"/>
          <w:szCs w:val="22"/>
        </w:rPr>
        <w:t>се</w:t>
      </w:r>
      <w:r w:rsidRPr="00936268">
        <w:rPr>
          <w:color w:val="000000"/>
          <w:sz w:val="22"/>
          <w:szCs w:val="22"/>
        </w:rPr>
        <w:t>к</w:t>
      </w:r>
      <w:r w:rsidRPr="00936268">
        <w:rPr>
          <w:color w:val="000000"/>
          <w:sz w:val="22"/>
          <w:szCs w:val="22"/>
        </w:rPr>
        <w:t>вестрального</w:t>
      </w:r>
      <w:proofErr w:type="spellEnd"/>
      <w:r w:rsidRPr="00936268">
        <w:rPr>
          <w:color w:val="000000"/>
          <w:sz w:val="22"/>
          <w:szCs w:val="22"/>
        </w:rPr>
        <w:t xml:space="preserve"> гроба"?</w:t>
      </w:r>
    </w:p>
    <w:p w:rsidR="00BE494C" w:rsidRPr="00936268" w:rsidRDefault="00BE494C" w:rsidP="00BE494C">
      <w:pPr>
        <w:rPr>
          <w:sz w:val="22"/>
          <w:szCs w:val="22"/>
        </w:rPr>
      </w:pPr>
    </w:p>
    <w:p w:rsidR="00BE494C" w:rsidRDefault="00BE494C" w:rsidP="00BE494C">
      <w:pPr>
        <w:numPr>
          <w:ilvl w:val="0"/>
          <w:numId w:val="1"/>
        </w:numPr>
        <w:jc w:val="both"/>
        <w:rPr>
          <w:sz w:val="22"/>
          <w:szCs w:val="22"/>
        </w:rPr>
      </w:pPr>
      <w:r w:rsidRPr="00936268">
        <w:rPr>
          <w:sz w:val="22"/>
          <w:szCs w:val="22"/>
        </w:rPr>
        <w:t xml:space="preserve">Вы – врач скорой помощи, прибыли по вызову к 5-летнему ребёнку, который около 0,5 ч назад опрокинул на себя кастрюлю с кипятком. Ребёнок бледный, кричит, у него озноб, </w:t>
      </w:r>
      <w:proofErr w:type="spellStart"/>
      <w:r w:rsidRPr="00936268">
        <w:rPr>
          <w:sz w:val="22"/>
          <w:szCs w:val="22"/>
        </w:rPr>
        <w:t>акроцианоз</w:t>
      </w:r>
      <w:proofErr w:type="spellEnd"/>
      <w:r w:rsidRPr="00936268">
        <w:rPr>
          <w:sz w:val="22"/>
          <w:szCs w:val="22"/>
        </w:rPr>
        <w:t xml:space="preserve">, была однократная рвота. Передняя поверхность туловища и верхние конечности </w:t>
      </w:r>
      <w:proofErr w:type="spellStart"/>
      <w:r w:rsidRPr="00936268">
        <w:rPr>
          <w:sz w:val="22"/>
          <w:szCs w:val="22"/>
        </w:rPr>
        <w:t>гиперемированы</w:t>
      </w:r>
      <w:proofErr w:type="spellEnd"/>
      <w:r w:rsidRPr="00936268">
        <w:rPr>
          <w:sz w:val="22"/>
          <w:szCs w:val="22"/>
        </w:rPr>
        <w:t xml:space="preserve"> с обрывками отслоенного эпидермиса. На отдельных участках раневая поверхность белесоватая. Какой Вы поставите диагноз? Каковы будут Ваши действия?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14570"/>
    <w:multiLevelType w:val="hybridMultilevel"/>
    <w:tmpl w:val="6558723A"/>
    <w:lvl w:ilvl="0" w:tplc="2F86991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94C"/>
    <w:rsid w:val="007360E3"/>
    <w:rsid w:val="00BE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2020-05-14T08:38:00Z</dcterms:created>
  <dcterms:modified xsi:type="dcterms:W3CDTF">2020-05-14T08:38:00Z</dcterms:modified>
</cp:coreProperties>
</file>