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54F" w:rsidRPr="00B826BE" w:rsidRDefault="00F0354F" w:rsidP="00F0354F">
      <w:pPr>
        <w:jc w:val="center"/>
        <w:rPr>
          <w:u w:val="double"/>
        </w:rPr>
      </w:pPr>
      <w:r>
        <w:rPr>
          <w:b/>
        </w:rPr>
        <w:t xml:space="preserve">Экзаменационный билет </w:t>
      </w:r>
      <w:r w:rsidRPr="00570235">
        <w:rPr>
          <w:b/>
        </w:rPr>
        <w:t xml:space="preserve">№ </w:t>
      </w:r>
      <w:r>
        <w:rPr>
          <w:b/>
        </w:rPr>
        <w:t>61</w:t>
      </w:r>
    </w:p>
    <w:p w:rsidR="00F0354F" w:rsidRDefault="00F0354F" w:rsidP="00F0354F"/>
    <w:p w:rsidR="00F0354F" w:rsidRDefault="00F0354F" w:rsidP="00F0354F">
      <w:pPr>
        <w:numPr>
          <w:ilvl w:val="0"/>
          <w:numId w:val="1"/>
        </w:numPr>
        <w:shd w:val="clear" w:color="auto" w:fill="FFFFFF"/>
        <w:tabs>
          <w:tab w:val="left" w:pos="0"/>
        </w:tabs>
        <w:jc w:val="both"/>
        <w:rPr>
          <w:color w:val="000000"/>
          <w:sz w:val="22"/>
          <w:szCs w:val="22"/>
        </w:rPr>
      </w:pPr>
      <w:proofErr w:type="gramStart"/>
      <w:r w:rsidRPr="00E73CB3">
        <w:rPr>
          <w:color w:val="000000"/>
          <w:sz w:val="22"/>
          <w:szCs w:val="22"/>
        </w:rPr>
        <w:t>В поликлинику доставлен из школы мальчик с жалобами на рану в области</w:t>
      </w:r>
      <w:proofErr w:type="gramEnd"/>
      <w:r w:rsidRPr="00E73CB3">
        <w:rPr>
          <w:color w:val="000000"/>
          <w:sz w:val="22"/>
          <w:szCs w:val="22"/>
        </w:rPr>
        <w:t xml:space="preserve"> шеи. Со слов пострадавшего, он упал на острие химического карандаша. Справа у переднего края средней трети </w:t>
      </w:r>
      <w:proofErr w:type="spellStart"/>
      <w:r w:rsidRPr="00E73CB3">
        <w:rPr>
          <w:color w:val="000000"/>
          <w:sz w:val="22"/>
          <w:szCs w:val="22"/>
        </w:rPr>
        <w:t>грудинно-ключично-сосцевидной</w:t>
      </w:r>
      <w:proofErr w:type="spellEnd"/>
      <w:r w:rsidRPr="00E73CB3">
        <w:rPr>
          <w:color w:val="000000"/>
          <w:sz w:val="22"/>
          <w:szCs w:val="22"/>
        </w:rPr>
        <w:t xml:space="preserve"> мышцы имеются точечная рана и припухлость вокруг. Рядом с раной подкожно определяется инородное</w:t>
      </w:r>
      <w:r>
        <w:rPr>
          <w:color w:val="000000"/>
          <w:sz w:val="22"/>
          <w:szCs w:val="22"/>
        </w:rPr>
        <w:t xml:space="preserve"> тело размером 0,2×0,5 см. Вы </w:t>
      </w:r>
      <w:r w:rsidRPr="00E73CB3">
        <w:rPr>
          <w:color w:val="000000"/>
          <w:sz w:val="22"/>
          <w:szCs w:val="22"/>
        </w:rPr>
        <w:t>хирург. Какую помощь следует оказать ребёнку?</w:t>
      </w:r>
    </w:p>
    <w:p w:rsidR="00F0354F" w:rsidRDefault="00F0354F" w:rsidP="00F0354F">
      <w:pPr>
        <w:shd w:val="clear" w:color="auto" w:fill="FFFFFF"/>
        <w:tabs>
          <w:tab w:val="left" w:pos="0"/>
        </w:tabs>
        <w:ind w:left="1069"/>
        <w:jc w:val="both"/>
        <w:rPr>
          <w:color w:val="000000"/>
          <w:sz w:val="22"/>
          <w:szCs w:val="22"/>
        </w:rPr>
      </w:pPr>
    </w:p>
    <w:p w:rsidR="00F0354F" w:rsidRPr="008C657D" w:rsidRDefault="00F0354F" w:rsidP="00F0354F">
      <w:pPr>
        <w:numPr>
          <w:ilvl w:val="0"/>
          <w:numId w:val="1"/>
        </w:numPr>
        <w:shd w:val="clear" w:color="auto" w:fill="FFFFFF"/>
        <w:jc w:val="both"/>
        <w:rPr>
          <w:sz w:val="22"/>
          <w:szCs w:val="22"/>
        </w:rPr>
      </w:pPr>
      <w:r w:rsidRPr="008C657D">
        <w:rPr>
          <w:color w:val="000000"/>
          <w:sz w:val="22"/>
          <w:szCs w:val="22"/>
        </w:rPr>
        <w:t>У больной Н., 59 лет, на седьмой день после экстир</w:t>
      </w:r>
      <w:r w:rsidRPr="008C657D">
        <w:rPr>
          <w:color w:val="000000"/>
          <w:sz w:val="22"/>
          <w:szCs w:val="22"/>
        </w:rPr>
        <w:softHyphen/>
        <w:t>пации матки внеза</w:t>
      </w:r>
      <w:r w:rsidRPr="008C657D">
        <w:rPr>
          <w:color w:val="000000"/>
          <w:sz w:val="22"/>
          <w:szCs w:val="22"/>
        </w:rPr>
        <w:t>п</w:t>
      </w:r>
      <w:r w:rsidRPr="008C657D">
        <w:rPr>
          <w:color w:val="000000"/>
          <w:sz w:val="22"/>
          <w:szCs w:val="22"/>
        </w:rPr>
        <w:t xml:space="preserve">но появились одышка, </w:t>
      </w:r>
      <w:proofErr w:type="spellStart"/>
      <w:r w:rsidRPr="008C657D">
        <w:rPr>
          <w:color w:val="000000"/>
          <w:sz w:val="22"/>
          <w:szCs w:val="22"/>
        </w:rPr>
        <w:t>синюшность</w:t>
      </w:r>
      <w:proofErr w:type="spellEnd"/>
      <w:r w:rsidRPr="008C657D">
        <w:rPr>
          <w:color w:val="000000"/>
          <w:sz w:val="22"/>
          <w:szCs w:val="22"/>
        </w:rPr>
        <w:t xml:space="preserve"> лица и плечевого пояса, боли за грудиной. Больная по</w:t>
      </w:r>
      <w:r w:rsidRPr="008C657D">
        <w:rPr>
          <w:color w:val="000000"/>
          <w:sz w:val="22"/>
          <w:szCs w:val="22"/>
        </w:rPr>
        <w:softHyphen/>
        <w:t>теряла сознание. Дыхание частое, поверхностное.</w:t>
      </w:r>
      <w:r>
        <w:rPr>
          <w:sz w:val="22"/>
          <w:szCs w:val="22"/>
        </w:rPr>
        <w:t xml:space="preserve"> </w:t>
      </w:r>
      <w:r w:rsidRPr="008C657D">
        <w:rPr>
          <w:color w:val="000000"/>
          <w:sz w:val="22"/>
          <w:szCs w:val="22"/>
        </w:rPr>
        <w:t>Какое осложнение развилось у больной? Ваши дей</w:t>
      </w:r>
      <w:r w:rsidRPr="008C657D">
        <w:rPr>
          <w:color w:val="000000"/>
          <w:sz w:val="22"/>
          <w:szCs w:val="22"/>
        </w:rPr>
        <w:softHyphen/>
        <w:t>ствия?</w:t>
      </w:r>
    </w:p>
    <w:p w:rsidR="00F0354F" w:rsidRPr="00392402" w:rsidRDefault="00F0354F" w:rsidP="00F0354F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</w:rPr>
      </w:pPr>
    </w:p>
    <w:p w:rsidR="007360E3" w:rsidRDefault="007360E3"/>
    <w:sectPr w:rsidR="007360E3" w:rsidSect="0073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D2A76"/>
    <w:multiLevelType w:val="hybridMultilevel"/>
    <w:tmpl w:val="885CA83A"/>
    <w:lvl w:ilvl="0" w:tplc="813ED0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54F"/>
    <w:rsid w:val="007360E3"/>
    <w:rsid w:val="00F03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2020-05-14T08:55:00Z</dcterms:created>
  <dcterms:modified xsi:type="dcterms:W3CDTF">2020-05-14T08:55:00Z</dcterms:modified>
</cp:coreProperties>
</file>