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08" w:rsidRPr="00B826BE" w:rsidRDefault="004A4108" w:rsidP="004A4108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69</w:t>
      </w:r>
    </w:p>
    <w:p w:rsidR="004A4108" w:rsidRDefault="004A4108" w:rsidP="004A4108"/>
    <w:p w:rsidR="004A4108" w:rsidRPr="00756C8C" w:rsidRDefault="004A4108" w:rsidP="004A4108">
      <w:pPr>
        <w:numPr>
          <w:ilvl w:val="0"/>
          <w:numId w:val="1"/>
        </w:numPr>
        <w:jc w:val="both"/>
        <w:rPr>
          <w:sz w:val="22"/>
          <w:szCs w:val="22"/>
        </w:rPr>
      </w:pPr>
      <w:r w:rsidRPr="00756C8C">
        <w:rPr>
          <w:sz w:val="22"/>
          <w:szCs w:val="22"/>
        </w:rPr>
        <w:t>У больной, 68 лет, на внутренней поверхности ниж</w:t>
      </w:r>
      <w:r w:rsidRPr="00756C8C">
        <w:rPr>
          <w:sz w:val="22"/>
          <w:szCs w:val="22"/>
        </w:rPr>
        <w:softHyphen/>
        <w:t>ней трети правой голени имеется трофическая язва раз</w:t>
      </w:r>
      <w:r w:rsidRPr="00756C8C">
        <w:rPr>
          <w:sz w:val="22"/>
          <w:szCs w:val="22"/>
        </w:rPr>
        <w:softHyphen/>
        <w:t xml:space="preserve">мером 1,5 </w:t>
      </w:r>
      <w:proofErr w:type="spellStart"/>
      <w:r w:rsidRPr="00756C8C">
        <w:rPr>
          <w:sz w:val="22"/>
          <w:szCs w:val="22"/>
        </w:rPr>
        <w:t>х</w:t>
      </w:r>
      <w:proofErr w:type="spellEnd"/>
      <w:r w:rsidRPr="00756C8C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756C8C">
          <w:rPr>
            <w:sz w:val="22"/>
            <w:szCs w:val="22"/>
          </w:rPr>
          <w:t>2 см</w:t>
        </w:r>
      </w:smartTag>
      <w:r w:rsidRPr="00756C8C">
        <w:rPr>
          <w:sz w:val="22"/>
          <w:szCs w:val="22"/>
        </w:rPr>
        <w:t xml:space="preserve"> с некротическим дном, гиперемией кожи и болезненностью вокруг. Язва обработана раствором антисептика, осушена, прикрыта салфеткой с мазью "</w:t>
      </w:r>
      <w:proofErr w:type="spellStart"/>
      <w:r w:rsidRPr="00756C8C">
        <w:rPr>
          <w:sz w:val="22"/>
          <w:szCs w:val="22"/>
        </w:rPr>
        <w:t>Ируксол</w:t>
      </w:r>
      <w:proofErr w:type="spellEnd"/>
      <w:r w:rsidRPr="00756C8C">
        <w:rPr>
          <w:sz w:val="22"/>
          <w:szCs w:val="22"/>
        </w:rPr>
        <w:t>". Какую закрепляющую бинтовую повязку Вы наложите?</w:t>
      </w:r>
    </w:p>
    <w:p w:rsidR="004A4108" w:rsidRPr="00756C8C" w:rsidRDefault="004A4108" w:rsidP="004A4108">
      <w:pPr>
        <w:jc w:val="both"/>
        <w:rPr>
          <w:sz w:val="22"/>
          <w:szCs w:val="22"/>
        </w:rPr>
      </w:pPr>
    </w:p>
    <w:p w:rsidR="004A4108" w:rsidRPr="00756C8C" w:rsidRDefault="004A4108" w:rsidP="004A4108">
      <w:pPr>
        <w:numPr>
          <w:ilvl w:val="0"/>
          <w:numId w:val="1"/>
        </w:numPr>
        <w:jc w:val="both"/>
        <w:rPr>
          <w:sz w:val="22"/>
          <w:szCs w:val="22"/>
        </w:rPr>
      </w:pPr>
      <w:r w:rsidRPr="00756C8C">
        <w:rPr>
          <w:sz w:val="22"/>
          <w:szCs w:val="22"/>
        </w:rPr>
        <w:t xml:space="preserve">Больная О., 44 лет, домохозяйка, обратилась с жалобами на боли в I пальце левой кисти. Болеет около недели с момента, когда извлекла занозу (рыбью кость) из-под ногтя. Вначале боли были незначительными. Пользовалась ванночками с гипертоническим раствором натрия хлорида, калия перманганата, водочными компрессами, прикладывала печёный лук. Улучшения не наступило. На приём “заставила” прийти проведённая накануне бессонная ночь. При осмотре определяется обращённое основанием к свободному краю серо-жёлтоватого цвета помутнение, верхушка которого расположена в центре ногтевой фаланги в виде треугольника. Надавливание на ногтевую пластинку болезненно. Движения в </w:t>
      </w:r>
      <w:proofErr w:type="spellStart"/>
      <w:r w:rsidRPr="00756C8C">
        <w:rPr>
          <w:sz w:val="22"/>
          <w:szCs w:val="22"/>
        </w:rPr>
        <w:t>межфаланговом</w:t>
      </w:r>
      <w:proofErr w:type="spellEnd"/>
      <w:r w:rsidRPr="00756C8C">
        <w:rPr>
          <w:sz w:val="22"/>
          <w:szCs w:val="22"/>
        </w:rPr>
        <w:t xml:space="preserve"> суставе осуществляются в полном объёме. </w:t>
      </w:r>
      <w:proofErr w:type="gramStart"/>
      <w:r w:rsidRPr="00756C8C">
        <w:rPr>
          <w:sz w:val="22"/>
          <w:szCs w:val="22"/>
        </w:rPr>
        <w:t>Ваши</w:t>
      </w:r>
      <w:proofErr w:type="gramEnd"/>
      <w:r w:rsidRPr="00756C8C">
        <w:rPr>
          <w:sz w:val="22"/>
          <w:szCs w:val="22"/>
        </w:rPr>
        <w:t xml:space="preserve"> диагноз и лечебная тактика?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41F0"/>
    <w:multiLevelType w:val="hybridMultilevel"/>
    <w:tmpl w:val="176E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108"/>
    <w:rsid w:val="004A4108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2020-05-14T08:59:00Z</dcterms:created>
  <dcterms:modified xsi:type="dcterms:W3CDTF">2020-05-14T08:59:00Z</dcterms:modified>
</cp:coreProperties>
</file>