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AF" w:rsidRPr="002B7DFB" w:rsidRDefault="004A76AF" w:rsidP="004A76AF">
      <w:pPr>
        <w:pStyle w:val="a5"/>
        <w:keepNext/>
        <w:rPr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1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.Общие сведения</w:t>
      </w:r>
    </w:p>
    <w:p w:rsidR="004A76AF" w:rsidRPr="002B7DFB" w:rsidRDefault="004A76AF" w:rsidP="004A76AF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503"/>
        <w:gridCol w:w="6554"/>
      </w:tblGrid>
      <w:tr w:rsidR="004A76AF" w:rsidRPr="006E002E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B72A48" w:rsidRDefault="004A76AF" w:rsidP="0045287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4A76AF" w:rsidRPr="008C36BD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B72A48" w:rsidRDefault="00EF5222" w:rsidP="008C36B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Фармация.</w:t>
            </w:r>
          </w:p>
        </w:tc>
      </w:tr>
      <w:tr w:rsidR="004A76AF" w:rsidRPr="002B7DFB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B72A48" w:rsidRDefault="004A76AF" w:rsidP="0045287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4A76AF" w:rsidRPr="002B7DFB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B72A48" w:rsidRDefault="004A76AF" w:rsidP="0045287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4A76AF" w:rsidRPr="002B7DFB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B72A48" w:rsidRDefault="004A76AF" w:rsidP="0045287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4A76AF" w:rsidRPr="002B7DFB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F606FC" w:rsidRDefault="004A76AF" w:rsidP="00452879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4A76AF" w:rsidRPr="002B7DFB" w:rsidTr="00452879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6AF" w:rsidRPr="002B7DFB" w:rsidRDefault="004A76AF" w:rsidP="00452879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6AF" w:rsidRPr="002B7DFB" w:rsidRDefault="004A76AF" w:rsidP="00452879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A76AF" w:rsidRPr="002B7DFB" w:rsidRDefault="004A76AF" w:rsidP="004A76AF">
      <w:pPr>
        <w:pStyle w:val="a5"/>
        <w:keepNext/>
        <w:rPr>
          <w:sz w:val="28"/>
          <w:szCs w:val="28"/>
          <w:lang w:val="ru-RU"/>
        </w:rPr>
      </w:pPr>
    </w:p>
    <w:p w:rsidR="004A76AF" w:rsidRPr="002B7DFB" w:rsidRDefault="004A76AF" w:rsidP="004A76AF">
      <w:pPr>
        <w:pStyle w:val="a5"/>
        <w:keepNext/>
        <w:rPr>
          <w:color w:val="FF0000"/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2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.Перечень заданий по дисциплине</w:t>
      </w:r>
    </w:p>
    <w:p w:rsidR="004A76AF" w:rsidRPr="002B7DFB" w:rsidRDefault="004A76AF" w:rsidP="004A76AF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452879" w:rsidRPr="00EF5222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pStyle w:val="a6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94C21" w:rsidRDefault="00452879" w:rsidP="00452879">
            <w:pPr>
              <w:rPr>
                <w:b/>
                <w:sz w:val="28"/>
                <w:szCs w:val="28"/>
              </w:rPr>
            </w:pPr>
            <w:r w:rsidRPr="00452879">
              <w:rPr>
                <w:b/>
                <w:sz w:val="28"/>
                <w:szCs w:val="28"/>
              </w:rPr>
              <w:t>Physiology of the sensory system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2933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372933" w:rsidTr="00452879">
        <w:trPr>
          <w:jc w:val="center"/>
        </w:trPr>
        <w:tc>
          <w:tcPr>
            <w:tcW w:w="660" w:type="dxa"/>
            <w:vAlign w:val="center"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2933" w:rsidRDefault="00452879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A decrease in receptor sensitivity downward is called: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desensitization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contextualSpacing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excitability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sensitization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2933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specificity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2933" w:rsidRDefault="00452879" w:rsidP="00452879">
            <w:pPr>
              <w:pStyle w:val="a4"/>
              <w:rPr>
                <w:szCs w:val="28"/>
              </w:rPr>
            </w:pPr>
          </w:p>
        </w:tc>
      </w:tr>
      <w:tr w:rsidR="00452879" w:rsidRPr="00176C75" w:rsidTr="00452879">
        <w:trPr>
          <w:jc w:val="center"/>
        </w:trPr>
        <w:tc>
          <w:tcPr>
            <w:tcW w:w="660" w:type="dxa"/>
            <w:vAlign w:val="center"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2879" w:rsidRPr="00372933" w:rsidRDefault="00452879" w:rsidP="00452879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76C75" w:rsidRDefault="00452879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Increase the sensitivity of the receptor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76C75" w:rsidRDefault="008C36BD" w:rsidP="00452879">
            <w:pPr>
              <w:contextualSpacing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desensitization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76C75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excitability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76C75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sensitization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76C75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specificity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76C75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6D1313" w:rsidRDefault="00452879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Receptors specialized in the perception of several types of stimuli are called:</w:t>
            </w:r>
          </w:p>
        </w:tc>
      </w:tr>
      <w:tr w:rsidR="008C36BD" w:rsidRPr="002B7DFB" w:rsidTr="008C36BD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466527" w:rsidRDefault="008C36BD" w:rsidP="00452879">
            <w:pPr>
              <w:contextualSpacing/>
              <w:rPr>
                <w:sz w:val="28"/>
                <w:szCs w:val="28"/>
                <w:lang w:val="ru-RU"/>
              </w:rPr>
            </w:pPr>
            <w:r w:rsidRPr="00452879">
              <w:rPr>
                <w:sz w:val="28"/>
                <w:szCs w:val="28"/>
              </w:rPr>
              <w:t>excitable</w:t>
            </w:r>
          </w:p>
        </w:tc>
      </w:tr>
      <w:tr w:rsidR="008C36BD" w:rsidRPr="006E002E" w:rsidTr="008C36BD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94C21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monomodal</w:t>
            </w:r>
          </w:p>
        </w:tc>
      </w:tr>
      <w:tr w:rsidR="008C36BD" w:rsidRPr="006D1313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6D1313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polymodal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6D1313" w:rsidRDefault="008C36BD" w:rsidP="00452879">
            <w:pPr>
              <w:contextualSpacing/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specific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6D131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6D131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6D1313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452879" w:rsidP="00452879">
            <w:pPr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What receptors are spontaneously active?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55A3" w:rsidRDefault="008C36BD" w:rsidP="00452879">
            <w:pPr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flavoring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55A3" w:rsidRDefault="008C36BD" w:rsidP="00452879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pain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6D1313" w:rsidRDefault="008C36BD" w:rsidP="00452879">
            <w:pPr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tactile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466527" w:rsidRDefault="008C36BD" w:rsidP="00452879">
            <w:pPr>
              <w:jc w:val="both"/>
              <w:rPr>
                <w:sz w:val="28"/>
                <w:szCs w:val="28"/>
              </w:rPr>
            </w:pPr>
            <w:r w:rsidRPr="00452879">
              <w:rPr>
                <w:sz w:val="28"/>
                <w:szCs w:val="28"/>
              </w:rPr>
              <w:t>vestibular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3755A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55A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755A3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37735E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C36BD" w:rsidRDefault="00371F45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The conversion of stimulus energy into a nerve impulse in a receptor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608F3" w:rsidRDefault="008C36BD" w:rsidP="00452879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  <w:lang w:val="ru-RU"/>
              </w:rPr>
              <w:t>decoding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755A3" w:rsidRDefault="008C36BD" w:rsidP="00371F45">
            <w:pPr>
              <w:rPr>
                <w:szCs w:val="28"/>
              </w:rPr>
            </w:pPr>
            <w:proofErr w:type="spellStart"/>
            <w:r w:rsidRPr="00371F45">
              <w:rPr>
                <w:sz w:val="28"/>
                <w:szCs w:val="28"/>
                <w:lang w:val="ru-RU"/>
              </w:rPr>
              <w:t>desensitization</w:t>
            </w:r>
            <w:proofErr w:type="spellEnd"/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BE0B70" w:rsidRDefault="008C36BD" w:rsidP="00371F45">
            <w:pPr>
              <w:rPr>
                <w:sz w:val="28"/>
                <w:szCs w:val="28"/>
              </w:rPr>
            </w:pPr>
            <w:proofErr w:type="spellStart"/>
            <w:r w:rsidRPr="00371F45">
              <w:rPr>
                <w:sz w:val="28"/>
                <w:szCs w:val="28"/>
                <w:lang w:val="ru-RU"/>
              </w:rPr>
              <w:t>primary</w:t>
            </w:r>
            <w:proofErr w:type="spellEnd"/>
            <w:r w:rsidRPr="00371F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1F45">
              <w:rPr>
                <w:sz w:val="28"/>
                <w:szCs w:val="28"/>
                <w:lang w:val="ru-RU"/>
              </w:rPr>
              <w:t>coding</w:t>
            </w:r>
            <w:proofErr w:type="spellEnd"/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BE0B70" w:rsidRDefault="008C36BD" w:rsidP="00371F45">
            <w:pPr>
              <w:rPr>
                <w:sz w:val="28"/>
                <w:szCs w:val="28"/>
              </w:rPr>
            </w:pPr>
            <w:proofErr w:type="spellStart"/>
            <w:r w:rsidRPr="00371F45">
              <w:rPr>
                <w:sz w:val="28"/>
                <w:szCs w:val="28"/>
                <w:lang w:val="ru-RU"/>
              </w:rPr>
              <w:t>sensitization</w:t>
            </w:r>
            <w:proofErr w:type="spellEnd"/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3608F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608F3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3608F3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5C42D0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5C42D0" w:rsidRDefault="00371F45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Adaptation of the receptor with prolonged exposure to the stimulus consists in: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decreased receptor excitability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increased excitability of receptors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5C42D0" w:rsidRDefault="008C36BD" w:rsidP="00452879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increased threshold of irritation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5C42D0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reduced number of sensory stimuli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5C42D0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5C42D0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5C42D0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EF03A2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03A2" w:rsidRDefault="00371F45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The irritant, to the action of which the receptor is adapted in the process of evolution,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71F45">
            <w:pPr>
              <w:rPr>
                <w:sz w:val="28"/>
                <w:szCs w:val="28"/>
                <w:lang w:val="ru-RU"/>
              </w:rPr>
            </w:pPr>
            <w:r w:rsidRPr="00371F45">
              <w:rPr>
                <w:sz w:val="28"/>
                <w:szCs w:val="28"/>
              </w:rPr>
              <w:t>adequate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71F45">
            <w:pPr>
              <w:rPr>
                <w:sz w:val="28"/>
                <w:szCs w:val="28"/>
                <w:lang w:val="ru-RU"/>
              </w:rPr>
            </w:pPr>
            <w:r w:rsidRPr="00371F45">
              <w:rPr>
                <w:sz w:val="28"/>
                <w:szCs w:val="28"/>
              </w:rPr>
              <w:t>biological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EF03A2" w:rsidRDefault="008C36BD" w:rsidP="00452879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physical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EF03A2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physiological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EF03A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03A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03A2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EF03A2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03A2" w:rsidRDefault="00371F45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The smallest stimulus force that can cause arousal of the receptor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EF03A2" w:rsidRDefault="008C36BD" w:rsidP="00452879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adequate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EF03A2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maximum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EF03A2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minimum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371F45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threshold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EF03A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03A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03A2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D351E8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D351E8" w:rsidRDefault="00371F45" w:rsidP="00C246D0">
            <w:pPr>
              <w:rPr>
                <w:sz w:val="28"/>
                <w:szCs w:val="28"/>
              </w:rPr>
            </w:pPr>
            <w:r w:rsidRPr="00371F45">
              <w:rPr>
                <w:sz w:val="28"/>
                <w:szCs w:val="28"/>
              </w:rPr>
              <w:t>The selective sensitivity of the receptor to the action of a specific stimulus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71F45">
            <w:pPr>
              <w:rPr>
                <w:sz w:val="28"/>
                <w:szCs w:val="28"/>
                <w:lang w:val="ru-RU"/>
              </w:rPr>
            </w:pPr>
            <w:r w:rsidRPr="00371F45">
              <w:rPr>
                <w:sz w:val="28"/>
                <w:szCs w:val="28"/>
              </w:rPr>
              <w:t>adaptation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371F45">
              <w:rPr>
                <w:sz w:val="28"/>
                <w:szCs w:val="28"/>
              </w:rPr>
              <w:t>adequacy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C246D0">
            <w:pPr>
              <w:rPr>
                <w:sz w:val="28"/>
                <w:szCs w:val="28"/>
                <w:lang w:val="ru-RU"/>
              </w:rPr>
            </w:pPr>
            <w:r w:rsidRPr="00371F45">
              <w:rPr>
                <w:sz w:val="28"/>
                <w:szCs w:val="28"/>
              </w:rPr>
              <w:t>excitability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71F45">
            <w:pPr>
              <w:rPr>
                <w:sz w:val="28"/>
                <w:szCs w:val="28"/>
                <w:lang w:val="ru-RU"/>
              </w:rPr>
            </w:pPr>
            <w:r w:rsidRPr="00371F45">
              <w:rPr>
                <w:sz w:val="28"/>
                <w:szCs w:val="28"/>
              </w:rPr>
              <w:t>specificity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D351E8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D351E8" w:rsidRDefault="00C246D0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The ability of receptors to reduce sensitivity to a constantly acting stimuli is called: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C246D0">
            <w:pPr>
              <w:rPr>
                <w:sz w:val="28"/>
                <w:szCs w:val="28"/>
                <w:lang w:val="ru-RU"/>
              </w:rPr>
            </w:pPr>
            <w:r w:rsidRPr="00C246D0">
              <w:rPr>
                <w:sz w:val="28"/>
                <w:szCs w:val="28"/>
              </w:rPr>
              <w:t>adaptation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C246D0">
              <w:rPr>
                <w:sz w:val="28"/>
                <w:szCs w:val="28"/>
              </w:rPr>
              <w:t>coding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C246D0">
            <w:pPr>
              <w:rPr>
                <w:sz w:val="28"/>
                <w:szCs w:val="28"/>
                <w:lang w:val="ru-RU"/>
              </w:rPr>
            </w:pPr>
            <w:r w:rsidRPr="00C246D0">
              <w:rPr>
                <w:sz w:val="28"/>
                <w:szCs w:val="28"/>
              </w:rPr>
              <w:t>inhibition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C246D0">
            <w:pPr>
              <w:rPr>
                <w:sz w:val="28"/>
                <w:szCs w:val="28"/>
                <w:lang w:val="ru-RU"/>
              </w:rPr>
            </w:pPr>
            <w:r w:rsidRPr="00C246D0">
              <w:rPr>
                <w:sz w:val="28"/>
                <w:szCs w:val="28"/>
              </w:rPr>
              <w:t>modality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B440BA" w:rsidRDefault="00C246D0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The totality of formations, including receptors, afferent neurons, pathways and projection zones of the cerebral cortex, is called: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analyzer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functional system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C246D0">
              <w:rPr>
                <w:sz w:val="28"/>
                <w:szCs w:val="28"/>
              </w:rPr>
              <w:t>reflex arc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C246D0">
            <w:pPr>
              <w:rPr>
                <w:sz w:val="28"/>
                <w:szCs w:val="28"/>
                <w:lang w:val="ru-RU"/>
              </w:rPr>
            </w:pPr>
            <w:r w:rsidRPr="00C246D0">
              <w:rPr>
                <w:sz w:val="28"/>
                <w:szCs w:val="28"/>
              </w:rPr>
              <w:t>sense organ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C246D0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Receptors that have little or no adaptation include: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574199" w:rsidRDefault="008C36BD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flavoring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452879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tactile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temperature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979AF" w:rsidRDefault="008C36BD" w:rsidP="00C246D0">
            <w:pPr>
              <w:rPr>
                <w:sz w:val="28"/>
                <w:szCs w:val="28"/>
              </w:rPr>
            </w:pPr>
            <w:r w:rsidRPr="00C246D0">
              <w:rPr>
                <w:sz w:val="28"/>
                <w:szCs w:val="28"/>
              </w:rPr>
              <w:t>vestibular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FD3690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FD3690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0979AF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6E1C56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The highest level of analyzer interaction: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cortical level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receptor level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thalamus level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D3690" w:rsidRDefault="008C36BD" w:rsidP="00452879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trunk level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FD3690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FD3690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FD3690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7A6A33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7A6A33" w:rsidRDefault="006E1C56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The receptor department of the auditory analyzer includes: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B00828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 xml:space="preserve">auditory </w:t>
            </w:r>
            <w:proofErr w:type="spellStart"/>
            <w:r w:rsidRPr="006E1C56">
              <w:rPr>
                <w:sz w:val="28"/>
                <w:szCs w:val="28"/>
              </w:rPr>
              <w:t>ossicles</w:t>
            </w:r>
            <w:proofErr w:type="spellEnd"/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6E1C56">
              <w:rPr>
                <w:sz w:val="28"/>
                <w:szCs w:val="28"/>
              </w:rPr>
              <w:t>uricle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6E1C56">
            <w:pPr>
              <w:rPr>
                <w:sz w:val="28"/>
                <w:szCs w:val="28"/>
                <w:lang w:val="ru-RU"/>
              </w:rPr>
            </w:pPr>
            <w:r w:rsidRPr="006E1C56">
              <w:rPr>
                <w:sz w:val="28"/>
                <w:szCs w:val="28"/>
              </w:rPr>
              <w:t>eardrum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6E1C56">
            <w:pPr>
              <w:rPr>
                <w:sz w:val="28"/>
                <w:szCs w:val="28"/>
                <w:lang w:val="ru-RU"/>
              </w:rPr>
            </w:pPr>
            <w:r w:rsidRPr="006E1C56">
              <w:rPr>
                <w:sz w:val="28"/>
                <w:szCs w:val="28"/>
              </w:rPr>
              <w:t>hair cells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BE482E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574199" w:rsidRDefault="006E1C56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Sound conductive education</w:t>
            </w:r>
            <w:r>
              <w:rPr>
                <w:sz w:val="28"/>
                <w:szCs w:val="28"/>
              </w:rPr>
              <w:t>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D6F37" w:rsidRDefault="008C36BD" w:rsidP="006E1C56">
            <w:pPr>
              <w:rPr>
                <w:sz w:val="28"/>
                <w:szCs w:val="28"/>
              </w:rPr>
            </w:pPr>
            <w:proofErr w:type="spellStart"/>
            <w:r w:rsidRPr="006E1C56">
              <w:rPr>
                <w:sz w:val="28"/>
                <w:szCs w:val="28"/>
              </w:rPr>
              <w:t>Corti's</w:t>
            </w:r>
            <w:proofErr w:type="spellEnd"/>
            <w:r w:rsidRPr="006E1C56">
              <w:rPr>
                <w:sz w:val="28"/>
                <w:szCs w:val="28"/>
              </w:rPr>
              <w:t xml:space="preserve"> organ, semicircular canals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D6F37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eardrum, malleus, anvil, stapes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574199" w:rsidRDefault="008C36BD" w:rsidP="00452879">
            <w:pPr>
              <w:rPr>
                <w:sz w:val="28"/>
                <w:szCs w:val="28"/>
              </w:rPr>
            </w:pPr>
            <w:proofErr w:type="spellStart"/>
            <w:r w:rsidRPr="006E1C56">
              <w:rPr>
                <w:sz w:val="28"/>
                <w:szCs w:val="28"/>
              </w:rPr>
              <w:t>eustachian</w:t>
            </w:r>
            <w:proofErr w:type="spellEnd"/>
            <w:r w:rsidRPr="006E1C56">
              <w:rPr>
                <w:sz w:val="28"/>
                <w:szCs w:val="28"/>
              </w:rPr>
              <w:t xml:space="preserve"> tube, vestibule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6E1C56">
            <w:pPr>
              <w:rPr>
                <w:sz w:val="28"/>
                <w:szCs w:val="28"/>
                <w:lang w:val="ru-RU"/>
              </w:rPr>
            </w:pPr>
            <w:r w:rsidRPr="006E1C56">
              <w:rPr>
                <w:sz w:val="28"/>
                <w:szCs w:val="28"/>
              </w:rPr>
              <w:t>vestibule and semicircular canals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574199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574199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574199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BE482E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BE482E" w:rsidRDefault="006E1C56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The range of perception of sound frequencies by a human auditory analyzer: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6E1C56">
            <w:pPr>
              <w:rPr>
                <w:sz w:val="28"/>
                <w:szCs w:val="28"/>
                <w:lang w:val="ru-RU"/>
              </w:rPr>
            </w:pPr>
            <w:r w:rsidRPr="006E1C56">
              <w:rPr>
                <w:sz w:val="28"/>
                <w:szCs w:val="28"/>
              </w:rPr>
              <w:t>16 - 20 000 Hz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6E1C56">
              <w:rPr>
                <w:sz w:val="28"/>
                <w:szCs w:val="28"/>
              </w:rPr>
              <w:t>0 - 200 Hz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B00828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10 - 2000 Hz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B00828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6 - 10 000 Hz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9A3BEF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B27C6" w:rsidRDefault="006E1C56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The cortical department of the auditory analyzer is located in:</w:t>
            </w:r>
          </w:p>
        </w:tc>
      </w:tr>
      <w:tr w:rsidR="008C36BD" w:rsidRPr="00152C0D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occipital region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A3BEF" w:rsidRDefault="008C36BD" w:rsidP="00452879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parietal lobes</w:t>
            </w:r>
          </w:p>
        </w:tc>
      </w:tr>
      <w:tr w:rsidR="008C36BD" w:rsidRPr="00152C0D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B27C6" w:rsidRDefault="008C36BD" w:rsidP="006E1C56">
            <w:pPr>
              <w:rPr>
                <w:sz w:val="28"/>
                <w:szCs w:val="28"/>
              </w:rPr>
            </w:pPr>
            <w:r w:rsidRPr="006E1C56">
              <w:rPr>
                <w:sz w:val="28"/>
                <w:szCs w:val="28"/>
              </w:rPr>
              <w:t>somatosensory area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B27C6" w:rsidRDefault="008C36BD" w:rsidP="006E1C56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temporal</w:t>
            </w:r>
            <w:r w:rsidRPr="006E1C56">
              <w:rPr>
                <w:sz w:val="28"/>
                <w:szCs w:val="28"/>
              </w:rPr>
              <w:t xml:space="preserve"> area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9A3BEF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A3BEF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A3BEF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B80369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 xml:space="preserve">Excitation of receptors in a </w:t>
            </w:r>
            <w:proofErr w:type="spellStart"/>
            <w:r w:rsidRPr="00B80369">
              <w:rPr>
                <w:sz w:val="28"/>
                <w:szCs w:val="28"/>
              </w:rPr>
              <w:t>corti's</w:t>
            </w:r>
            <w:proofErr w:type="spellEnd"/>
            <w:r w:rsidRPr="00B80369">
              <w:rPr>
                <w:sz w:val="28"/>
                <w:szCs w:val="28"/>
              </w:rPr>
              <w:t xml:space="preserve"> organ arising from: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B27C6" w:rsidRDefault="008C36BD" w:rsidP="0045287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eardrum deformities</w:t>
            </w:r>
          </w:p>
        </w:tc>
      </w:tr>
      <w:tr w:rsidR="008C36BD" w:rsidRPr="00353519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53519" w:rsidRDefault="008C36BD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hair cell deformities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53519" w:rsidRDefault="008C36BD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oscillation of the main membrane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B27C6" w:rsidRDefault="008C36BD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perilymph shift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9B27C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B27C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B27C6" w:rsidRDefault="00452879" w:rsidP="00452879">
            <w:pPr>
              <w:rPr>
                <w:sz w:val="28"/>
                <w:szCs w:val="28"/>
              </w:rPr>
            </w:pPr>
          </w:p>
        </w:tc>
      </w:tr>
      <w:tr w:rsidR="008C36BD" w:rsidRPr="008C36BD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50455E" w:rsidRDefault="008C36BD" w:rsidP="008C36BD">
            <w:pPr>
              <w:rPr>
                <w:sz w:val="28"/>
                <w:szCs w:val="28"/>
              </w:rPr>
            </w:pPr>
            <w:r w:rsidRPr="0050455E">
              <w:rPr>
                <w:sz w:val="28"/>
                <w:szCs w:val="28"/>
              </w:rPr>
              <w:t>Binaural hearing enables a person to:</w:t>
            </w:r>
          </w:p>
        </w:tc>
      </w:tr>
      <w:tr w:rsidR="008C36BD" w:rsidRPr="00B80369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B80369" w:rsidRDefault="008C36BD" w:rsidP="008C36BD">
            <w:pPr>
              <w:rPr>
                <w:sz w:val="28"/>
                <w:szCs w:val="28"/>
                <w:lang w:val="ru-RU"/>
              </w:rPr>
            </w:pPr>
            <w:r w:rsidRPr="0050455E">
              <w:rPr>
                <w:sz w:val="28"/>
                <w:szCs w:val="28"/>
              </w:rPr>
              <w:t>hear high tones</w:t>
            </w:r>
          </w:p>
        </w:tc>
      </w:tr>
      <w:tr w:rsidR="008C36BD" w:rsidRPr="00141EFD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41EFD" w:rsidRDefault="008C36BD" w:rsidP="008C36BD">
            <w:pPr>
              <w:rPr>
                <w:sz w:val="28"/>
                <w:szCs w:val="28"/>
              </w:rPr>
            </w:pPr>
            <w:r w:rsidRPr="0050455E">
              <w:rPr>
                <w:sz w:val="28"/>
                <w:szCs w:val="28"/>
              </w:rPr>
              <w:t>hear low tones</w:t>
            </w:r>
          </w:p>
        </w:tc>
      </w:tr>
      <w:tr w:rsidR="008C36BD" w:rsidRPr="008C36BD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41EFD" w:rsidRDefault="008C36BD" w:rsidP="008C36BD">
            <w:pPr>
              <w:rPr>
                <w:sz w:val="28"/>
                <w:szCs w:val="28"/>
              </w:rPr>
            </w:pPr>
            <w:r w:rsidRPr="0050455E">
              <w:rPr>
                <w:sz w:val="28"/>
                <w:szCs w:val="28"/>
              </w:rPr>
              <w:t>localize sound source</w:t>
            </w:r>
          </w:p>
        </w:tc>
      </w:tr>
      <w:tr w:rsidR="008C36BD" w:rsidRPr="00141EFD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8C36B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50455E" w:rsidRDefault="008C36BD" w:rsidP="008C36BD">
            <w:pPr>
              <w:rPr>
                <w:sz w:val="28"/>
                <w:szCs w:val="28"/>
              </w:rPr>
            </w:pPr>
            <w:r w:rsidRPr="0050455E">
              <w:rPr>
                <w:sz w:val="28"/>
                <w:szCs w:val="28"/>
              </w:rPr>
              <w:t>perceive sounds with a frequency of 16 to 20,000 Hz</w:t>
            </w:r>
          </w:p>
        </w:tc>
      </w:tr>
      <w:tr w:rsidR="00452879" w:rsidRPr="00141EFD" w:rsidTr="00452879">
        <w:trPr>
          <w:jc w:val="center"/>
        </w:trPr>
        <w:tc>
          <w:tcPr>
            <w:tcW w:w="660" w:type="dxa"/>
            <w:vAlign w:val="center"/>
          </w:tcPr>
          <w:p w:rsidR="00452879" w:rsidRPr="00141EFD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41EFD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41EFD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8C6D86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0D0C26" w:rsidRDefault="00B80369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 xml:space="preserve">Which analyzer does the nociceptive system belong </w:t>
            </w:r>
            <w:proofErr w:type="gramStart"/>
            <w:r w:rsidRPr="00B80369">
              <w:rPr>
                <w:sz w:val="28"/>
                <w:szCs w:val="28"/>
              </w:rPr>
              <w:t>to</w:t>
            </w:r>
            <w:proofErr w:type="gramEnd"/>
            <w:r w:rsidRPr="00B80369">
              <w:rPr>
                <w:sz w:val="28"/>
                <w:szCs w:val="28"/>
              </w:rPr>
              <w:t>?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D0C26" w:rsidRDefault="008C36BD" w:rsidP="0045287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olfactory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D0C26" w:rsidRDefault="008C36BD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painful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D0C26" w:rsidRDefault="008C36BD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taste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D0C26" w:rsidRDefault="008C36BD" w:rsidP="00B80369">
            <w:pPr>
              <w:rPr>
                <w:sz w:val="28"/>
                <w:szCs w:val="28"/>
              </w:rPr>
            </w:pPr>
            <w:r w:rsidRPr="00B80369">
              <w:rPr>
                <w:sz w:val="28"/>
                <w:szCs w:val="28"/>
              </w:rPr>
              <w:t>temperature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A016E" w:rsidRDefault="00F85608" w:rsidP="00F85608">
            <w:pPr>
              <w:rPr>
                <w:sz w:val="28"/>
                <w:szCs w:val="28"/>
              </w:rPr>
            </w:pPr>
            <w:r w:rsidRPr="00F85608">
              <w:rPr>
                <w:sz w:val="28"/>
                <w:szCs w:val="28"/>
              </w:rPr>
              <w:t>What is the anatomical structure that balances the pressure in the tympanum?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CE1778" w:rsidRDefault="008C36BD" w:rsidP="00452879">
            <w:pPr>
              <w:rPr>
                <w:sz w:val="28"/>
                <w:szCs w:val="28"/>
              </w:rPr>
            </w:pPr>
            <w:r w:rsidRPr="00F85608">
              <w:rPr>
                <w:sz w:val="28"/>
                <w:szCs w:val="28"/>
              </w:rPr>
              <w:t>Eustachian tube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F471A" w:rsidRDefault="008C36BD" w:rsidP="00452879">
            <w:pPr>
              <w:rPr>
                <w:sz w:val="28"/>
                <w:szCs w:val="28"/>
              </w:rPr>
            </w:pPr>
            <w:r w:rsidRPr="00F85608">
              <w:rPr>
                <w:sz w:val="28"/>
                <w:szCs w:val="28"/>
              </w:rPr>
              <w:t>oval window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F471A" w:rsidRDefault="008C36BD" w:rsidP="00F85608">
            <w:pPr>
              <w:rPr>
                <w:sz w:val="28"/>
                <w:szCs w:val="28"/>
              </w:rPr>
            </w:pPr>
            <w:r w:rsidRPr="00F85608">
              <w:rPr>
                <w:sz w:val="28"/>
                <w:szCs w:val="28"/>
              </w:rPr>
              <w:t>semicircular canals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F85608">
            <w:pPr>
              <w:rPr>
                <w:sz w:val="28"/>
                <w:szCs w:val="28"/>
                <w:lang w:val="ru-RU"/>
              </w:rPr>
            </w:pPr>
            <w:r w:rsidRPr="00F85608">
              <w:rPr>
                <w:sz w:val="28"/>
                <w:szCs w:val="28"/>
              </w:rPr>
              <w:t>vestibule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8C6D8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C6D8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C6D86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F85608" w:rsidRDefault="00F85608" w:rsidP="00F85608">
            <w:pPr>
              <w:rPr>
                <w:sz w:val="28"/>
                <w:szCs w:val="28"/>
              </w:rPr>
            </w:pPr>
            <w:r w:rsidRPr="00F85608">
              <w:rPr>
                <w:sz w:val="28"/>
                <w:szCs w:val="28"/>
              </w:rPr>
              <w:t>With myopia, the image focus is localized: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F85608">
            <w:pPr>
              <w:rPr>
                <w:sz w:val="28"/>
                <w:szCs w:val="28"/>
                <w:lang w:val="ru-RU"/>
              </w:rPr>
            </w:pPr>
            <w:r w:rsidRPr="00F85608">
              <w:rPr>
                <w:sz w:val="28"/>
                <w:szCs w:val="28"/>
              </w:rPr>
              <w:t>before the retina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F85608">
            <w:pPr>
              <w:rPr>
                <w:sz w:val="28"/>
                <w:szCs w:val="28"/>
                <w:lang w:val="ru-RU"/>
              </w:rPr>
            </w:pPr>
            <w:r w:rsidRPr="00F85608">
              <w:rPr>
                <w:sz w:val="28"/>
                <w:szCs w:val="28"/>
              </w:rPr>
              <w:t>behind the retina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F85608">
              <w:rPr>
                <w:sz w:val="28"/>
                <w:szCs w:val="28"/>
              </w:rPr>
              <w:t>in the macula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F85608">
            <w:pPr>
              <w:rPr>
                <w:sz w:val="28"/>
                <w:szCs w:val="28"/>
                <w:lang w:val="ru-RU"/>
              </w:rPr>
            </w:pPr>
            <w:r w:rsidRPr="00F85608">
              <w:rPr>
                <w:sz w:val="28"/>
                <w:szCs w:val="28"/>
              </w:rPr>
              <w:t>on the retina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8F471A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F471A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F471A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E96945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With hyperopia, vision correction is carried out with lenses: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C6D86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biconcave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E96945">
            <w:pPr>
              <w:rPr>
                <w:sz w:val="28"/>
                <w:szCs w:val="28"/>
                <w:lang w:val="ru-RU"/>
              </w:rPr>
            </w:pPr>
            <w:r w:rsidRPr="00E96945">
              <w:rPr>
                <w:sz w:val="28"/>
                <w:szCs w:val="28"/>
              </w:rPr>
              <w:t>biconvex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C6D86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cylindrical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C6D86" w:rsidRDefault="008C36BD" w:rsidP="00452879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round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8C6D8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C6D8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C6D86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EF6CA8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EF6CA8" w:rsidRDefault="00E96945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What changes in the eyes occur during accommodation?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778D7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lens curvature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778D7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number of active receptors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E96945">
            <w:pPr>
              <w:rPr>
                <w:sz w:val="28"/>
                <w:szCs w:val="28"/>
                <w:lang w:val="ru-RU"/>
              </w:rPr>
            </w:pPr>
            <w:r w:rsidRPr="00E96945">
              <w:rPr>
                <w:sz w:val="28"/>
                <w:szCs w:val="28"/>
              </w:rPr>
              <w:t>pupil diameter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778D7" w:rsidRDefault="008C36BD" w:rsidP="00452879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receptor sensitivity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0778D7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0778D7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0778D7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E96945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The retina macula includes receptors: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CE1778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cones</w:t>
            </w:r>
          </w:p>
        </w:tc>
      </w:tr>
      <w:tr w:rsidR="008C36BD" w:rsidRPr="00AD3D46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D3D46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hair cells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CE1778" w:rsidRDefault="008C36BD" w:rsidP="00452879">
            <w:pPr>
              <w:rPr>
                <w:sz w:val="28"/>
                <w:szCs w:val="28"/>
              </w:rPr>
            </w:pPr>
            <w:proofErr w:type="spellStart"/>
            <w:r w:rsidRPr="00E96945">
              <w:rPr>
                <w:sz w:val="28"/>
                <w:szCs w:val="28"/>
              </w:rPr>
              <w:t>Ruffini's</w:t>
            </w:r>
            <w:proofErr w:type="spellEnd"/>
            <w:r w:rsidRPr="00E96945">
              <w:rPr>
                <w:sz w:val="28"/>
                <w:szCs w:val="28"/>
              </w:rPr>
              <w:t xml:space="preserve"> bodies</w:t>
            </w:r>
          </w:p>
        </w:tc>
      </w:tr>
      <w:tr w:rsidR="008C36BD" w:rsidRPr="00AD3D46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D3D46" w:rsidRDefault="008C36BD" w:rsidP="00E96945">
            <w:pPr>
              <w:rPr>
                <w:sz w:val="28"/>
                <w:szCs w:val="28"/>
              </w:rPr>
            </w:pPr>
            <w:r w:rsidRPr="00E96945">
              <w:rPr>
                <w:sz w:val="28"/>
                <w:szCs w:val="28"/>
              </w:rPr>
              <w:t>sticks</w:t>
            </w:r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CE1778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CE1778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CE1778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AD3D46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D3D46" w:rsidRDefault="00BB6ECD" w:rsidP="00BB6ECD">
            <w:pPr>
              <w:rPr>
                <w:sz w:val="28"/>
                <w:szCs w:val="28"/>
              </w:rPr>
            </w:pPr>
            <w:r w:rsidRPr="00BB6ECD">
              <w:rPr>
                <w:sz w:val="28"/>
                <w:szCs w:val="28"/>
              </w:rPr>
              <w:t>Binocular vision provides: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D3D46" w:rsidRDefault="008C36BD" w:rsidP="00452879">
            <w:pPr>
              <w:rPr>
                <w:sz w:val="28"/>
                <w:szCs w:val="28"/>
              </w:rPr>
            </w:pPr>
            <w:r w:rsidRPr="00BB6ECD">
              <w:rPr>
                <w:sz w:val="28"/>
                <w:szCs w:val="28"/>
              </w:rPr>
              <w:t>focusing rays in front of the retina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D3D46" w:rsidRDefault="008C36BD" w:rsidP="00452879">
            <w:pPr>
              <w:rPr>
                <w:sz w:val="28"/>
                <w:szCs w:val="28"/>
              </w:rPr>
            </w:pPr>
            <w:r w:rsidRPr="00BB6ECD">
              <w:rPr>
                <w:sz w:val="28"/>
                <w:szCs w:val="28"/>
              </w:rPr>
              <w:t>focusing rays on the retina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0778D7" w:rsidRDefault="008C36BD" w:rsidP="00BB6ECD">
            <w:pPr>
              <w:rPr>
                <w:sz w:val="28"/>
                <w:szCs w:val="28"/>
              </w:rPr>
            </w:pPr>
            <w:r w:rsidRPr="00BB6ECD">
              <w:rPr>
                <w:sz w:val="28"/>
                <w:szCs w:val="28"/>
              </w:rPr>
              <w:t>focusing the rays behind the retina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3593B" w:rsidRDefault="008C36BD" w:rsidP="00BB6ECD">
            <w:pPr>
              <w:rPr>
                <w:sz w:val="28"/>
                <w:szCs w:val="28"/>
              </w:rPr>
            </w:pPr>
            <w:r w:rsidRPr="00BB6ECD">
              <w:rPr>
                <w:sz w:val="28"/>
                <w:szCs w:val="28"/>
              </w:rPr>
              <w:t>volumetric vision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AD3D4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D3D46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D3D46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31789B" w:rsidP="0031789B">
            <w:pPr>
              <w:rPr>
                <w:sz w:val="28"/>
                <w:szCs w:val="28"/>
              </w:rPr>
            </w:pPr>
            <w:r w:rsidRPr="0031789B">
              <w:rPr>
                <w:sz w:val="28"/>
                <w:szCs w:val="28"/>
              </w:rPr>
              <w:t>The exit point of the optic nerve from the eyeball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1789B">
            <w:pPr>
              <w:rPr>
                <w:sz w:val="28"/>
                <w:szCs w:val="28"/>
                <w:lang w:val="ru-RU"/>
              </w:rPr>
            </w:pPr>
            <w:r w:rsidRPr="0031789B">
              <w:rPr>
                <w:sz w:val="28"/>
                <w:szCs w:val="28"/>
              </w:rPr>
              <w:t>blind spot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44E68" w:rsidRDefault="008C36BD" w:rsidP="00452879">
            <w:pPr>
              <w:rPr>
                <w:sz w:val="28"/>
                <w:szCs w:val="28"/>
              </w:rPr>
            </w:pPr>
            <w:r w:rsidRPr="0031789B">
              <w:rPr>
                <w:sz w:val="28"/>
                <w:szCs w:val="28"/>
              </w:rPr>
              <w:t>central fossa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1789B">
            <w:pPr>
              <w:rPr>
                <w:sz w:val="28"/>
                <w:szCs w:val="28"/>
                <w:lang w:val="ru-RU"/>
              </w:rPr>
            </w:pPr>
            <w:r w:rsidRPr="0031789B">
              <w:rPr>
                <w:sz w:val="28"/>
                <w:szCs w:val="28"/>
              </w:rPr>
              <w:t>end way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1789B">
            <w:pPr>
              <w:rPr>
                <w:sz w:val="28"/>
                <w:szCs w:val="28"/>
                <w:lang w:val="ru-RU"/>
              </w:rPr>
            </w:pPr>
            <w:r w:rsidRPr="0031789B">
              <w:rPr>
                <w:sz w:val="28"/>
                <w:szCs w:val="28"/>
              </w:rPr>
              <w:t>yellow spot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944E68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44E68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44E68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D3D46" w:rsidRDefault="0031789B" w:rsidP="0031789B">
            <w:pPr>
              <w:rPr>
                <w:sz w:val="28"/>
                <w:szCs w:val="28"/>
              </w:rPr>
            </w:pPr>
            <w:r w:rsidRPr="0031789B">
              <w:rPr>
                <w:sz w:val="28"/>
                <w:szCs w:val="28"/>
              </w:rPr>
              <w:t>The space visible with one eye when fixing the gaze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1789B">
            <w:pPr>
              <w:rPr>
                <w:sz w:val="28"/>
                <w:szCs w:val="28"/>
                <w:lang w:val="ru-RU"/>
              </w:rPr>
            </w:pPr>
            <w:r w:rsidRPr="0031789B">
              <w:rPr>
                <w:sz w:val="28"/>
                <w:szCs w:val="28"/>
              </w:rPr>
              <w:t>field of vision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1789B">
            <w:pPr>
              <w:rPr>
                <w:sz w:val="28"/>
                <w:szCs w:val="28"/>
                <w:lang w:val="ru-RU"/>
              </w:rPr>
            </w:pPr>
            <w:r w:rsidRPr="0031789B">
              <w:rPr>
                <w:sz w:val="28"/>
                <w:szCs w:val="28"/>
              </w:rPr>
              <w:t>receptive field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944E68" w:rsidRDefault="008C36BD" w:rsidP="00452879">
            <w:pPr>
              <w:rPr>
                <w:sz w:val="28"/>
                <w:szCs w:val="28"/>
              </w:rPr>
            </w:pPr>
            <w:r w:rsidRPr="0031789B">
              <w:rPr>
                <w:sz w:val="28"/>
                <w:szCs w:val="28"/>
              </w:rPr>
              <w:t>spatial threshold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1789B">
            <w:pPr>
              <w:rPr>
                <w:sz w:val="28"/>
                <w:szCs w:val="28"/>
                <w:lang w:val="ru-RU"/>
              </w:rPr>
            </w:pPr>
            <w:r w:rsidRPr="0031789B">
              <w:rPr>
                <w:sz w:val="28"/>
                <w:szCs w:val="28"/>
              </w:rPr>
              <w:t>visual acuity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944E68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44E68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944E68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8C36BD" w:rsidRDefault="00E21E82" w:rsidP="00E21E82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</w:rPr>
              <w:t>The ability of the eye to adapt to a clear vision of objects depending on their distance is called: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758BE" w:rsidRDefault="008C36BD" w:rsidP="00E21E82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  <w:lang w:val="ru-RU"/>
              </w:rPr>
              <w:t>accommodation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758BE" w:rsidRDefault="008C36BD" w:rsidP="00E21E82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  <w:lang w:val="ru-RU"/>
              </w:rPr>
              <w:t>astigmatism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F758BE" w:rsidRDefault="008C36BD" w:rsidP="00452879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  <w:lang w:val="ru-RU"/>
              </w:rPr>
              <w:t>presbyopia</w:t>
            </w:r>
          </w:p>
        </w:tc>
      </w:tr>
      <w:tr w:rsidR="008C36BD" w:rsidRPr="006E002E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E21E82">
            <w:pPr>
              <w:rPr>
                <w:sz w:val="28"/>
                <w:szCs w:val="28"/>
                <w:lang w:val="ru-RU"/>
              </w:rPr>
            </w:pPr>
            <w:proofErr w:type="spellStart"/>
            <w:r w:rsidRPr="00E21E82">
              <w:rPr>
                <w:sz w:val="28"/>
                <w:szCs w:val="28"/>
                <w:lang w:val="ru-RU"/>
              </w:rPr>
              <w:t>visual</w:t>
            </w:r>
            <w:proofErr w:type="spellEnd"/>
            <w:r w:rsidRPr="00E21E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1E82">
              <w:rPr>
                <w:sz w:val="28"/>
                <w:szCs w:val="28"/>
                <w:lang w:val="ru-RU"/>
              </w:rPr>
              <w:t>acuity</w:t>
            </w:r>
            <w:proofErr w:type="spellEnd"/>
          </w:p>
        </w:tc>
      </w:tr>
      <w:tr w:rsidR="00452879" w:rsidRPr="006E002E" w:rsidTr="00452879">
        <w:trPr>
          <w:jc w:val="center"/>
        </w:trPr>
        <w:tc>
          <w:tcPr>
            <w:tcW w:w="660" w:type="dxa"/>
            <w:vAlign w:val="center"/>
          </w:tcPr>
          <w:p w:rsidR="00452879" w:rsidRPr="00F758BE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F758BE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F758BE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E21E82" w:rsidP="00E21E82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</w:rPr>
              <w:t>The ability of the eye to distinguish between two luminous points, the projections of which fall on the retina at an angle of one minute, is called: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E21E82">
            <w:pPr>
              <w:rPr>
                <w:sz w:val="28"/>
                <w:szCs w:val="28"/>
                <w:lang w:val="ru-RU"/>
              </w:rPr>
            </w:pPr>
            <w:r w:rsidRPr="00E21E82">
              <w:rPr>
                <w:sz w:val="28"/>
                <w:szCs w:val="28"/>
              </w:rPr>
              <w:t>astigmatism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3593B" w:rsidRDefault="008C36BD" w:rsidP="00E21E82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</w:rPr>
              <w:t>myopia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33593B" w:rsidRDefault="008C36BD" w:rsidP="00E21E82">
            <w:pPr>
              <w:rPr>
                <w:sz w:val="28"/>
                <w:szCs w:val="28"/>
              </w:rPr>
            </w:pPr>
            <w:r w:rsidRPr="00E21E82">
              <w:rPr>
                <w:sz w:val="28"/>
                <w:szCs w:val="28"/>
              </w:rPr>
              <w:t>normal visual acuity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E21E82">
              <w:rPr>
                <w:sz w:val="28"/>
                <w:szCs w:val="28"/>
              </w:rPr>
              <w:t>presbyopia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rPr>
                <w:sz w:val="28"/>
                <w:szCs w:val="28"/>
                <w:lang w:val="ru-RU"/>
              </w:rPr>
            </w:pPr>
          </w:p>
        </w:tc>
      </w:tr>
      <w:tr w:rsidR="00452879" w:rsidRPr="00A17382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16708F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Protanopia is an anomaly in color vision associated with impaired color perception: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452879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green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8A016E" w:rsidRDefault="008C36BD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of blue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545C" w:rsidRDefault="008C36BD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purple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545C" w:rsidRDefault="008C36BD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red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A1738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A17382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08F" w:rsidRPr="0016708F" w:rsidRDefault="0016708F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The reaction of the pupil to the action of light, manifested in its narrowing, is called:</w:t>
            </w:r>
          </w:p>
          <w:p w:rsidR="00452879" w:rsidRPr="00DB661A" w:rsidRDefault="00452879" w:rsidP="0016708F">
            <w:pPr>
              <w:rPr>
                <w:sz w:val="28"/>
                <w:szCs w:val="28"/>
              </w:rPr>
            </w:pP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452879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accommodation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24790" w:rsidRDefault="008C36BD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astigmatism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16708F">
            <w:pPr>
              <w:rPr>
                <w:sz w:val="28"/>
                <w:szCs w:val="28"/>
              </w:rPr>
            </w:pPr>
            <w:r w:rsidRPr="0016708F">
              <w:rPr>
                <w:sz w:val="28"/>
                <w:szCs w:val="28"/>
              </w:rPr>
              <w:t>pupillary reflex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rPr>
                <w:sz w:val="28"/>
                <w:szCs w:val="28"/>
                <w:lang w:val="ru-RU"/>
              </w:rPr>
            </w:pPr>
            <w:r w:rsidRPr="0016708F">
              <w:rPr>
                <w:sz w:val="28"/>
                <w:szCs w:val="28"/>
              </w:rPr>
              <w:t>refraction of vision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A1738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A17382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ED2F17" w:rsidP="00ED2F17">
            <w:pPr>
              <w:rPr>
                <w:sz w:val="28"/>
                <w:szCs w:val="28"/>
              </w:rPr>
            </w:pPr>
            <w:r w:rsidRPr="00ED2F17">
              <w:rPr>
                <w:sz w:val="28"/>
                <w:szCs w:val="28"/>
              </w:rPr>
              <w:t xml:space="preserve">Under the influence of which part of the nervous </w:t>
            </w:r>
            <w:proofErr w:type="gramStart"/>
            <w:r w:rsidRPr="00ED2F17">
              <w:rPr>
                <w:sz w:val="28"/>
                <w:szCs w:val="28"/>
              </w:rPr>
              <w:t>system</w:t>
            </w:r>
            <w:proofErr w:type="gramEnd"/>
            <w:r w:rsidRPr="00ED2F17">
              <w:rPr>
                <w:sz w:val="28"/>
                <w:szCs w:val="28"/>
              </w:rPr>
              <w:t xml:space="preserve"> does the pupil expand?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ED2F17">
            <w:pPr>
              <w:rPr>
                <w:sz w:val="28"/>
                <w:szCs w:val="28"/>
              </w:rPr>
            </w:pPr>
            <w:r w:rsidRPr="00ED2F17">
              <w:rPr>
                <w:sz w:val="28"/>
                <w:szCs w:val="28"/>
              </w:rPr>
              <w:t>parasympathetic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ED2F17">
            <w:pPr>
              <w:rPr>
                <w:sz w:val="28"/>
                <w:szCs w:val="28"/>
              </w:rPr>
            </w:pPr>
            <w:r w:rsidRPr="00ED2F17">
              <w:rPr>
                <w:sz w:val="28"/>
                <w:szCs w:val="28"/>
              </w:rPr>
              <w:t>somatic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ED2F17">
            <w:pPr>
              <w:rPr>
                <w:sz w:val="28"/>
                <w:szCs w:val="28"/>
              </w:rPr>
            </w:pPr>
            <w:r w:rsidRPr="00ED2F17">
              <w:rPr>
                <w:sz w:val="28"/>
                <w:szCs w:val="28"/>
              </w:rPr>
              <w:t>sympathetic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452879">
            <w:pPr>
              <w:rPr>
                <w:sz w:val="28"/>
                <w:szCs w:val="28"/>
              </w:rPr>
            </w:pPr>
            <w:r w:rsidRPr="00ED2F17">
              <w:rPr>
                <w:sz w:val="28"/>
                <w:szCs w:val="28"/>
              </w:rPr>
              <w:t>vegetative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A1738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A17382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A17382" w:rsidRDefault="003C1551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What is the name of the device for measuring the field of view?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04929" w:rsidRDefault="008C36BD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barometer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04929" w:rsidRDefault="008C36BD" w:rsidP="00452879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chronometer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3C1551">
            <w:pPr>
              <w:rPr>
                <w:sz w:val="28"/>
                <w:szCs w:val="28"/>
                <w:lang w:val="ru-RU"/>
              </w:rPr>
            </w:pPr>
            <w:r w:rsidRPr="003C1551">
              <w:rPr>
                <w:sz w:val="28"/>
                <w:szCs w:val="28"/>
              </w:rPr>
              <w:t>perimeter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A17382" w:rsidRDefault="008C36BD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pressure gauge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204929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04929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04929" w:rsidRDefault="00452879" w:rsidP="00452879">
            <w:pPr>
              <w:rPr>
                <w:sz w:val="28"/>
                <w:szCs w:val="28"/>
              </w:rPr>
            </w:pPr>
          </w:p>
        </w:tc>
      </w:tr>
      <w:tr w:rsidR="00452879" w:rsidRPr="00152C0D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2B7DFB" w:rsidRDefault="00452879" w:rsidP="004528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24790" w:rsidRDefault="003C1551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 xml:space="preserve">The lack of any vitamin in the body can lead to night </w:t>
            </w:r>
            <w:proofErr w:type="gramStart"/>
            <w:r w:rsidRPr="003C1551">
              <w:rPr>
                <w:sz w:val="28"/>
                <w:szCs w:val="28"/>
              </w:rPr>
              <w:t>blindness?</w:t>
            </w:r>
            <w:proofErr w:type="gramEnd"/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vitamin A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4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vitamin B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vitamin C</w:t>
            </w:r>
          </w:p>
        </w:tc>
      </w:tr>
      <w:tr w:rsidR="008C36BD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2B7DFB" w:rsidRDefault="008C36BD" w:rsidP="0045287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BD" w:rsidRPr="00152C0D" w:rsidRDefault="008C36BD" w:rsidP="003C1551">
            <w:pPr>
              <w:rPr>
                <w:sz w:val="28"/>
                <w:szCs w:val="28"/>
              </w:rPr>
            </w:pPr>
            <w:r w:rsidRPr="003C1551">
              <w:rPr>
                <w:sz w:val="28"/>
                <w:szCs w:val="28"/>
              </w:rPr>
              <w:t>vitamin D</w:t>
            </w:r>
          </w:p>
        </w:tc>
      </w:tr>
      <w:tr w:rsidR="00452879" w:rsidRPr="002B7DFB" w:rsidTr="00452879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79" w:rsidRPr="00152C0D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452879" w:rsidP="0045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879" w:rsidRPr="00152C0D" w:rsidRDefault="00452879" w:rsidP="00452879">
            <w:pPr>
              <w:rPr>
                <w:sz w:val="28"/>
                <w:szCs w:val="28"/>
              </w:rPr>
            </w:pPr>
          </w:p>
        </w:tc>
      </w:tr>
    </w:tbl>
    <w:p w:rsidR="00452879" w:rsidRPr="00452879" w:rsidRDefault="00452879">
      <w:pPr>
        <w:rPr>
          <w:lang w:val="ru-RU"/>
        </w:rPr>
      </w:pPr>
    </w:p>
    <w:sectPr w:rsidR="00452879" w:rsidRPr="00452879" w:rsidSect="0045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F"/>
    <w:rsid w:val="00010AF3"/>
    <w:rsid w:val="0016708F"/>
    <w:rsid w:val="0031789B"/>
    <w:rsid w:val="00371F45"/>
    <w:rsid w:val="003C1551"/>
    <w:rsid w:val="00417CF9"/>
    <w:rsid w:val="00452879"/>
    <w:rsid w:val="004A76AF"/>
    <w:rsid w:val="00557D41"/>
    <w:rsid w:val="006E1C56"/>
    <w:rsid w:val="008C36BD"/>
    <w:rsid w:val="0099417A"/>
    <w:rsid w:val="00B80369"/>
    <w:rsid w:val="00BB6ECD"/>
    <w:rsid w:val="00C246D0"/>
    <w:rsid w:val="00E21E82"/>
    <w:rsid w:val="00E96945"/>
    <w:rsid w:val="00ED2F17"/>
    <w:rsid w:val="00EF522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A141-F96C-4B97-827D-0FA6E81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4A76A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4">
    <w:name w:val="Body Text"/>
    <w:basedOn w:val="a"/>
    <w:link w:val="a3"/>
    <w:semiHidden/>
    <w:rsid w:val="004A76AF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A76A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caption"/>
    <w:basedOn w:val="a"/>
    <w:next w:val="a"/>
    <w:uiPriority w:val="35"/>
    <w:unhideWhenUsed/>
    <w:qFormat/>
    <w:rsid w:val="004A76AF"/>
    <w:pPr>
      <w:jc w:val="center"/>
    </w:pPr>
    <w:rPr>
      <w:b/>
      <w:bCs/>
    </w:rPr>
  </w:style>
  <w:style w:type="paragraph" w:styleId="a6">
    <w:name w:val="No Spacing"/>
    <w:uiPriority w:val="1"/>
    <w:qFormat/>
    <w:rsid w:val="004A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10</cp:revision>
  <dcterms:created xsi:type="dcterms:W3CDTF">2020-05-18T07:49:00Z</dcterms:created>
  <dcterms:modified xsi:type="dcterms:W3CDTF">2020-05-19T05:11:00Z</dcterms:modified>
</cp:coreProperties>
</file>