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76" w:rsidRPr="004F2476" w:rsidRDefault="004F2476" w:rsidP="004F247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="00A564D8" w:rsidRPr="004F24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4F24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4F2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4F24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="00A564D8" w:rsidRPr="004F24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4F247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</w:t>
      </w:r>
      <w:r w:rsidR="00A564D8" w:rsidRPr="004F24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4F2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.Общие сведения</w:t>
      </w:r>
    </w:p>
    <w:p w:rsidR="004F2476" w:rsidRPr="004F2476" w:rsidRDefault="004F2476" w:rsidP="004F247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3"/>
        <w:gridCol w:w="2515"/>
        <w:gridCol w:w="6603"/>
      </w:tblGrid>
      <w:tr w:rsidR="004F2476" w:rsidRPr="004F2476" w:rsidTr="004F2476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476" w:rsidRPr="004F2476" w:rsidRDefault="004F2476" w:rsidP="004F2476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476" w:rsidRPr="004F2476" w:rsidRDefault="004F2476" w:rsidP="004F2476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АГМУ</w:t>
            </w:r>
          </w:p>
        </w:tc>
      </w:tr>
      <w:tr w:rsidR="004F2476" w:rsidRPr="004F2476" w:rsidTr="004F2476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9359C6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Лечебный</w:t>
            </w:r>
            <w:r w:rsidR="0093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 семестр)</w:t>
            </w:r>
            <w:r w:rsidRPr="004F2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3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Стоматология (3 семестр)</w:t>
            </w:r>
          </w:p>
        </w:tc>
      </w:tr>
      <w:tr w:rsidR="004F2476" w:rsidRPr="004F2476" w:rsidTr="004F2476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4F2476" w:rsidRPr="004F2476" w:rsidTr="004F2476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AA5BE3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2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Марочкина</w:t>
            </w:r>
            <w:proofErr w:type="spellEnd"/>
            <w:r w:rsidRPr="004F2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  <w:r w:rsidR="00AA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Точилина Ольга Владимировна</w:t>
            </w:r>
          </w:p>
        </w:tc>
      </w:tr>
      <w:tr w:rsidR="004F2476" w:rsidRPr="004F2476" w:rsidTr="004F2476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89021157822</w:t>
            </w:r>
            <w:r w:rsidR="00AA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A5BE3" w:rsidRPr="00AA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89654524247</w:t>
            </w:r>
          </w:p>
        </w:tc>
      </w:tr>
      <w:tr w:rsidR="004F2476" w:rsidRPr="004F2476" w:rsidTr="004F2476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AA5BE3" w:rsidRDefault="00A564D8" w:rsidP="00AA5BE3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AA5BE3" w:rsidRPr="00B52DA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nvmarochkina</w:t>
              </w:r>
              <w:r w:rsidR="00AA5BE3" w:rsidRPr="00AA5BE3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A5BE3" w:rsidRPr="00B52DA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AA5BE3" w:rsidRPr="00AA5BE3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A5BE3" w:rsidRPr="00B52DA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AA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5" w:history="1">
              <w:r w:rsidR="00AA5BE3" w:rsidRPr="00B52DA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tochilinaolga@mail.ru</w:t>
              </w:r>
            </w:hyperlink>
            <w:bookmarkStart w:id="0" w:name="_GoBack"/>
            <w:bookmarkEnd w:id="0"/>
          </w:p>
        </w:tc>
      </w:tr>
      <w:tr w:rsidR="004F2476" w:rsidRPr="004F2476" w:rsidTr="004F2476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2476" w:rsidRPr="004F2476" w:rsidRDefault="004F2476" w:rsidP="004F247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2476" w:rsidRPr="004F2476" w:rsidRDefault="004F2476" w:rsidP="004F247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4F2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="00A564D8" w:rsidRPr="004F24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4F24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4F2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4F24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="00A564D8" w:rsidRPr="004F24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4F247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A564D8" w:rsidRPr="004F24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4F2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.Перечень заданий по дисциплине Физическая культура</w:t>
      </w:r>
    </w:p>
    <w:p w:rsidR="004F2476" w:rsidRPr="004F2476" w:rsidRDefault="004F2476" w:rsidP="004F24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6"/>
        <w:gridCol w:w="1206"/>
        <w:gridCol w:w="7538"/>
      </w:tblGrid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Физическая культура/ вопроса задания/ вариантов ответа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 учащихся и студентов с отклонениями в состоянии здоровья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Комплексная оценка здоровья включает: 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ниже перечисленное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уровней и гармоничности физического и нервно-психического развития студента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степени </w:t>
            </w:r>
            <w:proofErr w:type="spellStart"/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резистентности</w:t>
            </w:r>
            <w:proofErr w:type="spellEnd"/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реактивности организма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состояние основных систем организма; наличие или отсутствие хронических заболеваний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функционирования вегетативной нервной системы осуществляется с  использованием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индекса </w:t>
            </w:r>
            <w:proofErr w:type="spellStart"/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Кердо</w:t>
            </w:r>
            <w:proofErr w:type="spellEnd"/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пробы </w:t>
            </w:r>
            <w:proofErr w:type="spellStart"/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</w:rPr>
              <w:t>Генчи</w:t>
            </w:r>
            <w:proofErr w:type="spellEnd"/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пробы Мартине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теста </w:t>
            </w: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PWC</w:t>
            </w: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170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физического состояния человека – это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оценка морфологических и функциональных показателей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оценка физической подготовленности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оценка функций кровоснабжения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функций дыхания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Укажите верное определение жизненной емкости легких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ЖЕЛ к массе тела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ЖЕЛ к росту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ЖЕЛ к окружности грудной клетки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ЖЕЛ к должному ЖЕЛ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Врачебный контроль осуществляется</w:t>
            </w:r>
            <w:r w:rsidRPr="004F24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врачами, работающими</w:t>
            </w:r>
            <w:r w:rsidR="00935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врачебно-физкультурных диспа</w:t>
            </w: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нсерах, поликлиниках, здравпунктов вузов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студентами самостоятельно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преподавателями физической культуры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Психологами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основной группе здоровья относят студентов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здоровых, с нормальным развитием, без хронических заболеваний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хроническими заболеваниями и врожденными пороками развития разной степени активности и компенсации, с сохраненными функциональными возможностями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 значительные отклонения в состоянии здоровья постоянного или временного характера, но без выраженного нарушения самочувствия, со сниженными функциональными возможностями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Низким развитием физических качеств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специальной группе здоровья относят студентов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хроническими заболеваниями и врожденными пороками развития разной степени активности и компенсации, с сохраненными функциональными возможностями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здоровых, с нормальным развитием и нормальным уровнем функций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 на реабилитации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 значительные отклонения в состоянии здоровья постоянного или временного характера, но без выраженного нарушения самочувствия, со сниженными функциональными возможностями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Медицинское обследование студентов бывает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ниже перечисленное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b/>
              </w:rPr>
              <w:t>Пульсовое артериальное давление определяется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</w:rPr>
              <w:t xml:space="preserve">разницей между систолическим и </w:t>
            </w:r>
            <w:proofErr w:type="spellStart"/>
            <w:r w:rsidRPr="004F2476">
              <w:rPr>
                <w:rFonts w:ascii="Times New Roman" w:eastAsia="Calibri" w:hAnsi="Times New Roman" w:cs="Times New Roman"/>
              </w:rPr>
              <w:t>диастолическим</w:t>
            </w:r>
            <w:proofErr w:type="spellEnd"/>
            <w:r w:rsidRPr="004F2476">
              <w:rPr>
                <w:rFonts w:ascii="Times New Roman" w:eastAsia="Calibri" w:hAnsi="Times New Roman" w:cs="Times New Roman"/>
              </w:rPr>
              <w:t xml:space="preserve"> артериальным давлением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</w:rPr>
              <w:t xml:space="preserve">суммой систолического и </w:t>
            </w:r>
            <w:proofErr w:type="spellStart"/>
            <w:r w:rsidRPr="004F2476">
              <w:rPr>
                <w:rFonts w:ascii="Times New Roman" w:eastAsia="Calibri" w:hAnsi="Times New Roman" w:cs="Times New Roman"/>
              </w:rPr>
              <w:t>диастолического</w:t>
            </w:r>
            <w:proofErr w:type="spellEnd"/>
            <w:r w:rsidRPr="004F2476">
              <w:rPr>
                <w:rFonts w:ascii="Times New Roman" w:eastAsia="Calibri" w:hAnsi="Times New Roman" w:cs="Times New Roman"/>
              </w:rPr>
              <w:t xml:space="preserve"> артериального давления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</w:rPr>
              <w:t xml:space="preserve">отношением систолического к </w:t>
            </w:r>
            <w:proofErr w:type="spellStart"/>
            <w:r w:rsidRPr="004F2476">
              <w:rPr>
                <w:rFonts w:ascii="Times New Roman" w:eastAsia="Calibri" w:hAnsi="Times New Roman" w:cs="Times New Roman"/>
              </w:rPr>
              <w:t>диастолическому</w:t>
            </w:r>
            <w:proofErr w:type="spellEnd"/>
            <w:r w:rsidRPr="004F2476">
              <w:rPr>
                <w:rFonts w:ascii="Times New Roman" w:eastAsia="Calibri" w:hAnsi="Times New Roman" w:cs="Times New Roman"/>
              </w:rPr>
              <w:t xml:space="preserve"> артериальному давлению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процентным соотношением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b/>
              </w:rPr>
              <w:t>Для чего используется экспресс-оценка функционального состояния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</w:rPr>
              <w:t>для определения переносимости нагрузки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</w:rPr>
              <w:t xml:space="preserve">для определения </w:t>
            </w:r>
            <w:proofErr w:type="spellStart"/>
            <w:r w:rsidRPr="004F2476">
              <w:rPr>
                <w:rFonts w:ascii="Times New Roman" w:eastAsia="Calibri" w:hAnsi="Times New Roman" w:cs="Times New Roman"/>
              </w:rPr>
              <w:t>психоэмоционального</w:t>
            </w:r>
            <w:proofErr w:type="spellEnd"/>
            <w:r w:rsidRPr="004F2476">
              <w:rPr>
                <w:rFonts w:ascii="Times New Roman" w:eastAsia="Calibri" w:hAnsi="Times New Roman" w:cs="Times New Roman"/>
              </w:rPr>
              <w:t xml:space="preserve"> состояния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</w:rPr>
              <w:t>для определения физической подготовленности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</w:rPr>
              <w:t>для определения физического развития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реакцией </w:t>
            </w:r>
            <w:proofErr w:type="spellStart"/>
            <w:r w:rsidRPr="004F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r w:rsidRPr="004F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системы на физическую нагрузку осуществляется по показателям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АД, ЧСС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глубины дыхания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массы тела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Врачебно-педагогическое наблюдение включает 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ниже перечисленное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состояния студента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комплексную оценку состояния здоровья, клинико-инструментальное </w:t>
            </w:r>
            <w:proofErr w:type="spellStart"/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дообследование</w:t>
            </w:r>
            <w:proofErr w:type="spellEnd"/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этапный контроль состояния студента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абсолютным медицинским противопоказаниям к занятиям физической культурой относятся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ниже перечисленное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фаза ревматизма, миокардит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заболевания в острой фазе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аневризма аорты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Определите, какое значение имеет </w:t>
            </w:r>
            <w:r w:rsidRPr="004F2476">
              <w:rPr>
                <w:rFonts w:ascii="Calibri" w:eastAsia="Calibri" w:hAnsi="Calibri" w:cs="Times New Roman"/>
                <w:bCs/>
                <w:sz w:val="24"/>
                <w:szCs w:val="24"/>
              </w:rPr>
              <w:t>плавание</w:t>
            </w: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как средство физического воспитания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F247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Влияние физических упражнений на организм человека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положительное, если эти упражнения выполняются регулярно, в правильном темпе, верной последовательности, а занимающийся не имеет противопоказаний, исключающих данные занятия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нейтральное, даже если заниматься ежедневно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положительное, только в случае, если заниматься ими на пределе своих физических возможностей.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крайне отрицательное из-за возможного травматизма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Главной причиной нарушения осанки является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малая подвижность в течение дня, неправильное поднятие тяжестей, часто принимаемая неправильная поза.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сутулость, </w:t>
            </w:r>
            <w:proofErr w:type="spellStart"/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сгорбленность</w:t>
            </w:r>
            <w:proofErr w:type="spellEnd"/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, “страх” своего роста.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Занятие спортом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Средствами ЛФК являются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ниже перечисленное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факторы природы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особый двигательный режим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Позы, принимаемые человеком, занимающимся йогой, называются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Асаны</w:t>
            </w:r>
            <w:proofErr w:type="spellEnd"/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Босу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Цигун</w:t>
            </w:r>
            <w:proofErr w:type="spellEnd"/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Бодифлекс</w:t>
            </w:r>
            <w:proofErr w:type="spellEnd"/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019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Какие виды спорта оптимально развивают </w:t>
            </w:r>
            <w:proofErr w:type="spellStart"/>
            <w:r w:rsidRPr="004F247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кардиореспираторную</w:t>
            </w:r>
            <w:proofErr w:type="spellEnd"/>
            <w:r w:rsidRPr="004F247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систему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циклические виды спорта (бег, плавание, лыжи, спортивная ходьба)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бег с препятствиями, футбол, тяжелая атлетика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большой теннис, городки, </w:t>
            </w:r>
            <w:proofErr w:type="spellStart"/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дартс</w:t>
            </w:r>
            <w:proofErr w:type="spellEnd"/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футбол, </w:t>
            </w:r>
            <w:proofErr w:type="spellStart"/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боди</w:t>
            </w:r>
            <w:proofErr w:type="spellEnd"/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билдинг</w:t>
            </w:r>
            <w:proofErr w:type="spellEnd"/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керлинг.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020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Основным средством физического воспитания в специальных медицинских группах (а) являются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дозированные физические упражнения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пассивные упражнения под контролем инструктора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 упражнения на тренажёрах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</w:t>
            </w:r>
            <w:proofErr w:type="spellEnd"/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силовые упражнения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021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Наиболее оптимальная частота занятий физической культурой в недельном режиме для специальных медицинских групп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 в неделю по 35-45 минут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 по 55-60 минут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день по 5 минут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по 90 минут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 называется система врачебных мероприятий, направленных на укрепление здоровья спортсменов, длительное сохранение их высокой спортивной работоспособности, на предупреждение и выявление ранних признаков нарушений в состоянии здоровья, </w:t>
            </w:r>
            <w:proofErr w:type="spellStart"/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перетренированности</w:t>
            </w:r>
            <w:proofErr w:type="spellEnd"/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перенапряжения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диспансерное наблюдение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диспансерный учет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023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Лицам с заболеваниями </w:t>
            </w:r>
            <w:proofErr w:type="spellStart"/>
            <w:r w:rsidRPr="004F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r w:rsidRPr="004F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системы противопоказаны упражнения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задержкой дыхания, с настуживанием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положении лёжа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расслабление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Изометрические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024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Какой тип осанки считается нормальным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наклоном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изгибом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прогибом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Лицам с заболеваниями органов пищеварения противопоказаны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течение 1 часа после приёма пищи, силовые упражнения для мышц брюшного пресса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«животом»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в положении лежа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в положении сидя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Признаками какого типа сложения человека являются короткие конечности, массивная костная система, короткая и толстая шея, широкая, короткая грудная клетка, хорошо развитая мускулатура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гиперстенического</w:t>
            </w:r>
            <w:proofErr w:type="spellEnd"/>
            <w:r w:rsidRPr="004F2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типа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астенический 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нормостенический</w:t>
            </w:r>
            <w:proofErr w:type="spellEnd"/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выше перечисленные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Лицам с функциональными нарушениями осанки показаны упражнения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укрепление мышечного корсета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отягощениями стоя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упражнения с гантелями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изометрические упражнения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признакам здоровья относятся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дефектов развития, отсутствие заболеваний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резервных возможностей организма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к действию повреждающих факторов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состояние утомления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в каких группах имеют целью укрепить защитные свойства организма к неблагоприятным воздействиям внешних факторов и условий производства, повысить уровень общей подготовленности, противодействовать появлению преждевременных признаков старения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здоровья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повышенной тренированности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специальных группах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основных группах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030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Назовите решающий фактор сохранения и укрепления здоровья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активность;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Длительный отдых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чередовании работы и отдыха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называется специально направленное использование физических упражнений в качестве средств лечения заболеваний и восстановления функции организма, нарушенных или утраченных вследствие заболеваний, травм, переутомления и других причин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оздоровительно-реабилитационная физическая культура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оздоровительно-рекреационная физическая культура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восстановительная физическая культура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щадящая физическая культура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Какова основная функция гигиенической физической культуры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оперативная оптимизация текущего функционального состояния организма в рамках повседневного быта и расширенного отдыха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организма на определенном уровне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психического состояния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двигательных навыков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Какое направление системы оздоровительной физической культуры представляет собой отдых, восстановление сил с помощью средств физического воспитания (занятия физическими упражнениями, подвижные и спортивные игры, туризм, охота, физкультурно-спортивные развлечения)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оздоровительно-рекреативная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оздоровительно-реабилитационная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Реабилитационная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из перечисленного не относится к формам оздоровительно-восстановительного направления в нашей стране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занятия массовым спортом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специальной медицинской группе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группах здоровья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группах лечебной физкультуры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Какой принцип обязывает специалистов по физической культуре и спорту так организовывать физическое воспитание, чтобы оно выполняло и профилактическую, и развивающую функцию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оздоровительной направленности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толерантности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постепенности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ограниченности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является основным средством физического воспитания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умения и навыки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Аттестация обучающихся специальной медицинской группы состоит из следующих частей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теоретической и практической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теоретической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по посещаемости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основным задачам по организации физического воспитания студентов, имеющих отклонения в состоянии здоровья, можно отнести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нижеперечисленные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для укрепления и восстановления здоровья использовать все возможные средства физической культуры; ликвидировать остаточные явления после перенесенных заболеваний с помощью корригирующей гимнастики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не только общую, но и профессионально-прикладную физическую подготовленность, необходимую для будущей профессии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освоить жизненно важные физические качества, двигательные умения, навыки; в процессе занятий осуществлять врачебно-педагогический контроль и самоконтроль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 комплектовании СМГ учитывается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диагноз заболевания и уровень физической подготовленности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пожелание студента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уровень физической подготовленности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 студента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Методы, которые применяются на занятиях в специальных медицинских группах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нижеперечисленные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(комплекс лечебно-профилактических мероприятий (гимнастика, массаж, коррекция поз, механотерапевтические меры и др.)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дозированные восхождения (терренкур): сочетает ходьбу с восхождениями по холмистой местности и спусками в пределах 3-15 градусов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аутогенные тренировки (расслабление (релаксация) мышц, пассивный отдых, снижение нервного напряжения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Какие двигательные расстройства являются наиболее типичными и характерными для всех нозологических групп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развития физических качеств, нарушение координационных способностей, нарушение осанки, деформация стоп, гипокинезия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Вынужденное снижение двигательной активности, сокращение объема и интенсивности двигательной деятельности, снижение энергетических затрат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Ухудшение жизненно необходимых физических качеств: мышечной силы, быстроты и мощности движений, выносливости, ловкости, подвижности в суставах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координационных способностей, которые негативно отражаются на качестве движений, необходимых в учебной, трудовой, бытовой деятельности.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Основными элементами здорового образа жизни студентов выступают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все нижеперечисленное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закаливающие процедуры; соблюдение режима труда и отдыха, питания и сна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отказ от вредных привычек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целесообразного режима двигательной активности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задача физических упражнений профилактической направленности заключается в том, чтобы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все нижеперечисленное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устойчивость организма к воздействию неблагоприятных факторов труда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</w:rPr>
              <w:t>снять перенапряжение, возникающее при тяжелом физическом труде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улучшить эмоциональное состояние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Основными формами занятий физкультурой в свободное время являются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чтение специализированной литературы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прием водных и солнечных процедур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пересеченной местности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Недостаток двигательной активности людей называется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Гиподинамией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Гипертонией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Гипотонией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Гипердинамией</w:t>
            </w:r>
            <w:proofErr w:type="spellEnd"/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Артериальное давление измеряется в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миллиметрах ртутного столба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Сантиметрах ртутного столба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в барах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Миллиметрах водяного столба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Недельной нормой двигательной активности студентов являются занятия физическими упражнениями в объеме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5-7 ч.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16 ч.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4-6 ч.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10-12 ч.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Целью корригирующих упражнений для позвоночника является все перечисленное, кроме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выносливости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укрепления мышц спины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статической и динамической функции позвоночника и грудной клетки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мышц брюшного пресса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занятий физическим воспитанием выделяют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основная, подготовительная, специальные группы «А» и «Б»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сильная, ослабленная, специальная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 подготовленные, слабо физически подготовленные, физически не подготовленные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- без отклонений в состоянии здоровья;</w:t>
            </w:r>
          </w:p>
          <w:p w:rsidR="004F2476" w:rsidRPr="004F2476" w:rsidRDefault="004F2476" w:rsidP="004F247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- с незначительными отклонениями в состоянии здоровья;</w:t>
            </w:r>
          </w:p>
          <w:p w:rsidR="004F2476" w:rsidRPr="004F2476" w:rsidRDefault="004F2476" w:rsidP="004F247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– больные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Закаливающие процедуры противопоказаны при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Патологии сердечно сосудистой системы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Частых ОРВИ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Расстройство сна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Ежедневных занятиях спортом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Оптимальное время дня для занятий физкультурой у детей (с учетом биоритмов и учебных занятий)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между 9 и 12, 15 и 18 часами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между 8 и 10 часами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между 11-14 часами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между 19-21 часами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основным признакам физического развития относятся все перечисленные, кроме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Группа крови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</w:rPr>
              <w:t>длины и массы тела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обхвата грудной клетки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жизненной емкости легких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Максимальным режимом пульса, при котором следует прекратить физическую нагрузку, является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220 минус возраст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140 в/мин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120 в/мин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200 в/</w:t>
            </w:r>
            <w:proofErr w:type="spellStart"/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миин</w:t>
            </w:r>
            <w:proofErr w:type="spellEnd"/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Ведущим показателем функционального состояния организма является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общая физическая работоспособность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Сила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Выносливость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Ловкость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Какой эффект должен достигаться при решении любых специальных задач физического воспитания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оздоровительный эффект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развивающий эффект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повышающий эффект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взрывной эффект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принципы закаливания организма предусматривают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Все ниже перечисленное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начинать закаливающие процедуры с комфортных температур; проводить закаливающие процедуры регулярно, без перерывов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 увеличивать силу закаливающего воздействия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закаливающие процедуры на разном уровне теплопродукции организма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Для какой группы студентов с целью проведения практических </w:t>
            </w: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занятий по физической культуре и спорту создано специальное отделение «А»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студентов, отнесенных по данным медицинского обследования в специальную медицинскую группу с учетом пола и характера заболеваний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студентов, не имеющих хронических заболеваний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студентов, инвалидов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студентов, на пост операционном </w:t>
            </w:r>
            <w:commentRangeStart w:id="1"/>
            <w:r w:rsidRPr="004F2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периоде</w:t>
            </w:r>
            <w:commentRangeEnd w:id="1"/>
            <w:r w:rsidRPr="004F2476">
              <w:rPr>
                <w:rFonts w:ascii="Calibri" w:eastAsia="Calibri" w:hAnsi="Calibri" w:cs="Times New Roman"/>
                <w:sz w:val="16"/>
                <w:szCs w:val="16"/>
              </w:rPr>
              <w:commentReference w:id="1"/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формировании общественного здоровья определяющую роль играет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развития здравоохранения в стране, </w:t>
            </w: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уровень и образ жизни населения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природно-климатические факторы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генетические факторы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научного развития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Какой осмотр при оценке физического развития дает возможность оценить телосложение, состояние опорно-двигательного аппарата (форму грудной клетки, ног, рук, стопы), осанку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внешний осмотр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Инструментальное исследование 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тщательный осмотр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внимательный осмотр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является основной формой врачебного контроля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врачебные обследования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дистанционное обследование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 называется разновидность гимнастики оздоровительной направленности, основным содержанием которой являются </w:t>
            </w:r>
            <w:proofErr w:type="spellStart"/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упражнения, бег, прыжки и танцевальные элементы, исполняемые под ритмическую музыку преимущественно поточным бегом (без пауз и остановок для объяснения упражнений)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ритмическая гимнастика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калланетика</w:t>
            </w:r>
            <w:proofErr w:type="spellEnd"/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йога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аквааэробика</w:t>
            </w:r>
            <w:proofErr w:type="spellEnd"/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сколько, по данным научных исследований, в настоящее время зависит здоровье человека от деятельности медицинских учреждений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10-15%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20-25%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25-35%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40-45%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Общими противопоказаниями к занятиям физкультурой являются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все нижеперечисленные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 тела 37º С и выше, обострение хронического заболевания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сосудистый криз (гипертонический, гипотонический)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нарушение ритма сердечных сокращений: </w:t>
            </w:r>
            <w:proofErr w:type="spellStart"/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синусовая</w:t>
            </w:r>
            <w:proofErr w:type="spellEnd"/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тахикардия (110уд/мин и выше); брадикардия (менее 50 уд/мин); аритмия (экстрасистолы с частотой более 1 в мин)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Какие упражнения не рекомендуется выполнять при заболеваниях дыхательной системы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сложной координацией движений в быстром темпе, </w:t>
            </w:r>
            <w:proofErr w:type="spellStart"/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натуживания</w:t>
            </w:r>
            <w:proofErr w:type="spellEnd"/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</w:t>
            </w:r>
            <w:proofErr w:type="spellEnd"/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статические дыхательные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динамические дыхательные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Какие упражнения противопоказаны при заболевании органов зрения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Все нижеперечисленные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прыжки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отягощением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использованием гравитационного фактора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Когда возможен перевод студента из групп специального учебного отделения в группы подготовительного и основного отделений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После заключения врача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в середине семестра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только в начале учебного года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в любое время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Сколько раз в год студенты специальных медицинских групп обязаны проходить медицинский осмотр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два раза в год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три раза в год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По показаниям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Освобождение студентов от занятий физической культурой может быть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временным и только по заключению врача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постоянным при наличии медицинской справки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временным даже при отсутствии справки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постоянным при наличии жалоб студента на самочувствие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 каких условиях студенты, отнесенные по результатам медицинского осмотра к группе «Б» - лечебная физкультура (ЛФК), могут посещать занятия в специальной медицинской группе «А»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Перевод осуществляется по заключению медицинского осмотра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с согласия преподавателя, имеющего опыт работы и высокую квалификацию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при обязательном систематическом медико-педагогическом контроле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если имеющееся заболевание не предполагает категоричного перевода в группу ЛФК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Какие упражнения противопоказаны при заболеваниях костно-мышечной системы позвоночника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все нижеперечисленные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Скручивания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Висы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бег и прыжки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Какие упражнения показаны при остеохондрозе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на расслабление мышц спины, ягодичной области, ног, шейного отдела позвоночника из исходного положения лежа на спине или на животе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со штангой, с резкими движениями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бег и прыжки; аэробика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борьба; висы и упоры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Понятие «здоровье» можно классифицировать следующим образом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–состояние человека, отражающее его полное физическое, психическое и социальное благополучие и обеспечивающее полноценное выполнение трудовых, социальных и биологических функций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– это отсутствие болезней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«здоровье» и «норма» - понятия тождественные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вредных привычек у человека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Эффект занятий физическими упражнениями можно повысить, если будет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четкая организация сна, питания, пребывания на свежем воздухе, учебного труда и двигательная активность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нормализованная двигательная активность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произвольный режим жизнедеятельности, где отсутствует элемент физической активности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76">
              <w:rPr>
                <w:rFonts w:ascii="Times New Roman" w:eastAsia="Calibri" w:hAnsi="Times New Roman" w:cs="Times New Roman"/>
                <w:sz w:val="24"/>
                <w:szCs w:val="24"/>
              </w:rPr>
              <w:t>все перечисленное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Частота пульса после выполнения комплекса лечебной гимнастики должна</w:t>
            </w:r>
            <w:r w:rsidRPr="00F81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возвратиться к исходной максимум через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5 минут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30 секунд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2 минуты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30 секунд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ЛФК делится на следующие части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вводная заключительная основная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специальная </w:t>
            </w:r>
            <w:proofErr w:type="spellStart"/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релаксирующая</w:t>
            </w:r>
            <w:proofErr w:type="spellEnd"/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щадящая </w:t>
            </w:r>
            <w:proofErr w:type="spellStart"/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щадяще-тренирующая</w:t>
            </w:r>
            <w:proofErr w:type="spellEnd"/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тонизирующая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индивидуальная самостоятельная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главная вспомогательная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10CB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4F2476" w:rsidRDefault="00F810CB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4F2476" w:rsidRDefault="00F810CB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4F2476" w:rsidRDefault="00F810CB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 идеомоторном упражнении выполняют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мысленное движение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движение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рефлекторное движение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активно-пассивное движение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стойку с ограничением площади опоры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Корригирующие упражнения - это упражнения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уменьшающие дефекты осанки и  исправляющие деформации отдельных частей тела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выполняемые инструктором ЛФК с волевым усилием больного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увеличения эластичности мышечно-связочного аппарата 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для расслабления мышц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для улучшения равновесия</w:t>
            </w:r>
          </w:p>
        </w:tc>
      </w:tr>
      <w:tr w:rsidR="004F2476" w:rsidRPr="004F2476" w:rsidTr="004F247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2476" w:rsidRPr="004F2476" w:rsidRDefault="004F2476" w:rsidP="004F24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Противопоказанием к занятиям лечебной физкультурой является: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выраженный болевой синдром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кашель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беременность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возраст старше 60 лет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атонический колит 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Терренкур - это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лечение дозированным восхождением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трафарету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перед зеркалом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прогулки по ровной местности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бег трусцой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Противопоказанием для лечебной физкультуры является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тяжелое состояние больного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гипертоническая болезнь I степени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косолапость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сколиоз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миопия 1 степени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Показанием для лечебной физкультуры является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врожденная мышечная кривошея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кровотечение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гангрена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высокая лихорадка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саркома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Корригирующая ходьба применяется при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косолапости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пневмонии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бронхите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язвенной болезни желудка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неврастении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Противопоказание к назначению ЛФК:  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злокачественные новообразования до радикального лечения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остеохондроз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осанки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плоскостопие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хроническая пневмония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упражнениям для крупных мышечных групп относятся упражнения для: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для туловища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стоп 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для плечевого пояса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для мышц лица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для кистей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часто проводятся плановые медицинские осмотры лицам, отнесенным по состоянию здоровья к специальной медицинской группе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1 раз в 3 мес.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Подчеркните, какими из перечисленных особенностей характеризуются подвижные игры: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Высокая эмоциональность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Точность дозировки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Точный характер движений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Локальное воздействие на организм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не рекомендуются для занятий физкультурой у школьников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Противопоказаниями к назначению физических упражнений в воде являются: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острые и хронические заболевания кожи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деформация позвоночника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хронические артриты и артрозы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хронический колит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ожирение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Пассивными называют упражнения, выполняемые:</w:t>
            </w:r>
            <w:r w:rsidRPr="00F81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инструктора без усилия больного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активно с волевым усилием со стороны больного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мысленно без движения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самим пациентом с помощью инструктора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0CB">
              <w:rPr>
                <w:rFonts w:ascii="Times New Roman" w:eastAsia="Calibri" w:hAnsi="Times New Roman" w:cs="Times New Roman"/>
                <w:sz w:val="24"/>
                <w:szCs w:val="24"/>
              </w:rPr>
              <w:t>без отягощения</w:t>
            </w:r>
          </w:p>
        </w:tc>
      </w:tr>
      <w:tr w:rsidR="00F810CB" w:rsidRPr="002D0B7E" w:rsidTr="00F810CB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2D0B7E" w:rsidRDefault="00F810CB" w:rsidP="00A446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0CB" w:rsidRPr="00F810CB" w:rsidRDefault="00F810CB" w:rsidP="00F810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2476" w:rsidRPr="004F2476" w:rsidRDefault="004F2476" w:rsidP="004F2476">
      <w:pPr>
        <w:spacing w:line="256" w:lineRule="auto"/>
        <w:rPr>
          <w:rFonts w:ascii="Calibri" w:eastAsia="Calibri" w:hAnsi="Calibri" w:cs="Times New Roman"/>
        </w:rPr>
      </w:pPr>
    </w:p>
    <w:p w:rsidR="00DA363E" w:rsidRDefault="00DA363E"/>
    <w:sectPr w:rsidR="00DA363E" w:rsidSect="00A5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user" w:date="2020-05-19T11:25:00Z" w:initials="u">
    <w:p w:rsidR="004F2476" w:rsidRDefault="004F2476" w:rsidP="004F2476">
      <w:pPr>
        <w:pStyle w:val="a4"/>
      </w:pPr>
      <w:r>
        <w:rPr>
          <w:rStyle w:val="a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874FA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AA142B"/>
    <w:rsid w:val="004F2476"/>
    <w:rsid w:val="009359C6"/>
    <w:rsid w:val="00A564D8"/>
    <w:rsid w:val="00AA142B"/>
    <w:rsid w:val="00AA5BE3"/>
    <w:rsid w:val="00DA363E"/>
    <w:rsid w:val="00F81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2476"/>
  </w:style>
  <w:style w:type="paragraph" w:styleId="a3">
    <w:name w:val="Normal (Web)"/>
    <w:basedOn w:val="a"/>
    <w:uiPriority w:val="99"/>
    <w:semiHidden/>
    <w:unhideWhenUsed/>
    <w:rsid w:val="004F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4F247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F2476"/>
    <w:rPr>
      <w:rFonts w:ascii="Calibri" w:eastAsia="Calibri" w:hAnsi="Calibri" w:cs="Times New Roman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4F2476"/>
    <w:pPr>
      <w:spacing w:after="120" w:line="254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4F2476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4F24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F2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4F2476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4F2476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F247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F2476"/>
    <w:rPr>
      <w:rFonts w:ascii="Segoe UI" w:eastAsia="Calibr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F2476"/>
    <w:rPr>
      <w:sz w:val="16"/>
      <w:szCs w:val="16"/>
    </w:rPr>
  </w:style>
  <w:style w:type="character" w:customStyle="1" w:styleId="qtext">
    <w:name w:val="qtext"/>
    <w:basedOn w:val="a0"/>
    <w:rsid w:val="004F2476"/>
  </w:style>
  <w:style w:type="paragraph" w:customStyle="1" w:styleId="Default">
    <w:name w:val="Default"/>
    <w:rsid w:val="00F81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F8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uiPriority w:val="99"/>
    <w:rsid w:val="00F81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81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10CB"/>
  </w:style>
  <w:style w:type="character" w:styleId="af1">
    <w:name w:val="Hyperlink"/>
    <w:basedOn w:val="a0"/>
    <w:uiPriority w:val="99"/>
    <w:unhideWhenUsed/>
    <w:rsid w:val="00AA5BE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hyperlink" Target="mailto:tochilinaolga@mail.ru" TargetMode="External"/><Relationship Id="rId10" Type="http://schemas.microsoft.com/office/2011/relationships/people" Target="people.xml"/><Relationship Id="rId4" Type="http://schemas.openxmlformats.org/officeDocument/2006/relationships/hyperlink" Target="mailto:nvmarochkina@yandex.ru" TargetMode="Externa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3572</Words>
  <Characters>20367</Characters>
  <Application>Microsoft Office Word</Application>
  <DocSecurity>0</DocSecurity>
  <Lines>169</Lines>
  <Paragraphs>47</Paragraphs>
  <ScaleCrop>false</ScaleCrop>
  <Company/>
  <LinksUpToDate>false</LinksUpToDate>
  <CharactersWithSpaces>23892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6</cp:revision>
  <dcterms:created xsi:type="dcterms:W3CDTF">2020-05-19T08:45:00Z</dcterms:created>
  <dcterms:modified xsi:type="dcterms:W3CDTF">2020-05-20T09:52:00Z</dcterms:modified>
</cp:coreProperties>
</file>