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06" w:rsidRPr="00A84706" w:rsidRDefault="00A84706" w:rsidP="00A847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470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1. </w:t>
      </w:r>
      <w:r w:rsidRPr="00A8470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Профессионально-прикладная физическая подготовка врача. Общие положения.</w:t>
      </w:r>
    </w:p>
    <w:p w:rsidR="00A84706" w:rsidRPr="00A84706" w:rsidRDefault="00A84706" w:rsidP="00A847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4706">
        <w:rPr>
          <w:rFonts w:ascii="Times New Roman" w:eastAsia="Times New Roman" w:hAnsi="Times New Roman" w:cs="Times New Roman"/>
          <w:sz w:val="23"/>
          <w:szCs w:val="23"/>
          <w:lang w:eastAsia="ru-RU"/>
        </w:rPr>
        <w:t>2. Адаптивная физическая культура и спорт инвалидов.</w:t>
      </w:r>
    </w:p>
    <w:p w:rsidR="00A84706" w:rsidRPr="00A84706" w:rsidRDefault="00A84706" w:rsidP="00A847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4706">
        <w:rPr>
          <w:rFonts w:ascii="Times New Roman" w:eastAsia="Times New Roman" w:hAnsi="Times New Roman" w:cs="Times New Roman"/>
          <w:sz w:val="23"/>
          <w:szCs w:val="23"/>
          <w:lang w:eastAsia="ru-RU"/>
        </w:rPr>
        <w:t>3. Спортивный массаж и самомассаж</w:t>
      </w:r>
    </w:p>
    <w:p w:rsidR="00A84706" w:rsidRPr="00A84706" w:rsidRDefault="00A84706" w:rsidP="00A847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4706">
        <w:rPr>
          <w:rFonts w:ascii="Times New Roman" w:eastAsia="Times New Roman" w:hAnsi="Times New Roman" w:cs="Times New Roman"/>
          <w:sz w:val="23"/>
          <w:szCs w:val="23"/>
          <w:lang w:eastAsia="ru-RU"/>
        </w:rPr>
        <w:t>4. Физическое воспитание учащихся и студентов с отклонениями в состоянии здоровья</w:t>
      </w:r>
    </w:p>
    <w:p w:rsidR="00A84706" w:rsidRPr="00A84706" w:rsidRDefault="00A84706" w:rsidP="00A84706">
      <w:pPr>
        <w:widowControl w:val="0"/>
        <w:tabs>
          <w:tab w:val="left" w:pos="630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4706">
        <w:rPr>
          <w:rFonts w:ascii="Times New Roman" w:eastAsia="Times New Roman" w:hAnsi="Times New Roman" w:cs="Times New Roman"/>
          <w:sz w:val="23"/>
          <w:szCs w:val="23"/>
          <w:lang w:eastAsia="ru-RU"/>
        </w:rPr>
        <w:t>5. Оптимизация физической активности населения.</w:t>
      </w:r>
      <w:r w:rsidRPr="00A8470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A84706" w:rsidRPr="00A84706" w:rsidRDefault="00A84706" w:rsidP="00A847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4706">
        <w:rPr>
          <w:rFonts w:ascii="Times New Roman" w:eastAsia="Times New Roman" w:hAnsi="Times New Roman" w:cs="Times New Roman"/>
          <w:sz w:val="23"/>
          <w:szCs w:val="23"/>
          <w:lang w:eastAsia="ru-RU"/>
        </w:rPr>
        <w:t>6. Современные оздоровительно-спортивные системы повышения качества жизни человека.</w:t>
      </w:r>
    </w:p>
    <w:p w:rsidR="00A84706" w:rsidRPr="00A84706" w:rsidRDefault="00A84706" w:rsidP="00A84706">
      <w:pPr>
        <w:spacing w:after="200" w:line="27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4706">
        <w:rPr>
          <w:rFonts w:ascii="Times New Roman" w:eastAsia="Times New Roman" w:hAnsi="Times New Roman" w:cs="Times New Roman"/>
          <w:sz w:val="23"/>
          <w:szCs w:val="23"/>
          <w:lang w:eastAsia="ru-RU"/>
        </w:rPr>
        <w:t>7. Врачебный контроль и самоконтроль в процессе физического воспитания</w:t>
      </w:r>
    </w:p>
    <w:p w:rsidR="00A84706" w:rsidRPr="00A84706" w:rsidRDefault="00A84706" w:rsidP="00A847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F34ABF" w:rsidRPr="00A847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A847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A84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A847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="00F34ABF" w:rsidRPr="00A847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A8470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="00F34ABF" w:rsidRPr="00A847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A84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сведения</w:t>
      </w:r>
    </w:p>
    <w:p w:rsidR="00A84706" w:rsidRPr="00A84706" w:rsidRDefault="00A84706" w:rsidP="00A8470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"/>
        <w:gridCol w:w="2433"/>
        <w:gridCol w:w="6696"/>
      </w:tblGrid>
      <w:tr w:rsidR="00A84706" w:rsidRPr="00A84706" w:rsidTr="00A84706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4706" w:rsidRPr="00A84706" w:rsidRDefault="00A84706" w:rsidP="00A84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4706" w:rsidRPr="00A84706" w:rsidRDefault="00A84706" w:rsidP="00A8470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"Астраханский государственный медицинский университет" Минздрава России</w:t>
            </w:r>
          </w:p>
        </w:tc>
      </w:tr>
      <w:tr w:rsidR="00A84706" w:rsidRPr="00A84706" w:rsidTr="00A84706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  <w:r w:rsidR="0068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 семестр)</w:t>
            </w:r>
            <w:r w:rsidRPr="00A8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8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Педиатрия</w:t>
            </w:r>
            <w:r w:rsidR="0068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 семестр)</w:t>
            </w:r>
            <w:r w:rsidRPr="00A8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Стоматология</w:t>
            </w:r>
            <w:r w:rsidR="0068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семестр)</w:t>
            </w:r>
            <w:r w:rsidRPr="00A8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Фармация</w:t>
            </w:r>
            <w:r w:rsidR="0068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 семестр)</w:t>
            </w:r>
            <w:r w:rsidRPr="00A8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8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Медико-профилактическое дело</w:t>
            </w:r>
            <w:r w:rsidR="0068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семестр)</w:t>
            </w:r>
            <w:r w:rsidRPr="00A8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Клиническая психология</w:t>
            </w:r>
            <w:r w:rsidR="0068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семестр)</w:t>
            </w:r>
          </w:p>
        </w:tc>
      </w:tr>
      <w:tr w:rsidR="00A84706" w:rsidRPr="00A84706" w:rsidTr="00A84706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A84706" w:rsidRPr="00A84706" w:rsidTr="00A84706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Марочкина</w:t>
            </w:r>
            <w:proofErr w:type="spellEnd"/>
            <w:r w:rsidRPr="00A8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  <w:r w:rsidR="00735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Точилина О.В.</w:t>
            </w:r>
          </w:p>
        </w:tc>
      </w:tr>
      <w:tr w:rsidR="00A84706" w:rsidRPr="00A84706" w:rsidTr="00A84706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735C4B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89021157822</w:t>
            </w:r>
            <w:r w:rsidR="00735C4B" w:rsidRPr="00735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89654524247</w:t>
            </w:r>
          </w:p>
        </w:tc>
      </w:tr>
      <w:tr w:rsidR="00A84706" w:rsidRPr="00A84706" w:rsidTr="00A84706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F34ABF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735C4B" w:rsidRPr="00486371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slava1812.57@mail.ru</w:t>
              </w:r>
            </w:hyperlink>
            <w:hyperlink r:id="rId7" w:history="1">
              <w:r w:rsidR="00735C4B" w:rsidRPr="00486371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tochilinaolga@mail.ru</w:t>
              </w:r>
            </w:hyperlink>
            <w:bookmarkStart w:id="0" w:name="_GoBack"/>
            <w:bookmarkEnd w:id="0"/>
          </w:p>
        </w:tc>
      </w:tr>
      <w:tr w:rsidR="00A84706" w:rsidRPr="00A84706" w:rsidTr="00A84706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4706" w:rsidRPr="00A84706" w:rsidRDefault="00A84706" w:rsidP="00A847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706" w:rsidRPr="00A84706" w:rsidRDefault="00A84706" w:rsidP="00A8470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84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F34ABF" w:rsidRPr="00A847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A847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A84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A847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="00F34ABF" w:rsidRPr="00A847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A8470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F34ABF" w:rsidRPr="00A847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A84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.Перечень заданий по дисциплине</w:t>
      </w:r>
    </w:p>
    <w:p w:rsidR="00A84706" w:rsidRPr="00A84706" w:rsidRDefault="00A84706" w:rsidP="00A84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324"/>
        <w:gridCol w:w="7423"/>
      </w:tblGrid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названия трудовой функции/ вопроса задания/ вариантов ответа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682A22" w:rsidRDefault="00682A22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Профессионально-прикладная физическая подготовка врача. Общие положения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Профессионально-прикладная физическая подготовка это: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подсистема физического воспитания, обеспечивающая форми</w:t>
            </w: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 и совершенствование свойств и качеств личности, имеющее существенное значение для конкретной профессиональной деятельности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упражнений, обеспечивающий эффективную деятельность человека в конкретной профессиональной области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682A22" w:rsidP="00A84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перечень упражнений, необходимый для выполнения специалистом в течение недели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682A22" w:rsidP="00A84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физических упражнений, направленный на коррекцию профессиональных заболеваний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Факторы, определяющие содержание профессионально-прикладной физической подготовки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hd w:val="clear" w:color="auto" w:fill="FFFFFF"/>
              <w:tabs>
                <w:tab w:val="left" w:pos="4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деятельности, содержание и условия труда, психофизиологические особенности труда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финансово-экономическое состояние конкретной сферы деятельности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условия проживания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 условия и межличностные отношения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682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какой группе профессий относится труд - врача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лёгкий физический труд, малоподвижный, однообразный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умственный и преимущественно умственный труд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средней физической тяжести, разнообразный, динамичный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 физический труд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Целью профессионально-прикладной физической подготовки студентов медицинских вузов является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освоению конкретной профессии врача, достижение необходимого уровня профессиональной дееспособности и психофизической готовности к высокопроизводительному труду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формирования и совершенствования свойств и качественности, имеющих существенное значение для конкретной профессиональной деятельности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 помощью различных средств физической культуры и спорта профессионально важных свойств и качеств личности врача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высокого уровня здоровья специалиста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какой из профессии врача профессионально значимыми качествами являются быстрота реакции, самообладание, большой объём оперативной и долговременной памяти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врач-хирург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какой медицинской профессии говорится в следующих предложениях: «... при этом у них сильно выражен грудной кифоз, который охватывает шейный и поясничный отделы позвоночника. Спина сильно искривлена, грудь плоская, впалая или выдвинута вперёд»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деятельность провизора характери</w:t>
            </w: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зуется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монотонностью, гипокинезией и гиподинамией,</w:t>
            </w:r>
          </w:p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выполнением большого числа манипуляций руками (координационных движений), преобладанием умственной деятельности (переработка поступающей информации, большое число возможных вычислений)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значительной умственной нагрузкой, требует от врача больших усилий и выносливости, внимания и высокой трудоспособности в экстремальных условиях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высокой координацией движений, их автоматизмом, физической силой и высоким нервно-психическим тонусом, а также устойчивостью внимания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высокой концентрацией внимания и скоростных навыков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Профессионально-прикладную физическую подготовку следует проводить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каникулярное время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прохождения учебных производственных практик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Частота сердечных сокращений в покое у здоровых людей не должна превышать … уд/мин.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– 80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100-120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Пульс для начинающих заниматься оздоровительным бегом (в среднем) во время бега не должен превышать … уд/мин.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120-130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180-190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160-170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ППФП строится на основе и в единстве (в соответствующих отношениях) с … подготовкой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физической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 физической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Биологические показатели нормы здоровья для человека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ЧСС, частота дыхания, температура тела, артериальное давление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заболеваемость, инвалидность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образ жизни, питание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и наследственность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Способность длительно выполнять работу умеренной интенсивности при глобальном функционировании мышечной системы называется …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физической работоспособностью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подготовленностью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выносливостью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тренированностью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Способность противостоять физическому утомлению в процессе деятельности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устойчивость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тренированность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биохимическая </w:t>
            </w:r>
            <w:proofErr w:type="spellStart"/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экономизация</w:t>
            </w:r>
            <w:proofErr w:type="spellEnd"/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Наиболее объективно физическая нагрузка, вызывающая положительные сдвиги в организме, дозируется по …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 (частоте сердечных сокращений)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объему выполняемых физических упражнений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интенсивности выполняемых физических упражнений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ЧСС, объему и интенсивности выполняемых физических упражнений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Специализированный процесс, содействующий успеху в конкретной деятельности (вид профессии, спорта и др.), предъявляющий специализированные требования к двигательным способностям человека, называется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 физической подготовкой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тренировкой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физическим совершенством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индивидуума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Укажите, какое понятие (термин) подчеркивает прикладную направленность физического воспитания к трудовой или иной деятельности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совершенство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состояние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 психофизической  подготовки к  будущей  профессиональной деятельности называется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профессионально-прикладная физическая подготовка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 – техническая подготовка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Понятие, отражающее прикладную направленность физического  воспитания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нагрузка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состояние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тест по профессионально-прикладной физической подготовке независимо от пола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функциональная проба  на задержке дыхания (проба  Штанге)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 разгибание рук в упоре  лежа на полу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 хватом сверху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Актуальность профессионально-прикладной физической подготовки (ППФП) студентов состоит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успешной подготовке к профессиональной деятельности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к достижению высоких спортивных результатов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 умений, знаний и навыков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вышеперечисленное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Личная необходимость подготовки человека к труду заключается в</w:t>
            </w: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том, чтобы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 нижеперечисленное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диапазон функциональных возможностей организма</w:t>
            </w:r>
          </w:p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арсенал двигательнойкоординации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эффективную адаптацию организма к различным факторам</w:t>
            </w:r>
          </w:p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деятельности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Целью ППФП является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достижение психофизической готовности человека к успешной</w:t>
            </w:r>
          </w:p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устойчивости организма к внешним воздействиямусловий</w:t>
            </w:r>
          </w:p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формированию физической культуры личности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вышеперечисленное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Основой, фундаментом ППФП студентов любой специальности являются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легкой атлетикой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лыжной подготовкой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Основными факторами, определяющими конкретное содержание</w:t>
            </w: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ППФП, являются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 и характер труда специалистов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(в том числе половые и возрастные) особенности будущих специалистов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черты региона, в который направляются выпускники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условия труда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Подбор средств ППФП осуществляется по принципу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адекватности их психофизиологического воздействия с теми</w:t>
            </w:r>
          </w:p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физическими, психическими и специальными качествами, которые</w:t>
            </w:r>
          </w:p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предъявляются профессией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целостного вида спорта, содержащего в себе навыки</w:t>
            </w:r>
          </w:p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способов передвижения (гребля, велоспорт, мотоспорт)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вида спорта, который в наибольшей степени развивает</w:t>
            </w:r>
          </w:p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общую выносливость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вышеперечисленное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 среди перечисленных средств развития силы упражнения с весом собственного тела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со штангой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резиной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правильного ответа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спорта, который обеспечивает наибольший эффект развития</w:t>
            </w: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гибкости </w:t>
            </w: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акробатика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атлетика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гребля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спорта, который обеспечивает наибольший эффект при развитии скоростных способностей, </w:t>
            </w: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бег на короткие дистанции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конный спорт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Прикладная сторона физического воспитания отражена в принципе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связи физического воспитания с трудовой и оборонной практикой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всестороннего развития личности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направленности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профессионально-прикладной физической подготовки </w:t>
            </w:r>
          </w:p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(ППФП) возникло …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20-30–е годы ХХ века в нашей стране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позднем средневековье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первобытном обществе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ХIХ-ХХ вв. в США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по форме упражнения используют в процессе профессионально-прикладной физической подготовки для воспитания общей выносливости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аэробный бег и другие упражнения циклического характера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короткие дистанции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растяжку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какого рода деятельности характерна малая мышечная нагрузка, работа в сидячем положении, реже ¾ стоя, и большое нервно-мышечное напряжение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профессий, связанных с умственным трудом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профессий, связанных с физическим трудом средней тяжести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профессий, связанных с тяжелым физическим трудом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вышеперечисленных вариантов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Дайте определение физической культуры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культура-специфический  процесс и результат  человеческой деятельности, средство и способ физического совершенствования личности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удовлетворяет  биологические потребности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– средство отдыха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– средство физической подготовки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Недостаток  двигательной активности людей называется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гиподинамией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гипертонией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гипердинамией</w:t>
            </w:r>
            <w:proofErr w:type="spellEnd"/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гипотонией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специалиста включает перечень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 знаний и качеств профессии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профессиональных заболеваний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смежных специальностей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 профессионального роста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Факторы, отрицательно влияющие на профессиональную работоспособность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нижеперечисленные факторы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двигательная активность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стресс, экология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заболевания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называется отрасль науки, изучающая условия и характер труда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эргономика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агломерация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кибернетика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эклектика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Современное производство характеризуется в основном …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упрощением взаимодействия с автоматизированными системами, более низкими требованиями к быстроте и точности реакции работника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увеличением доли психического напряжения и простого физического труда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уменьшением доли простого физического труда и ответственности работника 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увеличением взаимодействия людей, повышенной ответственностью всех работников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ППФП в вузе проводится в форме каких занятий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нижеперечисленных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теоретических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входит в основные факторы, определяющие содержание ППФП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нижепредставленные</w:t>
            </w:r>
            <w:proofErr w:type="spellEnd"/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варианты верны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труда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труда и отдыха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работоспособности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Недельной нормой двигательной активности студентов являются занятия физическими упражнениями в объеме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часов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часов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часов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движений в единицу времени характеризует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движений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движений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уровень занимающегося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Динамичность </w:t>
            </w:r>
            <w:proofErr w:type="spellStart"/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вижений</w:t>
            </w:r>
            <w:proofErr w:type="spellEnd"/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виды спорта тренируют дыхание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ходьба, лыжные и велосипедные виды спорта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препятствиями, футбол, тяжелая атлетика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теннис, плавание, волейбол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Баскетбол, настольный теннис, акробатика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Двигательные физические способности это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Способности, помогающие обеспечить оптимальный уровень двигательной активности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выполнять сложные комплексы физических упражнений без подготовки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двигаться и принимать нагрузки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выполнять </w:t>
            </w:r>
            <w:proofErr w:type="spellStart"/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сложнокоординированные</w:t>
            </w:r>
            <w:proofErr w:type="spellEnd"/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задачи ППФП входит формирование прикладных качеств …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нижеперечисленных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психических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средствам физического воспитания относятся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физические упражнения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вигательные</w:t>
            </w:r>
            <w:proofErr w:type="spellEnd"/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перечисленное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Результатом физической подготовки является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физической подготовленности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совершенство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разученных упражнений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выполненных отжиманий в упоре лежа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развития двигательных способностей человека определяется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ответной реакцией организма на внешние физические раздражители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неоднократно выполнить требования спортивных разрядов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личными спортивными достижения человека. 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синхронностью выполнения упражнений группой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Профессионально-прикладная физическая подготовка студента в вузе является … 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68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Способность человека противостоять специфическим воздействиям</w:t>
            </w:r>
            <w:r w:rsidR="00682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внешней среды (низкие и высокие температуры, укачивание, недостаток кислорода и т.п.) – это … 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специальные качества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физические качества и прикладные виды спорта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психические качества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умения и навыки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статистике какая самая популярная форма ППФП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бега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на тренажерах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входит в понятие «качество специалиста»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нижеперечисленное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профессии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профессии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психофизическая надежность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Какова цель профессионально-прикладной физической подготовки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достижение психофизической готовности человека к успешной профессиональной деятельности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высшим должностям в медицине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достижения в спорте 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в творческой деятельности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Одним из важнейших условий  качества рабочей  силы является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 здоровья и физического  развития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уровень физической подготовленности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уровень теоретических знаний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перечисленное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Регулярность занятий, рациональное чередование нагрузок и отдыха — это принцип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Скоростно-силовые  упражнения,  упражнения   на  выносливость</w:t>
            </w:r>
          </w:p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силу мышечных групп характеризуют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физическую подготовленность студента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Физиологическую подготовленность студента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психическую подготовленность студента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психо-физиологическую</w:t>
            </w:r>
            <w:proofErr w:type="spellEnd"/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подготовленность студента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Двигательные физические способности это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способности, помогающие обеспечить оптимальный уровень двигательной активности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двигаться и принимать нагрузки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выполнять сложные комплексы физических упражнений без подготовки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передвигать предметы разной тяжести, используя собственную силу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развития двигательных способностей человека определяется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ответной реакцией организма на внешние физические раздражители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неоднократно выполнить требования спортивных разрядов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личными спортивными достижения человека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выполнять увеличивающееся количество повторений в одном упражнении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ППФП важен практический опыт выполнения физических упражнений, например, физиологически правильно поднимать груз нужно путем …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разгибания ног с прогнутой спиной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разгибания спины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сгибания рук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способы правильны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Наиболее продуктивный возраст для профессионально-прикладной физической подготовки …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любом возрасте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лет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20-35 лет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и более лет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представляет собой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деятельности человека, поддерживающую и укрепляющую его здоровье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занятия в спортивных секциях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 занятия профессиональным спортом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под контролем специалиста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Основу двигательных способностей человека составляют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задатки психодинамических способностей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тренированности и выносливости мышц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ежедневные тренировки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Основными элементами здорового образа жизни студентов выступают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нижеперечисленное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процедуры, отказ от вредных привычек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труда и отдыха, питания и сна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целесообразного режима двигательной активности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рекомендуют во время занятий?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сочетать нагрузку и интервалы отдыха по пульсу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 отдыхать после каждого упражнения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Пополнять растраченные калории едой и напитками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Ограничить нагрузки одним разом в неделю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Какова должна быть продолжительность ходьбы, чтобы достичь оздоровительного эффекта?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 минут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часов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минут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минут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называется временное снижение работоспособности?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утомление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усталость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передозировка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Перечислите главные физические качества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ловкость, сила, быстрота, выносливость, гибкость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координация, выносливость, гибкость, сила, быстрота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выносливость, силовая выносливость, быстрота, сила, ловкость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выносливость, силовая выносливость, гибкость, быстрота, ловкость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 необходимость подготовки человека к труду заключается в том, чтобы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нижеперечисленное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диапазон функциональных возможностей организма человека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арсенал двигательной координации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эффективную адаптацию организма к различным факторам трудовой деятельности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средства повышения работоспособности — это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Назовите основные факторы риска в образе жизни людей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перечисленное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двигательная активность (гипокинезия)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питании, переедание, алкоголизм, наркомания, курение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стрессы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устранения отрицательных последствий от длительного пребывания в сидячем положении рекомендуется соблюдать следующие правила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682A22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2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сидеть неподвижно не более 20 минут, держать спину и шею ровно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сидеть так, чтобы колени располагались значительно выше бедер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стараться не двигаться в течение нескольких часов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наклоняться над столом как можно ниже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Артериальное  давление измеряется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миллиметрах ртутного столба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сантиметрах ртутного столба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миллиметрах водяного столба</w:t>
            </w:r>
          </w:p>
        </w:tc>
      </w:tr>
      <w:tr w:rsidR="00A84706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барах</w:t>
            </w:r>
          </w:p>
        </w:tc>
      </w:tr>
      <w:tr w:rsidR="00D76369" w:rsidRPr="00A84706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369" w:rsidRPr="00A84706" w:rsidRDefault="00D76369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369" w:rsidRPr="00A84706" w:rsidRDefault="00D76369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369" w:rsidRDefault="00D76369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369" w:rsidRPr="002D0B7E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6369" w:rsidRPr="002D0B7E" w:rsidRDefault="00D76369" w:rsidP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6369" w:rsidRPr="002D0B7E" w:rsidRDefault="00D76369" w:rsidP="00D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  <w:r w:rsidR="00D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6369" w:rsidRPr="00D76369" w:rsidRDefault="00D76369" w:rsidP="00D7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основным видам закаливания относят</w:t>
            </w:r>
            <w:r w:rsidRPr="00D7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D76369" w:rsidRPr="002D0B7E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6369" w:rsidRPr="002D0B7E" w:rsidRDefault="00D76369" w:rsidP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6369" w:rsidRPr="002D0B7E" w:rsidRDefault="00D76369" w:rsidP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6369" w:rsidRPr="00D76369" w:rsidRDefault="00D76369" w:rsidP="00D7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процедуры</w:t>
            </w:r>
          </w:p>
        </w:tc>
      </w:tr>
      <w:tr w:rsidR="00D76369" w:rsidRPr="002D0B7E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6369" w:rsidRPr="002D0B7E" w:rsidRDefault="00D76369" w:rsidP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6369" w:rsidRPr="002D0B7E" w:rsidRDefault="00D76369" w:rsidP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6369" w:rsidRPr="00D76369" w:rsidRDefault="00D76369" w:rsidP="00D7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</w:t>
            </w:r>
          </w:p>
        </w:tc>
      </w:tr>
      <w:tr w:rsidR="00D76369" w:rsidRPr="002D0B7E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6369" w:rsidRPr="002D0B7E" w:rsidRDefault="00D76369" w:rsidP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6369" w:rsidRPr="002D0B7E" w:rsidRDefault="00D76369" w:rsidP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6369" w:rsidRPr="00D76369" w:rsidRDefault="00D76369" w:rsidP="00D7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Двигательный режим</w:t>
            </w:r>
          </w:p>
        </w:tc>
      </w:tr>
      <w:tr w:rsidR="00D76369" w:rsidRPr="002D0B7E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6369" w:rsidRPr="002D0B7E" w:rsidRDefault="00D76369" w:rsidP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6369" w:rsidRPr="002D0B7E" w:rsidRDefault="00D76369" w:rsidP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6369" w:rsidRPr="00D76369" w:rsidRDefault="00D76369" w:rsidP="00D7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Утреннюю гигиеническую гимнастику.</w:t>
            </w:r>
          </w:p>
        </w:tc>
      </w:tr>
      <w:tr w:rsidR="00D76369" w:rsidRPr="002D0B7E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6369" w:rsidRPr="002D0B7E" w:rsidRDefault="00D76369" w:rsidP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6369" w:rsidRPr="002D0B7E" w:rsidRDefault="00D76369" w:rsidP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6369" w:rsidRPr="002D0B7E" w:rsidRDefault="00D76369" w:rsidP="00D7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питьевых минеральных вод</w:t>
            </w:r>
          </w:p>
        </w:tc>
      </w:tr>
      <w:tr w:rsidR="00D76369" w:rsidRPr="002D0B7E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6369" w:rsidRPr="002D0B7E" w:rsidRDefault="00D76369" w:rsidP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6369" w:rsidRPr="002D0B7E" w:rsidRDefault="00D76369" w:rsidP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6369" w:rsidRPr="002D0B7E" w:rsidRDefault="00D76369" w:rsidP="00D7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3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kern w:val="1"/>
                <w:sz w:val="24"/>
                <w:szCs w:val="24"/>
                <w:lang w:eastAsia="ar-SA"/>
              </w:rPr>
              <w:t>УФ-облучения кожи стимулируют: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0AF4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выработку вит</w:t>
            </w:r>
            <w:proofErr w:type="spellStart"/>
            <w:r w:rsidRPr="00AC0AF4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val="en-US" w:eastAsia="ar-SA"/>
              </w:rPr>
              <w:t>амина</w:t>
            </w:r>
            <w:proofErr w:type="spellEnd"/>
            <w:r w:rsidR="00682A22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 w:rsidRPr="00AC0AF4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val="en-US" w:eastAsia="ar-SA"/>
              </w:rPr>
              <w:t>D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улучшение пищеварения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вестибулярный аппарат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выработку витамина А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выработку витамина С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kern w:val="1"/>
                <w:sz w:val="24"/>
                <w:szCs w:val="24"/>
                <w:lang w:eastAsia="ar-SA"/>
              </w:rPr>
              <w:t>Защитные силы организма стимулирует: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4"/>
                <w:szCs w:val="24"/>
                <w:lang w:eastAsia="ar-SA"/>
              </w:rPr>
              <w:t>общее УФ-облучение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согревающий компресс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инфракрасное облучение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облучение синим светом 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прием антибиотиков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Ультрафиолетовые лучиоказывают: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болеутоляющее действие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венотоническое</w:t>
            </w:r>
            <w:proofErr w:type="spellEnd"/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действие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дефиброзирующее</w:t>
            </w:r>
            <w:proofErr w:type="spellEnd"/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седативное действие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компенсации «светового голодания» весной и в осенне-зимний период применяют: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источники ультрафиолетового облучения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лазерные установки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источники альфа-излучения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источники инфракрасного облучения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источники КВЧ-излучения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повышения сопротивляемости к неблагоприятным факторам внешней среды здоровым людям назначают: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солнечно-воздушные ванны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УВЧ-терапию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лазеротерапию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ПУВА-терапию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воздействия с оздоровительной целью на занимающихся во время тренировочных занятий спортивные залы оснащаются: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ультрафиолетовыми установками длинноволнового спектра 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ультрафиолетовыми установками средневолнового спектра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ультрафиолетовыми установками коротковолнового спектра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лазерными установками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источниками инфракрасного излучения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Аэроионы — это 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частицы атмосферного воздуха,несущие положительные или отрицательные заряды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частицы воздуха, содержащие фитонциды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воды  в воздухе, содержащие азот и озон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частицы воздуха, имеющие особо малые размеры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вещества в виде аэрозоля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Положительное влияние на организм при </w:t>
            </w:r>
            <w:proofErr w:type="spellStart"/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аэроионизации</w:t>
            </w:r>
            <w:proofErr w:type="spellEnd"/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оказывают 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 заряженные ионы кислорода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 заряженные ионы кислорода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окислы азота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фитонциды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с  лекарственным веществом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естественных условиях аэроионотерапию можно проводить  во всех нижеперечисленных местах, кроме 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степной местности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местности у водопадов, 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побережья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местности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местности угорных рек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 влиянием </w:t>
            </w:r>
            <w:proofErr w:type="spellStart"/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аэроионизации</w:t>
            </w:r>
            <w:proofErr w:type="spellEnd"/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организме возникают все нижеперечисленные эффекты , кроме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ЧСС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нормализации сна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понижения АД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стимуляции кроветворения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улучшения самочувствия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Аэроионизация</w:t>
            </w:r>
            <w:proofErr w:type="spellEnd"/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способствует 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уничтожению в воздухе патогенных микроорганизмов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в воздухе потоков разной температуры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выработке фитонцидов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увлажнению воздуха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 содержания в воздухе углекислого газа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Холодовые</w:t>
            </w:r>
            <w:proofErr w:type="spellEnd"/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аппликации: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задерживают развитие острых воспалительных процессов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оказывают бактерицидное действие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стимулируют развитие соединительной ткани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стимулируют выработку витамина С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стимулируют выработку меланина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Регулярное дозированное применение </w:t>
            </w:r>
            <w:proofErr w:type="spellStart"/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холодовых</w:t>
            </w:r>
            <w:proofErr w:type="spellEnd"/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процедур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закаливает организм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к обострению хронических воспалительных процессов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оказываетиммуносупрессивное</w:t>
            </w:r>
            <w:proofErr w:type="spellEnd"/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противопоказано людям, часто болеющим простудными заболеваниями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противопоказано лицам младше 18 лет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первые часы после травм (ушиб, растяжение связок) на область травмы для предупреждения развития гематомы, уменьшения боли и отека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назначаютхолодовые</w:t>
            </w:r>
            <w:proofErr w:type="spellEnd"/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назначают тепловые воздействия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назначают грязевые аппликации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назначают массаж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назначают мануальную терапию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Температура в сауне составляет: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90-120° С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40-60° С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35-40° С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28-30° С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125° С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Влажность в сауне составляет: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15%.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80%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20-40%.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60-70%.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40-50%.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Температура в парной бане составляет: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40-60° С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90-120° С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30-32° С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28-30° С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90-100° С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0092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Влажность в парной бане составляет: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80%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15%.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20-30%.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5%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0,5 %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0093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восстановления работоспособности рекомендуются все вышеперечисленные методы, кроме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кофеин содержащих препаратов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сауны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парной бани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массажа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адаптогенов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0094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Теплый дождевой  душ оказывает: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седативное действие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тонизирующее действие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влияет на состояние центральной нервной системы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 тонус мышц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0095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Кратковременный холодный или горячий дождевой  душ: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тонизирующее действие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седативное действие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влияет на состояние центральной нервной системы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 перед сном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ганглиоблокирующее действие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0096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улучшения состояния опорно-двигательного аппарата могут применяться все нижеперечисленные ванны, кроме 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ванн со льдом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гипертертермических</w:t>
            </w:r>
            <w:proofErr w:type="spellEnd"/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хлоридно-натриевых ванн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 с морской солью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щелочных ванн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0097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усиления положительного действия воды на организм в ванну добавляют все нижеперечисленное, кроме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льда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соли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хвойного экстракта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соды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поваренной соли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0098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Фармакологические средства восстановления работоспособности включают в себя все нижеперечисленное, кроме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анаболических стероидов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витаминных препаратов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препаратов пластического действия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препаратов энергетического действия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адаптогенов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0099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адаптогенам относят: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лимонник китайский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аспаркам</w:t>
            </w:r>
            <w:proofErr w:type="spellEnd"/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карнитин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рибоксин</w:t>
            </w:r>
            <w:proofErr w:type="spellEnd"/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препаратам энергетического действия для восстановления работоспособностиотносят: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аспаркам</w:t>
            </w:r>
            <w:proofErr w:type="spellEnd"/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лимонник китайский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экстракт элеутерококка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карнитин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ундевит</w:t>
            </w:r>
            <w:proofErr w:type="spellEnd"/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00101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препаратам пластического действия для восстановления работоспособности относят: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карнитин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лимонник китайский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аспаркам</w:t>
            </w:r>
            <w:proofErr w:type="spellEnd"/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ундевит</w:t>
            </w:r>
            <w:proofErr w:type="spellEnd"/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00102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пластического действия, применяемые для восстановления физической работоспособности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оказывают все перечисленные эффекты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ускоряют синтез белка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улучшают течение биохимических процессов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восстанавливают клеточные структуры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способствуют сохранению высокой  работоспособности организма в периоды повышенных нагрузок.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00103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Недостаток витамина С приводит к появлению: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повышенной утомляемости, уменьшении сопротивляемости организма простудным заболеваниям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повышенной возбудимости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зудящих кожных высыпаний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сна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атрофии мышц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00104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энергетического действия, применяемые для восстановления физической работоспособности: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оказывают все перечисленные эффекты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ускоряют восполнение затраченных ресурсов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активизируют деятельность ферментных систем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повышают устойчивость организма к гипоксии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из перечисленного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00105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Рибоксин</w:t>
            </w:r>
            <w:proofErr w:type="spellEnd"/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относится к препаратам для восстановления физической работоспособности к группе препаратов: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пластического действия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энергетического действия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адаптогенов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применяется для восстановления физической работоспособности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00106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Токоферол-ацетатотносится к препаратам для восстановления физической работоспособности к группе препаратов: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пластического действия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энергетического действия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адаптогенов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применяется для восстановления физической работоспособности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00107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Глютаминовая кислотаотносится к препаратам для восстановления физической работоспособности к группе препаратов: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энергетического действия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пластического действия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адаптогенов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применяется для восстановления физической работоспособности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00108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Пантокрин относится к препаратам для восстановления физической работоспособности к группе препаратов: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адаптогенов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применяется для восстановления физической работоспособности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энергетического действия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витаминов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пластического действия</w:t>
            </w:r>
          </w:p>
        </w:tc>
      </w:tr>
      <w:tr w:rsidR="00AC0AF4" w:rsidRPr="00AC0AF4" w:rsidTr="00AC0AF4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AF4" w:rsidRPr="00AC0AF4" w:rsidRDefault="00AC0AF4" w:rsidP="00AC0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AF4" w:rsidRPr="00AC0AF4" w:rsidRDefault="00AC0AF4" w:rsidP="00AC0AF4"/>
    <w:p w:rsidR="00A84706" w:rsidRPr="00A84706" w:rsidRDefault="00A84706" w:rsidP="00A8470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84706" w:rsidRPr="00A84706" w:rsidRDefault="00A84706" w:rsidP="00A84706">
      <w:pPr>
        <w:widowControl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A84706">
        <w:rPr>
          <w:rFonts w:ascii="Calibri" w:eastAsia="Times New Roman" w:hAnsi="Calibri" w:cs="Times New Roman"/>
          <w:lang w:eastAsia="ru-RU"/>
        </w:rPr>
        <w:br/>
      </w:r>
    </w:p>
    <w:p w:rsidR="008119AE" w:rsidRDefault="008119AE"/>
    <w:sectPr w:rsidR="008119AE" w:rsidSect="00F3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902E1"/>
    <w:multiLevelType w:val="hybridMultilevel"/>
    <w:tmpl w:val="2BD6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E6749"/>
    <w:rsid w:val="00682A22"/>
    <w:rsid w:val="00735C4B"/>
    <w:rsid w:val="008119AE"/>
    <w:rsid w:val="00A84706"/>
    <w:rsid w:val="00AC0AF4"/>
    <w:rsid w:val="00D76369"/>
    <w:rsid w:val="00D80009"/>
    <w:rsid w:val="00EE6749"/>
    <w:rsid w:val="00F3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706"/>
  </w:style>
  <w:style w:type="paragraph" w:styleId="a3">
    <w:name w:val="Normal (Web)"/>
    <w:basedOn w:val="a"/>
    <w:uiPriority w:val="99"/>
    <w:semiHidden/>
    <w:unhideWhenUsed/>
    <w:rsid w:val="00A8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A8470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 w:eastAsia="ru-RU"/>
    </w:rPr>
  </w:style>
  <w:style w:type="paragraph" w:styleId="a5">
    <w:name w:val="Body Text"/>
    <w:basedOn w:val="a"/>
    <w:link w:val="a6"/>
    <w:semiHidden/>
    <w:unhideWhenUsed/>
    <w:rsid w:val="00A84706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4706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84706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4706"/>
    <w:rPr>
      <w:rFonts w:ascii="Calibri" w:eastAsia="Times New Roman" w:hAnsi="Calibri" w:cs="Times New Roman"/>
      <w:lang w:eastAsia="ru-RU"/>
    </w:rPr>
  </w:style>
  <w:style w:type="paragraph" w:styleId="a9">
    <w:name w:val="No Spacing"/>
    <w:basedOn w:val="a"/>
    <w:uiPriority w:val="1"/>
    <w:qFormat/>
    <w:rsid w:val="00A8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4706"/>
  </w:style>
  <w:style w:type="character" w:styleId="aa">
    <w:name w:val="Strong"/>
    <w:basedOn w:val="a0"/>
    <w:uiPriority w:val="22"/>
    <w:qFormat/>
    <w:rsid w:val="00A84706"/>
    <w:rPr>
      <w:b/>
      <w:bCs/>
    </w:rPr>
  </w:style>
  <w:style w:type="paragraph" w:styleId="ab">
    <w:name w:val="List Paragraph"/>
    <w:basedOn w:val="a"/>
    <w:uiPriority w:val="34"/>
    <w:qFormat/>
    <w:rsid w:val="00AC0AF4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AC0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AC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Знак"/>
    <w:basedOn w:val="a0"/>
    <w:link w:val="ac"/>
    <w:uiPriority w:val="99"/>
    <w:rsid w:val="00AC0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AC0AF4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C0AF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35C4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chilinaolg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ava1812.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40A2-794B-433F-8847-8125B88A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4212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8</cp:revision>
  <dcterms:created xsi:type="dcterms:W3CDTF">2020-05-19T07:32:00Z</dcterms:created>
  <dcterms:modified xsi:type="dcterms:W3CDTF">2020-05-20T10:06:00Z</dcterms:modified>
</cp:coreProperties>
</file>