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15" w:rsidRPr="000F2542" w:rsidRDefault="00F32A15" w:rsidP="00F32A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0F25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F32A15" w:rsidRPr="000F2542" w:rsidRDefault="00F32A15" w:rsidP="00F32A15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40"/>
        <w:gridCol w:w="6575"/>
      </w:tblGrid>
      <w:tr w:rsidR="000F2542" w:rsidRPr="000F2542" w:rsidTr="00F32A1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7"/>
                <w:szCs w:val="27"/>
              </w:rPr>
              <w:t>ФГБОУ ВО Астраханский ГМУ Минздрава России</w:t>
            </w:r>
          </w:p>
        </w:tc>
      </w:tr>
      <w:tr w:rsidR="000F2542" w:rsidRPr="000F2542" w:rsidTr="00F32A1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DB6A00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0F2542" w:rsidRPr="000F2542" w:rsidTr="00F32A1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</w:t>
            </w:r>
          </w:p>
        </w:tc>
      </w:tr>
      <w:tr w:rsidR="000F2542" w:rsidRPr="000F2542" w:rsidTr="00F32A15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0F2542" w:rsidRPr="000F2542" w:rsidTr="00DB6A0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2542" w:rsidRPr="000F2542" w:rsidTr="00DB6A0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A15" w:rsidRPr="000F2542" w:rsidTr="00DB6A00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32A15" w:rsidRPr="000F2542" w:rsidRDefault="00F32A15" w:rsidP="00F32A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A15" w:rsidRPr="000F2542" w:rsidRDefault="00F32A15" w:rsidP="00F32A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0F25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0F2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F32A15" w:rsidRPr="000F2542" w:rsidRDefault="00F32A15" w:rsidP="00F32A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55"/>
        <w:gridCol w:w="7110"/>
      </w:tblGrid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542">
              <w:rPr>
                <w:rFonts w:ascii="Times New Roman" w:hAnsi="Times New Roman"/>
                <w:b/>
                <w:sz w:val="24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в ЦНС. Принципы координационной деятельности ЦНС.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A168C9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торможения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ЦНС необходимо всё,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медиатора.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целостности нервного центра.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открытия калиевых каналов.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энергии АТФ.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A168C9" w:rsidP="00676FD2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Медиатор тормозного нейрона, как правило на постсинаптической мембране вызывает: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статическую поляризацию.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реполяризацию</w:t>
            </w:r>
            <w:proofErr w:type="spellEnd"/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деполяризацию.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гиперполяризацию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A168C9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Время рефлекса в опыте Сеченова: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уменьшается.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увеличивается.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A168C9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опыте не определяется.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A168C9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опыте Сеченова разрез мозга проводится между: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продолговатым и спинным мозгом.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полушариями головного мозга.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зрительными буграми и вышележащими отделами.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грудными и поясничными отделами спинного мозга.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BD3D33" w:rsidP="00E63393">
            <w:pPr>
              <w:widowControl w:val="0"/>
              <w:shd w:val="clear" w:color="auto" w:fill="FFFFFF"/>
              <w:tabs>
                <w:tab w:val="left" w:pos="360"/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 развитии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пессимального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торможения мембрана нейрона </w:t>
            </w:r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находится в состоянии: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устойчивой длительной деполяризации.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статической поляризации.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реполяризации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D3D33">
            <w:pPr>
              <w:widowControl w:val="0"/>
              <w:shd w:val="clear" w:color="auto" w:fill="FFFFFF"/>
              <w:tabs>
                <w:tab w:val="left" w:pos="360"/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гиперполяризации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BD3D33" w:rsidP="00E63393">
            <w:pPr>
              <w:widowControl w:val="0"/>
              <w:shd w:val="clear" w:color="auto" w:fill="FFFFFF"/>
              <w:tabs>
                <w:tab w:val="left" w:pos="360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Явление,</w:t>
            </w:r>
            <w:r w:rsidR="00421ECA"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 котором возбуждение одной мышцы сопровождается торможением центра мышцы-антагониста</w:t>
            </w:r>
            <w:r w:rsidR="004D18AC"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</w:t>
            </w:r>
            <w:r w:rsidR="00421ECA"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4D18AC"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называется: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реципрокным торможением.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отрицательной индукцией.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окклюзией.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облегчением.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8AC" w:rsidRPr="000F2542" w:rsidRDefault="004D18AC" w:rsidP="004D18AC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было открыто Сеченовым при раздражении: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спинного мозга.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продолговатого мозга.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4D18AC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коры головного мозга. 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зрительных бугров.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BE23B4" w:rsidP="00BE23B4">
            <w:pPr>
              <w:widowControl w:val="0"/>
              <w:shd w:val="clear" w:color="auto" w:fill="FFFFFF"/>
              <w:tabs>
                <w:tab w:val="left" w:pos="36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процесс: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676FD2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распространяющийся, если ТПСП достигает критичес</w:t>
            </w: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кого уровня.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E23B4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локальный.</w:t>
            </w:r>
          </w:p>
        </w:tc>
      </w:tr>
      <w:tr w:rsidR="00C54583" w:rsidRPr="000F2542" w:rsidTr="00C54583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583" w:rsidRPr="000F2542" w:rsidRDefault="00C54583" w:rsidP="00BE23B4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всегда распространяющийся.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BE23B4" w:rsidP="00BE23B4">
            <w:pPr>
              <w:widowControl w:val="0"/>
              <w:shd w:val="clear" w:color="auto" w:fill="FFFFFF"/>
              <w:tabs>
                <w:tab w:val="left" w:pos="36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 специфическим тормозным нейронам относятся:</w:t>
            </w:r>
          </w:p>
        </w:tc>
      </w:tr>
      <w:tr w:rsidR="00157ED6" w:rsidRPr="000F2542" w:rsidTr="00157ED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BE23B4">
            <w:pPr>
              <w:widowControl w:val="0"/>
              <w:shd w:val="clear" w:color="auto" w:fill="FFFFFF"/>
              <w:tabs>
                <w:tab w:val="left" w:pos="360"/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пирамидные клетки коры больших полушарий.</w:t>
            </w:r>
          </w:p>
        </w:tc>
      </w:tr>
      <w:tr w:rsidR="00157ED6" w:rsidRPr="000F2542" w:rsidTr="00157ED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BE23B4">
            <w:pPr>
              <w:widowControl w:val="0"/>
              <w:shd w:val="clear" w:color="auto" w:fill="FFFFFF"/>
              <w:tabs>
                <w:tab w:val="left" w:pos="360"/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нейроны среднего мозга.</w:t>
            </w:r>
          </w:p>
        </w:tc>
      </w:tr>
      <w:tr w:rsidR="00157ED6" w:rsidRPr="000F2542" w:rsidTr="00157ED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BE23B4">
            <w:pPr>
              <w:widowControl w:val="0"/>
              <w:shd w:val="clear" w:color="auto" w:fill="FFFFFF"/>
              <w:tabs>
                <w:tab w:val="left" w:pos="360"/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нейроны продолговатого мозга.</w:t>
            </w:r>
          </w:p>
        </w:tc>
      </w:tr>
      <w:tr w:rsidR="00157ED6" w:rsidRPr="000F2542" w:rsidTr="00157ED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7ED6" w:rsidRPr="000F2542" w:rsidRDefault="00157ED6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клетки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Пуркинье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Реншоу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BE23B4" w:rsidP="00BE23B4">
            <w:pPr>
              <w:widowControl w:val="0"/>
              <w:shd w:val="clear" w:color="auto" w:fill="FFFFFF"/>
              <w:tabs>
                <w:tab w:val="left" w:pos="360"/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Явление сопряженного торможения можно наблюдать: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421ECA">
            <w:pPr>
              <w:widowControl w:val="0"/>
              <w:shd w:val="clear" w:color="auto" w:fill="FFFFFF"/>
              <w:tabs>
                <w:tab w:val="left" w:pos="36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одновременном раздражении рецептивных полей двух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спинальных рефлексов.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421EC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опыте, когда при развитии одного рефлекса раздражается рецептивное поле антагонистического рефлекса.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опыте Сеченова.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BE23B4">
            <w:pPr>
              <w:widowControl w:val="0"/>
              <w:shd w:val="clear" w:color="auto" w:fill="FFFFFF"/>
              <w:tabs>
                <w:tab w:val="left" w:pos="36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опыте Гольца.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5140F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Значение реципрокного торможения заключается в: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5140FB">
            <w:pPr>
              <w:widowControl w:val="0"/>
              <w:shd w:val="clear" w:color="auto" w:fill="FFFFFF"/>
              <w:tabs>
                <w:tab w:val="left" w:pos="360"/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освобождении ЦНС от переработки несущественной информации.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5140FB">
            <w:pPr>
              <w:widowControl w:val="0"/>
              <w:shd w:val="clear" w:color="auto" w:fill="FFFFFF"/>
              <w:tabs>
                <w:tab w:val="left" w:pos="360"/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облегчении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синаптических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контактов.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 координации работы центров-антагонистов.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5140FB">
            <w:pPr>
              <w:widowControl w:val="0"/>
              <w:shd w:val="clear" w:color="auto" w:fill="FFFFFF"/>
              <w:tabs>
                <w:tab w:val="left" w:pos="360"/>
                <w:tab w:val="left" w:pos="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выполнении защитной функции.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5140FB" w:rsidP="005140FB">
            <w:pPr>
              <w:widowControl w:val="0"/>
              <w:shd w:val="clear" w:color="auto" w:fill="FFFFFF"/>
              <w:tabs>
                <w:tab w:val="left" w:pos="360"/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Возникновение ТПСП определяют ионы: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5140FB">
            <w:pPr>
              <w:widowControl w:val="0"/>
              <w:shd w:val="clear" w:color="auto" w:fill="FFFFFF"/>
              <w:tabs>
                <w:tab w:val="left" w:pos="360"/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натрия.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5140FB">
            <w:pPr>
              <w:widowControl w:val="0"/>
              <w:shd w:val="clear" w:color="auto" w:fill="FFFFFF"/>
              <w:tabs>
                <w:tab w:val="left" w:pos="360"/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натрия и хлора.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калия и хлора.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AD0B0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Возникновение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пессимального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торможения вероятно при: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AD0B03">
            <w:pPr>
              <w:widowControl w:val="0"/>
              <w:shd w:val="clear" w:color="auto" w:fill="FFFFFF"/>
              <w:tabs>
                <w:tab w:val="left" w:pos="360"/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участии тормозных медиаторов.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676FD2">
            <w:pPr>
              <w:widowControl w:val="0"/>
              <w:shd w:val="clear" w:color="auto" w:fill="FFFFFF"/>
              <w:tabs>
                <w:tab w:val="left" w:pos="360"/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 тормозных клеток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увеличении частоты импульсов</w:t>
            </w: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AD0B03">
            <w:pPr>
              <w:widowControl w:val="0"/>
              <w:shd w:val="clear" w:color="auto" w:fill="FFFFFF"/>
              <w:tabs>
                <w:tab w:val="left" w:pos="360"/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низкой частоте импульсов.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Пресинаптическое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торможение развивается в синапсах: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3D330A">
            <w:pPr>
              <w:widowControl w:val="0"/>
              <w:shd w:val="clear" w:color="auto" w:fill="FFFFFF"/>
              <w:tabs>
                <w:tab w:val="left" w:pos="360"/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сомато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-соматических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3D330A">
            <w:pPr>
              <w:widowControl w:val="0"/>
              <w:shd w:val="clear" w:color="auto" w:fill="FFFFFF"/>
              <w:tabs>
                <w:tab w:val="left" w:pos="360"/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аксо-соматических</w:t>
            </w:r>
            <w:proofErr w:type="gram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3D330A">
            <w:pPr>
              <w:widowControl w:val="0"/>
              <w:shd w:val="clear" w:color="auto" w:fill="FFFFFF"/>
              <w:tabs>
                <w:tab w:val="left" w:pos="360"/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аксо-дендритных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790B" w:rsidRPr="000F2542" w:rsidTr="0051790B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90B" w:rsidRPr="000F2542" w:rsidRDefault="0051790B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аксо-аксональных.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Механизм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пресинаптического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торможения связан с:</w:t>
            </w:r>
          </w:p>
        </w:tc>
      </w:tr>
      <w:tr w:rsidR="0023798E" w:rsidRPr="000F2542" w:rsidTr="0023798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3D330A">
            <w:pPr>
              <w:widowControl w:val="0"/>
              <w:shd w:val="clear" w:color="auto" w:fill="FFFFFF"/>
              <w:tabs>
                <w:tab w:val="left" w:pos="36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работой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насоса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798E" w:rsidRPr="000F2542" w:rsidTr="0023798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3D330A">
            <w:pPr>
              <w:widowControl w:val="0"/>
              <w:shd w:val="clear" w:color="auto" w:fill="FFFFFF"/>
              <w:tabs>
                <w:tab w:val="left" w:pos="36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работой </w:t>
            </w:r>
            <w:proofErr w:type="gram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насоса.</w:t>
            </w:r>
          </w:p>
        </w:tc>
      </w:tr>
      <w:tr w:rsidR="0023798E" w:rsidRPr="000F2542" w:rsidTr="0023798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F32A1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длительной деполяризацией.</w:t>
            </w:r>
          </w:p>
        </w:tc>
      </w:tr>
      <w:tr w:rsidR="0023798E" w:rsidRPr="000F2542" w:rsidTr="0023798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98E" w:rsidRPr="000F2542" w:rsidRDefault="0023798E" w:rsidP="003D330A">
            <w:pPr>
              <w:widowControl w:val="0"/>
              <w:shd w:val="clear" w:color="auto" w:fill="FFFFFF"/>
              <w:tabs>
                <w:tab w:val="left" w:pos="360"/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гиперполяризацией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421E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 точки зрения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бинарно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-химической теории процесс торможения возникает в результате: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421E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функционирования специальных нейронов и синапсов, </w:t>
            </w: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использующих специальные медиаторы.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уменьшений выработки возбуждающего медиатора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деполяризации постсинаптической мембраны.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активации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холинэстеразы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Явление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пессимального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торможения было открыто: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Шеррингтоном.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Сеченовым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Павловым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Введенским.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процесс: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421EC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препятствующий возникновению возбуждения или ослабляющий 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возникшее возбуждение.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лежащий в основе трансформации ритма в ЦНС.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вызванный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апоптозом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D330A">
            <w:pPr>
              <w:widowControl w:val="0"/>
              <w:shd w:val="clear" w:color="auto" w:fill="FFFFFF"/>
              <w:tabs>
                <w:tab w:val="left" w:pos="36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возникающий в результате утомления нервных клеток.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D330A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центрального торможения было открыто</w:t>
            </w:r>
            <w:r w:rsidR="003B5DF3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Шеррингтоном Ч.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Сеченовым И.М.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Павловым И.П.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B5DF3">
            <w:pPr>
              <w:widowControl w:val="0"/>
              <w:shd w:val="clear" w:color="auto" w:fill="FFFFFF"/>
              <w:tabs>
                <w:tab w:val="left" w:pos="36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братьями Вебер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B5DF3" w:rsidP="007C51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 работе нервных центров торможени</w:t>
            </w:r>
            <w:r w:rsidR="007C5100"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0F254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необходимо для: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охраны, регуляции и координации функций.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клеток ЦНС в нервные центры.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защиты нейронов от чрезмерного возбуждения.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3B5DF3">
            <w:pPr>
              <w:widowControl w:val="0"/>
              <w:shd w:val="clear" w:color="auto" w:fill="FFFFFF"/>
              <w:tabs>
                <w:tab w:val="left" w:pos="360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замыкания дуги рефлексов в ответ на раздражение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3B5DF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Диффузная иррадиация может быть прекращена в</w:t>
            </w:r>
            <w:r w:rsidR="00421ECA" w:rsidRPr="000F25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результате: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увеличения силы раздражителя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пессимального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торможения.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латерального торможения.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введения стрихнина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C13733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 развитии торможения в опыте Сеченова на лягушке судят по: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урежению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сердцебиений с последующей остановкой сердца.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появлению условного рефлекса.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появлению судорог лапок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изменению времени спинального рефлекса.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3733" w:rsidRPr="000F2542" w:rsidRDefault="00C13733" w:rsidP="00E633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мышц-сгибателей при одновременном </w:t>
            </w:r>
            <w:r w:rsidR="00421ECA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расслаблении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мышц-разгибателей возможно в результате: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реципрокного торможения.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пессимального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торможения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отрицательной индукции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C13733">
            <w:pPr>
              <w:widowControl w:val="0"/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активного отдыха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D12CFA" w:rsidP="00421ECA">
            <w:pPr>
              <w:widowControl w:val="0"/>
              <w:shd w:val="clear" w:color="auto" w:fill="FFFFFF"/>
              <w:tabs>
                <w:tab w:val="left" w:pos="360"/>
                <w:tab w:val="left" w:pos="1190"/>
                <w:tab w:val="left" w:pos="3206"/>
                <w:tab w:val="left" w:pos="49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Торможение нейронов собственными импульсами,</w:t>
            </w:r>
            <w:r w:rsidR="00421ECA"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поступающими по коллатералям аксона к тормозным клеткам,</w:t>
            </w:r>
            <w:r w:rsidR="00421ECA"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называют: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D12CFA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поступательным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D12CFA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латеральным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D12CFA">
            <w:pPr>
              <w:widowControl w:val="0"/>
              <w:shd w:val="clear" w:color="auto" w:fill="FFFFFF"/>
              <w:tabs>
                <w:tab w:val="left" w:pos="360"/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вторичным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возвратным.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D12CFA" w:rsidP="00421ECA">
            <w:pPr>
              <w:widowControl w:val="0"/>
              <w:shd w:val="clear" w:color="auto" w:fill="FFFFFF"/>
              <w:tabs>
                <w:tab w:val="left" w:pos="360"/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 помощ</w:t>
            </w:r>
            <w:r w:rsidR="007B46F7" w:rsidRPr="000F254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ью тормозных вставочных клеток </w:t>
            </w:r>
            <w:proofErr w:type="spellStart"/>
            <w:r w:rsidR="007B46F7" w:rsidRPr="000F254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</w:t>
            </w:r>
            <w:r w:rsidRPr="000F254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еншоу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осуществляется торможение: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D12CFA">
            <w:pPr>
              <w:widowControl w:val="0"/>
              <w:shd w:val="clear" w:color="auto" w:fill="FFFFFF"/>
              <w:tabs>
                <w:tab w:val="left" w:pos="360"/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реципрокное.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латеральное.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возвратное.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421ECA" w:rsidP="005F5A4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мотонейронов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</w:t>
            </w:r>
            <w:r w:rsidR="007B46F7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-антагонистов при сгибании и разгибании конечностей называют:</w:t>
            </w:r>
            <w:r w:rsidR="00743BCE"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реципрокным.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поступательным.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латеральным.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возвратным.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C055B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торможения нейронов способствует: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реполяризация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 аксонального холмика.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деполяризация сомы и дендритов.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743B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деполяризация мембраны аксонального холмика и начального сегмента.</w:t>
            </w:r>
          </w:p>
        </w:tc>
      </w:tr>
      <w:tr w:rsidR="00E0511E" w:rsidRPr="000F2542" w:rsidTr="00E0511E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11E" w:rsidRPr="000F2542" w:rsidRDefault="00E0511E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гиперполяризация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мембраны аксонального холмика.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C055BE" w:rsidP="00C055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своему механизму постсинаптическое торможение может быть: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и де</w:t>
            </w:r>
            <w:proofErr w:type="gram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- ,</w:t>
            </w:r>
            <w:proofErr w:type="gram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C055BE">
            <w:pPr>
              <w:widowControl w:val="0"/>
              <w:shd w:val="clear" w:color="auto" w:fill="FFFFFF"/>
              <w:tabs>
                <w:tab w:val="left" w:pos="36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возвратным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843F44" w:rsidP="00843F4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своему механизму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пресинаптическое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может быть: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и де</w:t>
            </w:r>
            <w:proofErr w:type="gram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- ,</w:t>
            </w:r>
            <w:proofErr w:type="gram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гиперполяризационным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возвратным.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843F44" w:rsidP="00843F44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Возвратное </w:t>
            </w:r>
            <w:r w:rsidRPr="000F254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торможение</w:t>
            </w: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выполняет функцию: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устраняет диффузную иррадиацию возбуждения.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прекращает выход медиатора в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синаптическую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щель.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подавляет возбуждение центра антагонистической функции.</w:t>
            </w:r>
          </w:p>
        </w:tc>
      </w:tr>
      <w:tr w:rsidR="008B1466" w:rsidRPr="000F2542" w:rsidTr="008B1466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743B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ослабляет возбуждение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мотонейронов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собственными импульсами через клетки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Реншоу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A15" w:rsidRPr="000F2542" w:rsidRDefault="00F32A15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843F44" w:rsidP="00743B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ионные процессы вызывают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гиперполяризацию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постсинаптической мембраны в тормозных синапсах?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ее проницаемости для ионов натрия.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ее проницаемости для ионов натрия и калия.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ее проницаемости для ионов натрия.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ее проницаемости для ионов калия и хлора.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E2594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истинно тормозным медиаторам относятся: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норадреналин.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гамма-аминомасляная кислота.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ацетилхолин.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адреналин.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4127" w:rsidRPr="000F2542" w:rsidRDefault="00C94127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F55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F55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F55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нейронов доминантного очага не характерна: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трансформации ритма.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суммации возбуждений.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лабильность.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лабильность.</w:t>
            </w: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42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A94" w:rsidRPr="000F2542" w:rsidRDefault="00D31A94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общего конечного пути в координационной деятельности ЦНС действителен: 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для </w:t>
            </w:r>
            <w:proofErr w:type="spellStart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мотонейронов</w:t>
            </w:r>
            <w:proofErr w:type="spellEnd"/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спинного мозга.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для высших отделов ЦНС.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любого отдела ЦНС.</w:t>
            </w:r>
          </w:p>
        </w:tc>
      </w:tr>
      <w:tr w:rsidR="008B1466" w:rsidRPr="000F2542" w:rsidTr="00F32A15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466" w:rsidRPr="000F2542" w:rsidRDefault="008B1466" w:rsidP="00F32A1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42">
              <w:rPr>
                <w:rFonts w:ascii="Times New Roman" w:eastAsia="Times New Roman" w:hAnsi="Times New Roman" w:cs="Times New Roman"/>
                <w:sz w:val="24"/>
                <w:szCs w:val="24"/>
              </w:rPr>
              <w:t>всё неверно.</w:t>
            </w:r>
          </w:p>
        </w:tc>
      </w:tr>
    </w:tbl>
    <w:p w:rsidR="00F32A15" w:rsidRPr="000F2542" w:rsidRDefault="00F32A15" w:rsidP="00F32A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2A15" w:rsidRPr="000F2542" w:rsidRDefault="00F32A15" w:rsidP="00F32A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2A15" w:rsidRPr="000F2542" w:rsidRDefault="00F32A15" w:rsidP="00F32A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0692" w:rsidRPr="000F2542" w:rsidRDefault="00560692" w:rsidP="00560692">
      <w:pPr>
        <w:rPr>
          <w:rFonts w:ascii="Times New Roman" w:hAnsi="Times New Roman" w:cs="Times New Roman"/>
          <w:sz w:val="24"/>
          <w:szCs w:val="24"/>
        </w:rPr>
      </w:pPr>
    </w:p>
    <w:p w:rsidR="00560692" w:rsidRPr="000F2542" w:rsidRDefault="00560692" w:rsidP="00560692">
      <w:pPr>
        <w:rPr>
          <w:rFonts w:ascii="Times New Roman" w:hAnsi="Times New Roman" w:cs="Times New Roman"/>
          <w:sz w:val="24"/>
          <w:szCs w:val="24"/>
        </w:rPr>
      </w:pPr>
    </w:p>
    <w:p w:rsidR="00560692" w:rsidRPr="000F2542" w:rsidRDefault="00560692" w:rsidP="00D31A94">
      <w:pPr>
        <w:rPr>
          <w:rFonts w:ascii="Times New Roman" w:hAnsi="Times New Roman" w:cs="Times New Roman"/>
          <w:sz w:val="24"/>
          <w:szCs w:val="24"/>
        </w:rPr>
      </w:pPr>
      <w:r w:rsidRPr="000F2542">
        <w:rPr>
          <w:rFonts w:ascii="Times New Roman" w:hAnsi="Times New Roman" w:cs="Times New Roman"/>
          <w:sz w:val="24"/>
          <w:szCs w:val="24"/>
        </w:rPr>
        <w:tab/>
      </w:r>
    </w:p>
    <w:sectPr w:rsidR="00560692" w:rsidRPr="000F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141"/>
    <w:multiLevelType w:val="singleLevel"/>
    <w:tmpl w:val="A40A8202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1" w15:restartNumberingAfterBreak="0">
    <w:nsid w:val="117038E6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" w15:restartNumberingAfterBreak="0">
    <w:nsid w:val="11E5415C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3" w15:restartNumberingAfterBreak="0">
    <w:nsid w:val="1CAE01AC"/>
    <w:multiLevelType w:val="singleLevel"/>
    <w:tmpl w:val="53207070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4" w15:restartNumberingAfterBreak="0">
    <w:nsid w:val="1D946422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 w15:restartNumberingAfterBreak="0">
    <w:nsid w:val="1E8F7AA6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6" w15:restartNumberingAfterBreak="0">
    <w:nsid w:val="22C93519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7" w15:restartNumberingAfterBreak="0">
    <w:nsid w:val="24F1682E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8" w15:restartNumberingAfterBreak="0">
    <w:nsid w:val="28EB096B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9" w15:restartNumberingAfterBreak="0">
    <w:nsid w:val="2ACB7803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0" w15:restartNumberingAfterBreak="0">
    <w:nsid w:val="2FE23362"/>
    <w:multiLevelType w:val="singleLevel"/>
    <w:tmpl w:val="4CD61766"/>
    <w:lvl w:ilvl="0">
      <w:start w:val="1"/>
      <w:numFmt w:val="decimal"/>
      <w:lvlText w:val="%1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11" w15:restartNumberingAfterBreak="0">
    <w:nsid w:val="3318654B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2" w15:restartNumberingAfterBreak="0">
    <w:nsid w:val="34112F52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13" w15:restartNumberingAfterBreak="0">
    <w:nsid w:val="38CA5B7E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4" w15:restartNumberingAfterBreak="0">
    <w:nsid w:val="3CA66103"/>
    <w:multiLevelType w:val="singleLevel"/>
    <w:tmpl w:val="53207070"/>
    <w:lvl w:ilvl="0">
      <w:start w:val="1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15" w15:restartNumberingAfterBreak="0">
    <w:nsid w:val="40B21DF7"/>
    <w:multiLevelType w:val="singleLevel"/>
    <w:tmpl w:val="A6DCF6E4"/>
    <w:lvl w:ilvl="0">
      <w:start w:val="1"/>
      <w:numFmt w:val="decimal"/>
      <w:lvlText w:val="%1."/>
      <w:legacy w:legacy="1" w:legacySpace="0" w:legacyIndent="153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FB170F0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7" w15:restartNumberingAfterBreak="0">
    <w:nsid w:val="587B3C5B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8" w15:restartNumberingAfterBreak="0">
    <w:nsid w:val="5A471AE8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19" w15:restartNumberingAfterBreak="0">
    <w:nsid w:val="62A765AB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0" w15:restartNumberingAfterBreak="0">
    <w:nsid w:val="638A6A88"/>
    <w:multiLevelType w:val="singleLevel"/>
    <w:tmpl w:val="A40A8202"/>
    <w:lvl w:ilvl="0">
      <w:start w:val="1"/>
      <w:numFmt w:val="decimal"/>
      <w:lvlText w:val="%1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1" w15:restartNumberingAfterBreak="0">
    <w:nsid w:val="6429386C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2" w15:restartNumberingAfterBreak="0">
    <w:nsid w:val="65180C74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3" w15:restartNumberingAfterBreak="0">
    <w:nsid w:val="77A9600C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4" w15:restartNumberingAfterBreak="0">
    <w:nsid w:val="782D19F3"/>
    <w:multiLevelType w:val="singleLevel"/>
    <w:tmpl w:val="FAECF442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5" w15:restartNumberingAfterBreak="0">
    <w:nsid w:val="79CC5117"/>
    <w:multiLevelType w:val="singleLevel"/>
    <w:tmpl w:val="6D98BEC4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23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1"/>
  </w:num>
  <w:num w:numId="17">
    <w:abstractNumId w:val="25"/>
  </w:num>
  <w:num w:numId="18">
    <w:abstractNumId w:val="10"/>
  </w:num>
  <w:num w:numId="19">
    <w:abstractNumId w:val="5"/>
  </w:num>
  <w:num w:numId="20">
    <w:abstractNumId w:val="17"/>
  </w:num>
  <w:num w:numId="21">
    <w:abstractNumId w:val="14"/>
  </w:num>
  <w:num w:numId="22">
    <w:abstractNumId w:val="16"/>
  </w:num>
  <w:num w:numId="23">
    <w:abstractNumId w:val="13"/>
  </w:num>
  <w:num w:numId="24">
    <w:abstractNumId w:val="7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5"/>
    <w:rsid w:val="000F2542"/>
    <w:rsid w:val="00157ED6"/>
    <w:rsid w:val="0023798E"/>
    <w:rsid w:val="00385655"/>
    <w:rsid w:val="003B5DF3"/>
    <w:rsid w:val="003D330A"/>
    <w:rsid w:val="003E52B8"/>
    <w:rsid w:val="00421ECA"/>
    <w:rsid w:val="004D18AC"/>
    <w:rsid w:val="005140FB"/>
    <w:rsid w:val="0051790B"/>
    <w:rsid w:val="00560692"/>
    <w:rsid w:val="005F5A49"/>
    <w:rsid w:val="00676FD2"/>
    <w:rsid w:val="00743BCE"/>
    <w:rsid w:val="007B46F7"/>
    <w:rsid w:val="007C5100"/>
    <w:rsid w:val="00843F44"/>
    <w:rsid w:val="008B1466"/>
    <w:rsid w:val="009A43B5"/>
    <w:rsid w:val="00A168C9"/>
    <w:rsid w:val="00AD0B03"/>
    <w:rsid w:val="00BD3D33"/>
    <w:rsid w:val="00BE23B4"/>
    <w:rsid w:val="00C055BE"/>
    <w:rsid w:val="00C13733"/>
    <w:rsid w:val="00C54583"/>
    <w:rsid w:val="00C91F55"/>
    <w:rsid w:val="00C94127"/>
    <w:rsid w:val="00CE6369"/>
    <w:rsid w:val="00D12CFA"/>
    <w:rsid w:val="00D31A94"/>
    <w:rsid w:val="00DB6A00"/>
    <w:rsid w:val="00E0511E"/>
    <w:rsid w:val="00E25944"/>
    <w:rsid w:val="00E63393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B0983-4DE4-46F8-A85A-8DAFEBB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Виктор Горст</cp:lastModifiedBy>
  <cp:revision>20</cp:revision>
  <dcterms:created xsi:type="dcterms:W3CDTF">2020-04-24T08:30:00Z</dcterms:created>
  <dcterms:modified xsi:type="dcterms:W3CDTF">2020-05-19T05:21:00Z</dcterms:modified>
</cp:coreProperties>
</file>