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23" w:rsidRPr="00175223"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Акт рвоты</w:t>
      </w:r>
    </w:p>
    <w:p w:rsidR="00175223" w:rsidRPr="00175223"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Акт рвоты является </w:t>
      </w:r>
      <w:proofErr w:type="spellStart"/>
      <w:r w:rsidRPr="00175223">
        <w:rPr>
          <w:rFonts w:ascii="Times New Roman" w:hAnsi="Times New Roman" w:cs="Times New Roman"/>
          <w:sz w:val="28"/>
          <w:szCs w:val="28"/>
        </w:rPr>
        <w:t>высокозапрограммированной</w:t>
      </w:r>
      <w:proofErr w:type="spellEnd"/>
      <w:r w:rsidRPr="00175223">
        <w:rPr>
          <w:rFonts w:ascii="Times New Roman" w:hAnsi="Times New Roman" w:cs="Times New Roman"/>
          <w:sz w:val="28"/>
          <w:szCs w:val="28"/>
        </w:rPr>
        <w:t xml:space="preserve"> реакцией, в которую вовле</w:t>
      </w:r>
      <w:r w:rsidRPr="00175223">
        <w:rPr>
          <w:rFonts w:ascii="Times New Roman" w:hAnsi="Times New Roman" w:cs="Times New Roman"/>
          <w:sz w:val="28"/>
          <w:szCs w:val="28"/>
        </w:rPr>
        <w:softHyphen/>
        <w:t>каются как соматическая, так и вегетативная нервные системы. Обычно акту рво</w:t>
      </w:r>
      <w:r w:rsidRPr="00175223">
        <w:rPr>
          <w:rFonts w:ascii="Times New Roman" w:hAnsi="Times New Roman" w:cs="Times New Roman"/>
          <w:sz w:val="28"/>
          <w:szCs w:val="28"/>
        </w:rPr>
        <w:softHyphen/>
        <w:t>ты предшествует ощущение тошноты, которая не всегда заканчивается рвотой. Предполагают, что разница в механизмах возникнове</w:t>
      </w:r>
      <w:r w:rsidRPr="00175223">
        <w:rPr>
          <w:rFonts w:ascii="Times New Roman" w:hAnsi="Times New Roman" w:cs="Times New Roman"/>
          <w:sz w:val="28"/>
          <w:szCs w:val="28"/>
        </w:rPr>
        <w:softHyphen/>
        <w:t>ния тошноты и рвоты заключается лишь в степени активации, поэтому в одних слу</w:t>
      </w:r>
      <w:r w:rsidRPr="00175223">
        <w:rPr>
          <w:rFonts w:ascii="Times New Roman" w:hAnsi="Times New Roman" w:cs="Times New Roman"/>
          <w:sz w:val="28"/>
          <w:szCs w:val="28"/>
        </w:rPr>
        <w:softHyphen/>
        <w:t xml:space="preserve">чаях возникает тошнота, а в других — рвота. По другому предположению, тошнота и рвота могут стимулироваться из разных зон </w:t>
      </w:r>
      <w:proofErr w:type="gramStart"/>
      <w:r w:rsidRPr="00175223">
        <w:rPr>
          <w:rFonts w:ascii="Times New Roman" w:hAnsi="Times New Roman" w:cs="Times New Roman"/>
          <w:sz w:val="28"/>
          <w:szCs w:val="28"/>
        </w:rPr>
        <w:t>нервной</w:t>
      </w:r>
      <w:proofErr w:type="gramEnd"/>
      <w:r w:rsidRPr="00175223">
        <w:rPr>
          <w:rFonts w:ascii="Times New Roman" w:hAnsi="Times New Roman" w:cs="Times New Roman"/>
          <w:sz w:val="28"/>
          <w:szCs w:val="28"/>
        </w:rPr>
        <w:t xml:space="preserve"> </w:t>
      </w:r>
      <w:proofErr w:type="spellStart"/>
      <w:r w:rsidRPr="00175223">
        <w:rPr>
          <w:rFonts w:ascii="Times New Roman" w:hAnsi="Times New Roman" w:cs="Times New Roman"/>
          <w:sz w:val="28"/>
          <w:szCs w:val="28"/>
        </w:rPr>
        <w:t>афферентации</w:t>
      </w:r>
      <w:proofErr w:type="spellEnd"/>
      <w:r w:rsidRPr="00175223">
        <w:rPr>
          <w:rFonts w:ascii="Times New Roman" w:hAnsi="Times New Roman" w:cs="Times New Roman"/>
          <w:sz w:val="28"/>
          <w:szCs w:val="28"/>
        </w:rPr>
        <w:t>. Это труд</w:t>
      </w:r>
      <w:r w:rsidRPr="00175223">
        <w:rPr>
          <w:rFonts w:ascii="Times New Roman" w:hAnsi="Times New Roman" w:cs="Times New Roman"/>
          <w:sz w:val="28"/>
          <w:szCs w:val="28"/>
        </w:rPr>
        <w:softHyphen/>
        <w:t>ный для исследования вопрос, так как в опытах на животных невозможно полу</w:t>
      </w:r>
      <w:r w:rsidRPr="00175223">
        <w:rPr>
          <w:rFonts w:ascii="Times New Roman" w:hAnsi="Times New Roman" w:cs="Times New Roman"/>
          <w:sz w:val="28"/>
          <w:szCs w:val="28"/>
        </w:rPr>
        <w:softHyphen/>
        <w:t>чить информацию о субъективных ощущениях тошноты.</w:t>
      </w:r>
    </w:p>
    <w:p w:rsidR="00175223" w:rsidRPr="00175223"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Позыв на рвоту является ее предвестником, при этом происходит ритмичес</w:t>
      </w:r>
      <w:r w:rsidRPr="00175223">
        <w:rPr>
          <w:rFonts w:ascii="Times New Roman" w:hAnsi="Times New Roman" w:cs="Times New Roman"/>
          <w:sz w:val="28"/>
          <w:szCs w:val="28"/>
        </w:rPr>
        <w:softHyphen/>
        <w:t>кое одновременное сокращение диафрагмы, наружных межреберных мышц и мышц живота, что приводит к созданию положительного давления в грудной клетке и брюшной полости и к закрытию голосовой щели. В дальнейшем происходит инс</w:t>
      </w:r>
      <w:r w:rsidRPr="00175223">
        <w:rPr>
          <w:rFonts w:ascii="Times New Roman" w:hAnsi="Times New Roman" w:cs="Times New Roman"/>
          <w:sz w:val="28"/>
          <w:szCs w:val="28"/>
        </w:rPr>
        <w:softHyphen/>
        <w:t>пираторное движение грудной клетки и диафрагмы и одновременное экспиратор</w:t>
      </w:r>
      <w:r w:rsidRPr="00175223">
        <w:rPr>
          <w:rFonts w:ascii="Times New Roman" w:hAnsi="Times New Roman" w:cs="Times New Roman"/>
          <w:sz w:val="28"/>
          <w:szCs w:val="28"/>
        </w:rPr>
        <w:softHyphen/>
        <w:t>ное сокращение мышц живота. При позыве на рвоту голосовая щель и рот остают</w:t>
      </w:r>
      <w:r w:rsidRPr="00175223">
        <w:rPr>
          <w:rFonts w:ascii="Times New Roman" w:hAnsi="Times New Roman" w:cs="Times New Roman"/>
          <w:sz w:val="28"/>
          <w:szCs w:val="28"/>
        </w:rPr>
        <w:softHyphen/>
        <w:t>ся закрытыми, а желудочное содержимое поступает в пищевод. Однако, поскольку голосовая щель закрыта и сохраняется отрицательное давление в грудной клетке, содержимое желудка не доходит до полости рта.</w:t>
      </w:r>
    </w:p>
    <w:p w:rsidR="009F64BF"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При акте рвоты диафрагма и наружные косые мышцы живота сокращаются, создавая положительное </w:t>
      </w:r>
      <w:proofErr w:type="gramStart"/>
      <w:r w:rsidRPr="00175223">
        <w:rPr>
          <w:rFonts w:ascii="Times New Roman" w:hAnsi="Times New Roman" w:cs="Times New Roman"/>
          <w:sz w:val="28"/>
          <w:szCs w:val="28"/>
        </w:rPr>
        <w:t>давление</w:t>
      </w:r>
      <w:proofErr w:type="gramEnd"/>
      <w:r w:rsidRPr="00175223">
        <w:rPr>
          <w:rFonts w:ascii="Times New Roman" w:hAnsi="Times New Roman" w:cs="Times New Roman"/>
          <w:sz w:val="28"/>
          <w:szCs w:val="28"/>
        </w:rPr>
        <w:t xml:space="preserve"> как в брюшной, так и в грудной полостях. Про</w:t>
      </w:r>
      <w:r w:rsidRPr="00175223">
        <w:rPr>
          <w:rFonts w:ascii="Times New Roman" w:hAnsi="Times New Roman" w:cs="Times New Roman"/>
          <w:sz w:val="28"/>
          <w:szCs w:val="28"/>
        </w:rPr>
        <w:softHyphen/>
        <w:t>исходит расслабление верхнего пищеводного сфинктера, расширение брюшного отдела пищевода и сокращение привратника, что способствует</w:t>
      </w:r>
      <w:r w:rsidR="00DC1886">
        <w:rPr>
          <w:rFonts w:ascii="Times New Roman" w:hAnsi="Times New Roman" w:cs="Times New Roman"/>
          <w:sz w:val="28"/>
          <w:szCs w:val="28"/>
        </w:rPr>
        <w:t xml:space="preserve"> быстрому выходу пищи через рот</w:t>
      </w:r>
      <w:r w:rsidRPr="00175223">
        <w:rPr>
          <w:rFonts w:ascii="Times New Roman" w:hAnsi="Times New Roman" w:cs="Times New Roman"/>
          <w:sz w:val="28"/>
          <w:szCs w:val="28"/>
        </w:rPr>
        <w:t xml:space="preserve">. </w:t>
      </w:r>
    </w:p>
    <w:p w:rsidR="00DC1886" w:rsidRDefault="00DC1886" w:rsidP="00175223">
      <w:pPr>
        <w:spacing w:line="360" w:lineRule="auto"/>
        <w:jc w:val="both"/>
        <w:rPr>
          <w:rFonts w:ascii="Times New Roman" w:hAnsi="Times New Roman" w:cs="Times New Roman"/>
          <w:sz w:val="28"/>
          <w:szCs w:val="28"/>
        </w:rPr>
      </w:pPr>
    </w:p>
    <w:p w:rsidR="00DC1886" w:rsidRDefault="00DC1886" w:rsidP="00175223">
      <w:pPr>
        <w:spacing w:line="360" w:lineRule="auto"/>
        <w:jc w:val="both"/>
        <w:rPr>
          <w:rFonts w:ascii="Times New Roman" w:hAnsi="Times New Roman" w:cs="Times New Roman"/>
          <w:sz w:val="28"/>
          <w:szCs w:val="28"/>
        </w:rPr>
      </w:pPr>
    </w:p>
    <w:p w:rsidR="00DC1886" w:rsidRDefault="00DC1886" w:rsidP="00175223">
      <w:pPr>
        <w:spacing w:line="360" w:lineRule="auto"/>
        <w:jc w:val="both"/>
        <w:rPr>
          <w:rFonts w:ascii="Times New Roman" w:hAnsi="Times New Roman" w:cs="Times New Roman"/>
          <w:sz w:val="28"/>
          <w:szCs w:val="28"/>
        </w:rPr>
      </w:pPr>
    </w:p>
    <w:p w:rsidR="009F64BF"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Рвота может сопровождать: </w:t>
      </w:r>
    </w:p>
    <w:p w:rsidR="009F64BF" w:rsidRDefault="009F64BF" w:rsidP="00175223">
      <w:pPr>
        <w:spacing w:line="360" w:lineRule="auto"/>
        <w:jc w:val="both"/>
        <w:rPr>
          <w:rFonts w:ascii="Times New Roman" w:hAnsi="Times New Roman" w:cs="Times New Roman"/>
          <w:sz w:val="28"/>
          <w:szCs w:val="28"/>
        </w:rPr>
      </w:pP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патологические процессы желудочно-кишечного тракта; </w:t>
      </w: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нарушения мозгового кровообращения; </w:t>
      </w: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тромбоз сосудов внутренних органов;</w:t>
      </w: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 опухолевые новообразования;</w:t>
      </w: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 острые заболевания почек;</w:t>
      </w: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 токсикозы (</w:t>
      </w:r>
      <w:proofErr w:type="spellStart"/>
      <w:r w:rsidRPr="00175223">
        <w:rPr>
          <w:rFonts w:ascii="Times New Roman" w:hAnsi="Times New Roman" w:cs="Times New Roman"/>
          <w:sz w:val="28"/>
          <w:szCs w:val="28"/>
        </w:rPr>
        <w:t>гестозы</w:t>
      </w:r>
      <w:proofErr w:type="spellEnd"/>
      <w:r w:rsidRPr="00175223">
        <w:rPr>
          <w:rFonts w:ascii="Times New Roman" w:hAnsi="Times New Roman" w:cs="Times New Roman"/>
          <w:sz w:val="28"/>
          <w:szCs w:val="28"/>
        </w:rPr>
        <w:t xml:space="preserve">) первой половины беременности; </w:t>
      </w: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инфекционные (чаще всего кишечные) заболевания;</w:t>
      </w: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 болезни зрительных органов; </w:t>
      </w: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вестибулярные расстройства;</w:t>
      </w: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 острые формы инфаркта миокарда; </w:t>
      </w:r>
    </w:p>
    <w:p w:rsidR="00DC1886" w:rsidRDefault="00175223" w:rsidP="00175223">
      <w:pPr>
        <w:spacing w:line="360" w:lineRule="auto"/>
        <w:jc w:val="both"/>
        <w:rPr>
          <w:rFonts w:ascii="Times New Roman" w:hAnsi="Times New Roman" w:cs="Times New Roman"/>
          <w:sz w:val="28"/>
          <w:szCs w:val="28"/>
        </w:rPr>
      </w:pPr>
      <w:r w:rsidRPr="00175223">
        <w:rPr>
          <w:rFonts w:ascii="Times New Roman" w:hAnsi="Times New Roman" w:cs="Times New Roman"/>
          <w:sz w:val="28"/>
          <w:szCs w:val="28"/>
        </w:rPr>
        <w:t xml:space="preserve">передозировку лекарств, </w:t>
      </w:r>
    </w:p>
    <w:p w:rsidR="00175223" w:rsidRDefault="0020423F" w:rsidP="00175223">
      <w:pPr>
        <w:spacing w:line="360" w:lineRule="auto"/>
        <w:jc w:val="both"/>
        <w:rPr>
          <w:rFonts w:ascii="Times New Roman" w:hAnsi="Times New Roman" w:cs="Times New Roman"/>
          <w:sz w:val="28"/>
          <w:szCs w:val="28"/>
        </w:rPr>
      </w:pPr>
      <w:r>
        <w:rPr>
          <w:rFonts w:ascii="Times New Roman" w:hAnsi="Times New Roman" w:cs="Times New Roman"/>
          <w:sz w:val="28"/>
          <w:szCs w:val="28"/>
        </w:rPr>
        <w:t>несовместимость медикаментов.</w:t>
      </w:r>
      <w:r>
        <w:rPr>
          <w:rFonts w:ascii="Times New Roman" w:hAnsi="Times New Roman" w:cs="Times New Roman"/>
          <w:sz w:val="28"/>
          <w:szCs w:val="28"/>
        </w:rPr>
        <w:br/>
      </w:r>
    </w:p>
    <w:p w:rsidR="00175223" w:rsidRDefault="00175223" w:rsidP="00175223">
      <w:pPr>
        <w:spacing w:line="360" w:lineRule="auto"/>
        <w:jc w:val="both"/>
        <w:rPr>
          <w:rFonts w:ascii="Times New Roman" w:hAnsi="Times New Roman" w:cs="Times New Roman"/>
          <w:sz w:val="28"/>
          <w:szCs w:val="28"/>
        </w:rPr>
      </w:pPr>
    </w:p>
    <w:p w:rsidR="00175223" w:rsidRDefault="00175223" w:rsidP="00175223">
      <w:pPr>
        <w:spacing w:line="360" w:lineRule="auto"/>
        <w:jc w:val="both"/>
        <w:rPr>
          <w:rFonts w:ascii="Times New Roman" w:hAnsi="Times New Roman" w:cs="Times New Roman"/>
          <w:sz w:val="28"/>
          <w:szCs w:val="28"/>
        </w:rPr>
      </w:pPr>
    </w:p>
    <w:p w:rsidR="00175223" w:rsidRDefault="00175223" w:rsidP="00175223">
      <w:pPr>
        <w:spacing w:line="360" w:lineRule="auto"/>
        <w:jc w:val="both"/>
        <w:rPr>
          <w:rFonts w:ascii="Times New Roman" w:hAnsi="Times New Roman" w:cs="Times New Roman"/>
          <w:sz w:val="28"/>
          <w:szCs w:val="28"/>
        </w:rPr>
      </w:pPr>
    </w:p>
    <w:p w:rsidR="00175223" w:rsidRDefault="00175223" w:rsidP="00175223">
      <w:pPr>
        <w:spacing w:line="360" w:lineRule="auto"/>
        <w:jc w:val="both"/>
        <w:rPr>
          <w:rFonts w:ascii="Times New Roman" w:hAnsi="Times New Roman" w:cs="Times New Roman"/>
          <w:sz w:val="28"/>
          <w:szCs w:val="28"/>
        </w:rPr>
      </w:pPr>
    </w:p>
    <w:p w:rsidR="00175223" w:rsidRDefault="00175223" w:rsidP="00175223">
      <w:pPr>
        <w:spacing w:line="360" w:lineRule="auto"/>
        <w:jc w:val="both"/>
        <w:rPr>
          <w:rFonts w:ascii="Times New Roman" w:hAnsi="Times New Roman" w:cs="Times New Roman"/>
          <w:sz w:val="28"/>
          <w:szCs w:val="28"/>
        </w:rPr>
      </w:pPr>
    </w:p>
    <w:p w:rsidR="00175223" w:rsidRDefault="00175223" w:rsidP="00175223">
      <w:pPr>
        <w:spacing w:line="360" w:lineRule="auto"/>
        <w:jc w:val="both"/>
        <w:rPr>
          <w:rFonts w:ascii="Times New Roman" w:hAnsi="Times New Roman" w:cs="Times New Roman"/>
          <w:sz w:val="28"/>
          <w:szCs w:val="28"/>
        </w:rPr>
      </w:pPr>
    </w:p>
    <w:p w:rsidR="00175223" w:rsidRDefault="00175223" w:rsidP="00175223">
      <w:pPr>
        <w:spacing w:line="360" w:lineRule="auto"/>
        <w:jc w:val="both"/>
        <w:rPr>
          <w:rFonts w:ascii="Times New Roman" w:hAnsi="Times New Roman" w:cs="Times New Roman"/>
          <w:sz w:val="28"/>
          <w:szCs w:val="28"/>
        </w:rPr>
      </w:pPr>
    </w:p>
    <w:p w:rsidR="00175223" w:rsidRDefault="00175223" w:rsidP="00175223">
      <w:pPr>
        <w:spacing w:line="360" w:lineRule="auto"/>
        <w:jc w:val="both"/>
        <w:rPr>
          <w:rFonts w:ascii="Times New Roman" w:hAnsi="Times New Roman" w:cs="Times New Roman"/>
          <w:sz w:val="28"/>
          <w:szCs w:val="28"/>
        </w:rPr>
      </w:pPr>
    </w:p>
    <w:p w:rsidR="00175223" w:rsidRPr="00175223" w:rsidRDefault="00175223" w:rsidP="00175223">
      <w:pPr>
        <w:shd w:val="clear" w:color="auto" w:fill="FCFDFC"/>
        <w:spacing w:before="150" w:after="0" w:line="240" w:lineRule="auto"/>
        <w:outlineLvl w:val="0"/>
        <w:rPr>
          <w:rFonts w:ascii="Arial" w:hAnsi="Arial" w:cs="Arial"/>
          <w:b/>
          <w:bCs/>
          <w:color w:val="536F15"/>
          <w:kern w:val="36"/>
          <w:sz w:val="45"/>
          <w:szCs w:val="45"/>
          <w:lang w:eastAsia="ru-RU"/>
        </w:rPr>
      </w:pPr>
      <w:r w:rsidRPr="00175223">
        <w:rPr>
          <w:rFonts w:ascii="Arial" w:hAnsi="Arial" w:cs="Arial"/>
          <w:b/>
          <w:bCs/>
          <w:color w:val="536F15"/>
          <w:kern w:val="36"/>
          <w:sz w:val="45"/>
          <w:szCs w:val="45"/>
          <w:lang w:eastAsia="ru-RU"/>
        </w:rPr>
        <w:t>Дефекация</w:t>
      </w:r>
    </w:p>
    <w:p w:rsidR="00175223" w:rsidRPr="00175223" w:rsidRDefault="00175223" w:rsidP="00175223">
      <w:pPr>
        <w:spacing w:after="0" w:line="240" w:lineRule="auto"/>
        <w:rPr>
          <w:rFonts w:ascii="Times New Roman" w:hAnsi="Times New Roman" w:cs="Times New Roman"/>
          <w:sz w:val="24"/>
          <w:szCs w:val="24"/>
          <w:lang w:eastAsia="ru-RU"/>
        </w:rPr>
      </w:pPr>
      <w:r w:rsidRPr="00175223">
        <w:rPr>
          <w:rFonts w:ascii="Times New Roman" w:hAnsi="Times New Roman" w:cs="Times New Roman"/>
          <w:noProof/>
          <w:sz w:val="24"/>
          <w:szCs w:val="24"/>
          <w:lang w:eastAsia="ru-RU"/>
        </w:rPr>
        <w:drawing>
          <wp:inline distT="0" distB="0" distL="0" distR="0">
            <wp:extent cx="2501900" cy="2298700"/>
            <wp:effectExtent l="0" t="0" r="0" b="6350"/>
            <wp:docPr id="1" name="Рисунок 1" descr="Дефе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фекация"/>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01900" cy="2298700"/>
                    </a:xfrm>
                    <a:prstGeom prst="rect">
                      <a:avLst/>
                    </a:prstGeom>
                    <a:noFill/>
                    <a:ln>
                      <a:noFill/>
                    </a:ln>
                  </pic:spPr>
                </pic:pic>
              </a:graphicData>
            </a:graphic>
          </wp:inline>
        </w:drawing>
      </w:r>
    </w:p>
    <w:p w:rsidR="00175223" w:rsidRPr="00175223" w:rsidRDefault="00175223" w:rsidP="00175223">
      <w:pPr>
        <w:shd w:val="clear" w:color="auto" w:fill="FCFDFC"/>
        <w:spacing w:before="180" w:after="180" w:line="360" w:lineRule="auto"/>
        <w:jc w:val="both"/>
        <w:rPr>
          <w:rFonts w:ascii="Times New Roman" w:hAnsi="Times New Roman" w:cs="Times New Roman"/>
          <w:color w:val="1F1C1C"/>
          <w:sz w:val="28"/>
          <w:szCs w:val="28"/>
          <w:lang w:eastAsia="ru-RU"/>
        </w:rPr>
      </w:pPr>
      <w:r w:rsidRPr="00175223">
        <w:rPr>
          <w:rFonts w:ascii="Times New Roman" w:hAnsi="Times New Roman" w:cs="Times New Roman"/>
          <w:b/>
          <w:bCs/>
          <w:color w:val="1F1C1C"/>
          <w:sz w:val="28"/>
          <w:szCs w:val="28"/>
          <w:lang w:eastAsia="ru-RU"/>
        </w:rPr>
        <w:t>Дефекация</w:t>
      </w:r>
      <w:r>
        <w:rPr>
          <w:rFonts w:ascii="Times New Roman" w:hAnsi="Times New Roman" w:cs="Times New Roman"/>
          <w:color w:val="1F1C1C"/>
          <w:sz w:val="28"/>
          <w:szCs w:val="28"/>
          <w:lang w:eastAsia="ru-RU"/>
        </w:rPr>
        <w:t> - акт опорожнения прямой кишки</w:t>
      </w:r>
      <w:r w:rsidRPr="00175223">
        <w:rPr>
          <w:rFonts w:ascii="Times New Roman" w:hAnsi="Times New Roman" w:cs="Times New Roman"/>
          <w:color w:val="1F1C1C"/>
          <w:sz w:val="28"/>
          <w:szCs w:val="28"/>
          <w:lang w:eastAsia="ru-RU"/>
        </w:rPr>
        <w:t xml:space="preserve">. В нормальном состоянии дефекация у человека происходит примерно один раз в сутки. </w:t>
      </w:r>
      <w:r>
        <w:rPr>
          <w:rFonts w:ascii="Times New Roman" w:hAnsi="Times New Roman" w:cs="Times New Roman"/>
          <w:color w:val="1F1C1C"/>
          <w:sz w:val="28"/>
          <w:szCs w:val="28"/>
          <w:lang w:eastAsia="ru-RU"/>
        </w:rPr>
        <w:t>А</w:t>
      </w:r>
      <w:r w:rsidRPr="00175223">
        <w:rPr>
          <w:rFonts w:ascii="Times New Roman" w:hAnsi="Times New Roman" w:cs="Times New Roman"/>
          <w:color w:val="1F1C1C"/>
          <w:sz w:val="28"/>
          <w:szCs w:val="28"/>
          <w:lang w:eastAsia="ru-RU"/>
        </w:rPr>
        <w:t>кт дефекации контролируется центральной нервной системой. Человек способен подавлять позывы к дефекации (контролировать ее) уже с 1,5 - 2-х летнего возраста.</w:t>
      </w:r>
    </w:p>
    <w:p w:rsidR="00175223" w:rsidRPr="00175223" w:rsidRDefault="00175223" w:rsidP="00175223">
      <w:pPr>
        <w:shd w:val="clear" w:color="auto" w:fill="FCFDFC"/>
        <w:spacing w:before="150" w:after="0" w:line="360" w:lineRule="auto"/>
        <w:jc w:val="both"/>
        <w:outlineLvl w:val="1"/>
        <w:rPr>
          <w:rFonts w:ascii="Times New Roman" w:hAnsi="Times New Roman" w:cs="Times New Roman"/>
          <w:b/>
          <w:bCs/>
          <w:color w:val="536F15"/>
          <w:sz w:val="28"/>
          <w:szCs w:val="28"/>
          <w:lang w:eastAsia="ru-RU"/>
        </w:rPr>
      </w:pPr>
      <w:r w:rsidRPr="00175223">
        <w:rPr>
          <w:rFonts w:ascii="Times New Roman" w:hAnsi="Times New Roman" w:cs="Times New Roman"/>
          <w:b/>
          <w:bCs/>
          <w:color w:val="536F15"/>
          <w:sz w:val="28"/>
          <w:szCs w:val="28"/>
          <w:lang w:eastAsia="ru-RU"/>
        </w:rPr>
        <w:t>Как происходит акт дефекации</w:t>
      </w:r>
    </w:p>
    <w:p w:rsidR="00175223" w:rsidRPr="00175223" w:rsidRDefault="004D0E08" w:rsidP="00175223">
      <w:pPr>
        <w:shd w:val="clear" w:color="auto" w:fill="FCFDFC"/>
        <w:spacing w:before="180" w:after="180" w:line="360" w:lineRule="auto"/>
        <w:jc w:val="both"/>
        <w:rPr>
          <w:rFonts w:ascii="Times New Roman" w:hAnsi="Times New Roman" w:cs="Times New Roman"/>
          <w:color w:val="1F1C1C"/>
          <w:sz w:val="28"/>
          <w:szCs w:val="28"/>
          <w:lang w:eastAsia="ru-RU"/>
        </w:rPr>
      </w:pPr>
      <w:r>
        <w:rPr>
          <w:rFonts w:ascii="Times New Roman" w:hAnsi="Times New Roman" w:cs="Times New Roman"/>
          <w:color w:val="1F1C1C"/>
          <w:sz w:val="28"/>
          <w:szCs w:val="28"/>
          <w:lang w:eastAsia="ru-RU"/>
        </w:rPr>
        <w:t xml:space="preserve">Когда давление </w:t>
      </w:r>
      <w:r w:rsidR="00175223" w:rsidRPr="00175223">
        <w:rPr>
          <w:rFonts w:ascii="Times New Roman" w:hAnsi="Times New Roman" w:cs="Times New Roman"/>
          <w:color w:val="1F1C1C"/>
          <w:sz w:val="28"/>
          <w:szCs w:val="28"/>
          <w:lang w:eastAsia="ru-RU"/>
        </w:rPr>
        <w:t xml:space="preserve">в прямой кишке </w:t>
      </w:r>
      <w:proofErr w:type="gramStart"/>
      <w:r w:rsidR="00175223" w:rsidRPr="00175223">
        <w:rPr>
          <w:rFonts w:ascii="Times New Roman" w:hAnsi="Times New Roman" w:cs="Times New Roman"/>
          <w:color w:val="1F1C1C"/>
          <w:sz w:val="28"/>
          <w:szCs w:val="28"/>
          <w:lang w:eastAsia="ru-RU"/>
        </w:rPr>
        <w:t>повышается до 40-50 см водяного столба возникает</w:t>
      </w:r>
      <w:proofErr w:type="gramEnd"/>
      <w:r w:rsidR="00175223" w:rsidRPr="00175223">
        <w:rPr>
          <w:rFonts w:ascii="Times New Roman" w:hAnsi="Times New Roman" w:cs="Times New Roman"/>
          <w:color w:val="1F1C1C"/>
          <w:sz w:val="28"/>
          <w:szCs w:val="28"/>
          <w:lang w:eastAsia="ru-RU"/>
        </w:rPr>
        <w:t xml:space="preserve"> позыв на де</w:t>
      </w:r>
      <w:r>
        <w:rPr>
          <w:rFonts w:ascii="Times New Roman" w:hAnsi="Times New Roman" w:cs="Times New Roman"/>
          <w:color w:val="1F1C1C"/>
          <w:sz w:val="28"/>
          <w:szCs w:val="28"/>
          <w:lang w:eastAsia="ru-RU"/>
        </w:rPr>
        <w:t xml:space="preserve">фекацию. </w:t>
      </w:r>
      <w:r w:rsidR="00175223" w:rsidRPr="00175223">
        <w:rPr>
          <w:rFonts w:ascii="Times New Roman" w:hAnsi="Times New Roman" w:cs="Times New Roman"/>
          <w:color w:val="1F1C1C"/>
          <w:sz w:val="28"/>
          <w:szCs w:val="28"/>
          <w:lang w:eastAsia="ru-RU"/>
        </w:rPr>
        <w:t>Внутренний и наружный сфинктеры прямой кишки рефлекторно расслабляются, возникают перистальт</w:t>
      </w:r>
      <w:r>
        <w:rPr>
          <w:rFonts w:ascii="Times New Roman" w:hAnsi="Times New Roman" w:cs="Times New Roman"/>
          <w:color w:val="1F1C1C"/>
          <w:sz w:val="28"/>
          <w:szCs w:val="28"/>
          <w:lang w:eastAsia="ru-RU"/>
        </w:rPr>
        <w:t xml:space="preserve">ические сокращения прямой кишки, </w:t>
      </w:r>
      <w:r w:rsidR="00175223" w:rsidRPr="00175223">
        <w:rPr>
          <w:rFonts w:ascii="Times New Roman" w:hAnsi="Times New Roman" w:cs="Times New Roman"/>
          <w:color w:val="1F1C1C"/>
          <w:sz w:val="28"/>
          <w:szCs w:val="28"/>
          <w:lang w:eastAsia="ru-RU"/>
        </w:rPr>
        <w:t>в результате чего дистальная часть прямой киш</w:t>
      </w:r>
      <w:r w:rsidR="0020423F">
        <w:rPr>
          <w:rFonts w:ascii="Times New Roman" w:hAnsi="Times New Roman" w:cs="Times New Roman"/>
          <w:color w:val="1F1C1C"/>
          <w:sz w:val="28"/>
          <w:szCs w:val="28"/>
          <w:lang w:eastAsia="ru-RU"/>
        </w:rPr>
        <w:t>ки укорачивается, также сокращаю</w:t>
      </w:r>
      <w:r w:rsidR="00175223" w:rsidRPr="00175223">
        <w:rPr>
          <w:rFonts w:ascii="Times New Roman" w:hAnsi="Times New Roman" w:cs="Times New Roman"/>
          <w:color w:val="1F1C1C"/>
          <w:sz w:val="28"/>
          <w:szCs w:val="28"/>
          <w:lang w:eastAsia="ru-RU"/>
        </w:rPr>
        <w:t xml:space="preserve">тся кольцевые мышцы прямой кишки. </w:t>
      </w:r>
      <w:proofErr w:type="gramStart"/>
      <w:r w:rsidR="00175223" w:rsidRPr="00175223">
        <w:rPr>
          <w:rFonts w:ascii="Times New Roman" w:hAnsi="Times New Roman" w:cs="Times New Roman"/>
          <w:color w:val="1F1C1C"/>
          <w:sz w:val="28"/>
          <w:szCs w:val="28"/>
          <w:lang w:eastAsia="ru-RU"/>
        </w:rPr>
        <w:t>Важное значение</w:t>
      </w:r>
      <w:proofErr w:type="gramEnd"/>
      <w:r w:rsidR="00175223" w:rsidRPr="00175223">
        <w:rPr>
          <w:rFonts w:ascii="Times New Roman" w:hAnsi="Times New Roman" w:cs="Times New Roman"/>
          <w:color w:val="1F1C1C"/>
          <w:sz w:val="28"/>
          <w:szCs w:val="28"/>
          <w:lang w:eastAsia="ru-RU"/>
        </w:rPr>
        <w:t xml:space="preserve"> в акте дефекации также имеют сокращения брюшных мышц и мышц ди</w:t>
      </w:r>
      <w:r>
        <w:rPr>
          <w:rFonts w:ascii="Times New Roman" w:hAnsi="Times New Roman" w:cs="Times New Roman"/>
          <w:color w:val="1F1C1C"/>
          <w:sz w:val="28"/>
          <w:szCs w:val="28"/>
          <w:lang w:eastAsia="ru-RU"/>
        </w:rPr>
        <w:t>афрагмы,</w:t>
      </w:r>
      <w:r w:rsidR="00175223" w:rsidRPr="00175223">
        <w:rPr>
          <w:rFonts w:ascii="Times New Roman" w:hAnsi="Times New Roman" w:cs="Times New Roman"/>
          <w:color w:val="1F1C1C"/>
          <w:sz w:val="28"/>
          <w:szCs w:val="28"/>
          <w:lang w:eastAsia="ru-RU"/>
        </w:rPr>
        <w:t xml:space="preserve"> что приводит к повышению внутреннего брюшного давления, возрастающего уже до 220 см водяного столба. Первичная рефлекторная дуга, идущая от рецепторов прямой кишки, замыкается в спинном мозге, в пояснично-крестцовом отделе. Она контролирует непроизвольный акт дефекации. Произвольный акт дефекации </w:t>
      </w:r>
      <w:r w:rsidR="00175223" w:rsidRPr="00175223">
        <w:rPr>
          <w:rFonts w:ascii="Times New Roman" w:hAnsi="Times New Roman" w:cs="Times New Roman"/>
          <w:color w:val="1F1C1C"/>
          <w:sz w:val="28"/>
          <w:szCs w:val="28"/>
          <w:lang w:eastAsia="ru-RU"/>
        </w:rPr>
        <w:lastRenderedPageBreak/>
        <w:t>обеспечивается с участием коры больших полушарий головного мозга, а также центров продолговатого мозга и гипоталамуса.</w:t>
      </w:r>
    </w:p>
    <w:p w:rsidR="00175223" w:rsidRPr="00175223" w:rsidRDefault="00175223" w:rsidP="00175223">
      <w:pPr>
        <w:shd w:val="clear" w:color="auto" w:fill="FCFDFC"/>
        <w:spacing w:before="180" w:after="180" w:line="360" w:lineRule="auto"/>
        <w:jc w:val="both"/>
        <w:rPr>
          <w:rFonts w:ascii="Times New Roman" w:hAnsi="Times New Roman" w:cs="Times New Roman"/>
          <w:color w:val="1F1C1C"/>
          <w:sz w:val="28"/>
          <w:szCs w:val="28"/>
          <w:lang w:eastAsia="ru-RU"/>
        </w:rPr>
      </w:pPr>
      <w:r w:rsidRPr="00175223">
        <w:rPr>
          <w:rFonts w:ascii="Times New Roman" w:hAnsi="Times New Roman" w:cs="Times New Roman"/>
          <w:color w:val="1F1C1C"/>
          <w:sz w:val="28"/>
          <w:szCs w:val="28"/>
          <w:lang w:eastAsia="ru-RU"/>
        </w:rPr>
        <w:t>Импульсы, тормозящие тонус сфинктеров прямой кишки и повышающие ее моторику поступаю</w:t>
      </w:r>
      <w:r w:rsidR="004D0E08">
        <w:rPr>
          <w:rFonts w:ascii="Times New Roman" w:hAnsi="Times New Roman" w:cs="Times New Roman"/>
          <w:color w:val="1F1C1C"/>
          <w:sz w:val="28"/>
          <w:szCs w:val="28"/>
          <w:lang w:eastAsia="ru-RU"/>
        </w:rPr>
        <w:t xml:space="preserve">т </w:t>
      </w:r>
      <w:r w:rsidRPr="00175223">
        <w:rPr>
          <w:rFonts w:ascii="Times New Roman" w:hAnsi="Times New Roman" w:cs="Times New Roman"/>
          <w:color w:val="1F1C1C"/>
          <w:sz w:val="28"/>
          <w:szCs w:val="28"/>
          <w:lang w:eastAsia="ru-RU"/>
        </w:rPr>
        <w:t>из спинального центра дефекации по парасимпатическим нервным волокнам в составе тазового нерва. Симпатические нервные воздействия наоборот, повышают тонус сфинктеров прямой кишки и тормозят ее моторику.</w:t>
      </w:r>
    </w:p>
    <w:p w:rsidR="00175223" w:rsidRDefault="00175223" w:rsidP="00175223">
      <w:pPr>
        <w:shd w:val="clear" w:color="auto" w:fill="FCFDFC"/>
        <w:spacing w:before="180" w:after="180" w:line="360" w:lineRule="auto"/>
        <w:jc w:val="both"/>
        <w:rPr>
          <w:rFonts w:ascii="Times New Roman" w:hAnsi="Times New Roman" w:cs="Times New Roman"/>
          <w:color w:val="1F1C1C"/>
          <w:sz w:val="28"/>
          <w:szCs w:val="28"/>
          <w:lang w:eastAsia="ru-RU"/>
        </w:rPr>
      </w:pPr>
      <w:r w:rsidRPr="00175223">
        <w:rPr>
          <w:rFonts w:ascii="Times New Roman" w:hAnsi="Times New Roman" w:cs="Times New Roman"/>
          <w:color w:val="1F1C1C"/>
          <w:sz w:val="28"/>
          <w:szCs w:val="28"/>
          <w:lang w:eastAsia="ru-RU"/>
        </w:rPr>
        <w:t>Произвольная часть акта дефекации происходит под нисходящими влияниями головного мозга на спинальный центр с расслаблением наружного сфинктера, сокращением брюшных мышц и диафрагмы.</w:t>
      </w:r>
    </w:p>
    <w:p w:rsidR="00B40D52" w:rsidRDefault="00B40D52" w:rsidP="00175223">
      <w:pPr>
        <w:shd w:val="clear" w:color="auto" w:fill="FCFDFC"/>
        <w:spacing w:before="180" w:after="180" w:line="360" w:lineRule="auto"/>
        <w:jc w:val="both"/>
        <w:rPr>
          <w:rFonts w:ascii="Times New Roman" w:hAnsi="Times New Roman" w:cs="Times New Roman"/>
          <w:color w:val="1F1C1C"/>
          <w:sz w:val="28"/>
          <w:szCs w:val="28"/>
          <w:lang w:eastAsia="ru-RU"/>
        </w:rPr>
      </w:pPr>
    </w:p>
    <w:p w:rsidR="00B40D52" w:rsidRDefault="0020423F" w:rsidP="00175223">
      <w:pPr>
        <w:shd w:val="clear" w:color="auto" w:fill="FCFDFC"/>
        <w:spacing w:before="180" w:after="180" w:line="360" w:lineRule="auto"/>
        <w:jc w:val="both"/>
        <w:rPr>
          <w:rFonts w:ascii="Times New Roman" w:hAnsi="Times New Roman" w:cs="Times New Roman"/>
          <w:color w:val="1F1C1C"/>
          <w:sz w:val="28"/>
          <w:szCs w:val="28"/>
          <w:lang w:eastAsia="ru-RU"/>
        </w:rPr>
      </w:pPr>
      <w:r>
        <w:rPr>
          <w:rFonts w:ascii="Times New Roman" w:hAnsi="Times New Roman" w:cs="Times New Roman"/>
          <w:color w:val="1F1C1C"/>
          <w:sz w:val="28"/>
          <w:szCs w:val="28"/>
          <w:lang w:eastAsia="ru-RU"/>
        </w:rPr>
        <w:t>Газообразование в кишечнике</w:t>
      </w:r>
    </w:p>
    <w:p w:rsidR="00B42BFB" w:rsidRPr="0033125A" w:rsidRDefault="0020423F" w:rsidP="00175223">
      <w:pPr>
        <w:shd w:val="clear" w:color="auto" w:fill="FCFDFC"/>
        <w:spacing w:before="180" w:after="180" w:line="360" w:lineRule="auto"/>
        <w:jc w:val="both"/>
        <w:rPr>
          <w:rFonts w:ascii="Arial" w:hAnsi="Arial" w:cs="Arial"/>
          <w:color w:val="3A3A2F"/>
          <w:sz w:val="28"/>
          <w:szCs w:val="28"/>
          <w:shd w:val="clear" w:color="auto" w:fill="FFFFFF"/>
        </w:rPr>
      </w:pPr>
      <w:r w:rsidRPr="00B42BFB">
        <w:rPr>
          <w:rFonts w:ascii="Arial" w:hAnsi="Arial" w:cs="Arial"/>
          <w:color w:val="3A3A2F"/>
          <w:sz w:val="28"/>
          <w:szCs w:val="28"/>
          <w:shd w:val="clear" w:color="auto" w:fill="FFFFFF"/>
        </w:rPr>
        <w:t>Типы метеоризма</w:t>
      </w:r>
      <w:proofErr w:type="gramStart"/>
      <w:r w:rsidRPr="00B42BFB">
        <w:rPr>
          <w:rFonts w:ascii="Arial" w:hAnsi="Arial" w:cs="Arial"/>
          <w:color w:val="3A3A2F"/>
          <w:sz w:val="28"/>
          <w:szCs w:val="28"/>
          <w:shd w:val="clear" w:color="auto" w:fill="FFFFFF"/>
        </w:rPr>
        <w:t xml:space="preserve"> </w:t>
      </w:r>
      <w:r w:rsidR="00B42BFB" w:rsidRPr="0033125A">
        <w:rPr>
          <w:rFonts w:ascii="Arial" w:hAnsi="Arial" w:cs="Arial"/>
          <w:color w:val="3A3A2F"/>
          <w:sz w:val="28"/>
          <w:szCs w:val="28"/>
          <w:shd w:val="clear" w:color="auto" w:fill="FFFFFF"/>
        </w:rPr>
        <w:t>:</w:t>
      </w:r>
      <w:proofErr w:type="gramEnd"/>
    </w:p>
    <w:p w:rsidR="00B42BFB" w:rsidRDefault="0020423F" w:rsidP="00175223">
      <w:pPr>
        <w:shd w:val="clear" w:color="auto" w:fill="FCFDFC"/>
        <w:spacing w:before="180" w:after="180" w:line="360" w:lineRule="auto"/>
        <w:jc w:val="both"/>
        <w:rPr>
          <w:rFonts w:ascii="Arial" w:hAnsi="Arial" w:cs="Arial"/>
          <w:color w:val="3A3A2F"/>
          <w:sz w:val="28"/>
          <w:szCs w:val="28"/>
          <w:shd w:val="clear" w:color="auto" w:fill="FFFFFF"/>
        </w:rPr>
      </w:pPr>
      <w:r w:rsidRPr="00B42BFB">
        <w:rPr>
          <w:rFonts w:ascii="Arial" w:hAnsi="Arial" w:cs="Arial"/>
          <w:color w:val="3A3A2F"/>
          <w:sz w:val="28"/>
          <w:szCs w:val="28"/>
          <w:shd w:val="clear" w:color="auto" w:fill="FFFFFF"/>
        </w:rPr>
        <w:t xml:space="preserve">1. Алиментарный метеоризм, возникающий из-за употребления продуктов, при переваривании которых наблюдается повышенное выделение газов в кишке. </w:t>
      </w:r>
    </w:p>
    <w:p w:rsidR="00B42BFB" w:rsidRDefault="0020423F" w:rsidP="00175223">
      <w:pPr>
        <w:shd w:val="clear" w:color="auto" w:fill="FCFDFC"/>
        <w:spacing w:before="180" w:after="180" w:line="360" w:lineRule="auto"/>
        <w:jc w:val="both"/>
        <w:rPr>
          <w:rFonts w:ascii="Arial" w:hAnsi="Arial" w:cs="Arial"/>
          <w:color w:val="3A3A2F"/>
          <w:sz w:val="28"/>
          <w:szCs w:val="28"/>
          <w:shd w:val="clear" w:color="auto" w:fill="FFFFFF"/>
        </w:rPr>
      </w:pPr>
      <w:r w:rsidRPr="00B42BFB">
        <w:rPr>
          <w:rFonts w:ascii="Arial" w:hAnsi="Arial" w:cs="Arial"/>
          <w:color w:val="3A3A2F"/>
          <w:sz w:val="28"/>
          <w:szCs w:val="28"/>
          <w:shd w:val="clear" w:color="auto" w:fill="FFFFFF"/>
        </w:rPr>
        <w:t xml:space="preserve">2. </w:t>
      </w:r>
      <w:proofErr w:type="spellStart"/>
      <w:r w:rsidRPr="00B42BFB">
        <w:rPr>
          <w:rFonts w:ascii="Arial" w:hAnsi="Arial" w:cs="Arial"/>
          <w:color w:val="3A3A2F"/>
          <w:sz w:val="28"/>
          <w:szCs w:val="28"/>
          <w:shd w:val="clear" w:color="auto" w:fill="FFFFFF"/>
        </w:rPr>
        <w:t>Дигестивный</w:t>
      </w:r>
      <w:proofErr w:type="spellEnd"/>
      <w:r w:rsidRPr="00B42BFB">
        <w:rPr>
          <w:rFonts w:ascii="Arial" w:hAnsi="Arial" w:cs="Arial"/>
          <w:color w:val="3A3A2F"/>
          <w:sz w:val="28"/>
          <w:szCs w:val="28"/>
          <w:shd w:val="clear" w:color="auto" w:fill="FFFFFF"/>
        </w:rPr>
        <w:t xml:space="preserve"> (пищеварительный) метеоризм - следствие нарушений следующих процессов пищеварения: ферментативной недостаточности, расстройства всасывания, нарушений нормальной циркуляции желчных кислот.</w:t>
      </w:r>
    </w:p>
    <w:p w:rsidR="00B42BFB" w:rsidRDefault="0020423F" w:rsidP="00175223">
      <w:pPr>
        <w:shd w:val="clear" w:color="auto" w:fill="FCFDFC"/>
        <w:spacing w:before="180" w:after="180" w:line="360" w:lineRule="auto"/>
        <w:jc w:val="both"/>
        <w:rPr>
          <w:rFonts w:ascii="Arial" w:hAnsi="Arial" w:cs="Arial"/>
          <w:color w:val="3A3A2F"/>
          <w:sz w:val="28"/>
          <w:szCs w:val="28"/>
          <w:shd w:val="clear" w:color="auto" w:fill="FFFFFF"/>
        </w:rPr>
      </w:pPr>
      <w:r w:rsidRPr="00B42BFB">
        <w:rPr>
          <w:rFonts w:ascii="Arial" w:hAnsi="Arial" w:cs="Arial"/>
          <w:color w:val="3A3A2F"/>
          <w:sz w:val="28"/>
          <w:szCs w:val="28"/>
          <w:shd w:val="clear" w:color="auto" w:fill="FFFFFF"/>
        </w:rPr>
        <w:t xml:space="preserve"> 3. </w:t>
      </w:r>
      <w:proofErr w:type="spellStart"/>
      <w:r w:rsidRPr="00B42BFB">
        <w:rPr>
          <w:rFonts w:ascii="Arial" w:hAnsi="Arial" w:cs="Arial"/>
          <w:color w:val="3A3A2F"/>
          <w:sz w:val="28"/>
          <w:szCs w:val="28"/>
          <w:shd w:val="clear" w:color="auto" w:fill="FFFFFF"/>
        </w:rPr>
        <w:t>Дисбиотический</w:t>
      </w:r>
      <w:proofErr w:type="spellEnd"/>
      <w:r w:rsidRPr="00B42BFB">
        <w:rPr>
          <w:rFonts w:ascii="Arial" w:hAnsi="Arial" w:cs="Arial"/>
          <w:color w:val="3A3A2F"/>
          <w:sz w:val="28"/>
          <w:szCs w:val="28"/>
          <w:shd w:val="clear" w:color="auto" w:fill="FFFFFF"/>
        </w:rPr>
        <w:t xml:space="preserve"> метеоризм, развивающийся из-за нарушения состава микрофлоры, что, в свою очередь, влечет расщепление продуктов и выделение большого количества газов, имеющих неприятный запах. </w:t>
      </w:r>
    </w:p>
    <w:p w:rsidR="00B42BFB" w:rsidRDefault="0020423F" w:rsidP="00175223">
      <w:pPr>
        <w:shd w:val="clear" w:color="auto" w:fill="FCFDFC"/>
        <w:spacing w:before="180" w:after="180" w:line="360" w:lineRule="auto"/>
        <w:jc w:val="both"/>
        <w:rPr>
          <w:rFonts w:ascii="Arial" w:hAnsi="Arial" w:cs="Arial"/>
          <w:color w:val="3A3A2F"/>
          <w:sz w:val="28"/>
          <w:szCs w:val="28"/>
          <w:shd w:val="clear" w:color="auto" w:fill="FFFFFF"/>
        </w:rPr>
      </w:pPr>
      <w:r w:rsidRPr="00B42BFB">
        <w:rPr>
          <w:rFonts w:ascii="Arial" w:hAnsi="Arial" w:cs="Arial"/>
          <w:color w:val="3A3A2F"/>
          <w:sz w:val="28"/>
          <w:szCs w:val="28"/>
          <w:shd w:val="clear" w:color="auto" w:fill="FFFFFF"/>
        </w:rPr>
        <w:t>4. Механический метеоризм, который является следствием всевозможных механических нарушений так называемой эвакуаторной функции ЖКТ.</w:t>
      </w:r>
    </w:p>
    <w:p w:rsidR="00B42BFB" w:rsidRDefault="0020423F" w:rsidP="00175223">
      <w:pPr>
        <w:shd w:val="clear" w:color="auto" w:fill="FCFDFC"/>
        <w:spacing w:before="180" w:after="180" w:line="360" w:lineRule="auto"/>
        <w:jc w:val="both"/>
        <w:rPr>
          <w:rFonts w:ascii="Arial" w:hAnsi="Arial" w:cs="Arial"/>
          <w:color w:val="3A3A2F"/>
          <w:sz w:val="28"/>
          <w:szCs w:val="28"/>
          <w:shd w:val="clear" w:color="auto" w:fill="FFFFFF"/>
        </w:rPr>
      </w:pPr>
      <w:r w:rsidRPr="00B42BFB">
        <w:rPr>
          <w:rFonts w:ascii="Arial" w:hAnsi="Arial" w:cs="Arial"/>
          <w:color w:val="3A3A2F"/>
          <w:sz w:val="28"/>
          <w:szCs w:val="28"/>
          <w:shd w:val="clear" w:color="auto" w:fill="FFFFFF"/>
        </w:rPr>
        <w:lastRenderedPageBreak/>
        <w:t xml:space="preserve"> 5. Динамический метеоризм, возникающий вследствие нарушений двигательной функции кишечника. Интересен тот факт, что при таком типе газообразования ни увеличенного количества газа, ни измененного газового состава не наблюдается, при этом транзит газов по кишечнику существенно замедлен. Причины динамического метеоризма: парез кишечника, интоксикация, перитонит, синдром раздраженного кишечника, аномалии строения либо положения толстой кишки, спазм гладкой мускулатуры из-за различных нервных расстройств и эмоциональных перегрузок. </w:t>
      </w:r>
    </w:p>
    <w:p w:rsidR="00B42BFB" w:rsidRDefault="0020423F" w:rsidP="00175223">
      <w:pPr>
        <w:shd w:val="clear" w:color="auto" w:fill="FCFDFC"/>
        <w:spacing w:before="180" w:after="180" w:line="360" w:lineRule="auto"/>
        <w:jc w:val="both"/>
        <w:rPr>
          <w:rFonts w:ascii="Arial" w:hAnsi="Arial" w:cs="Arial"/>
          <w:color w:val="3A3A2F"/>
          <w:sz w:val="28"/>
          <w:szCs w:val="28"/>
          <w:shd w:val="clear" w:color="auto" w:fill="FFFFFF"/>
        </w:rPr>
      </w:pPr>
      <w:r w:rsidRPr="00B42BFB">
        <w:rPr>
          <w:rFonts w:ascii="Arial" w:hAnsi="Arial" w:cs="Arial"/>
          <w:color w:val="3A3A2F"/>
          <w:sz w:val="28"/>
          <w:szCs w:val="28"/>
          <w:shd w:val="clear" w:color="auto" w:fill="FFFFFF"/>
        </w:rPr>
        <w:t xml:space="preserve">6. </w:t>
      </w:r>
      <w:proofErr w:type="spellStart"/>
      <w:r w:rsidRPr="00B42BFB">
        <w:rPr>
          <w:rFonts w:ascii="Arial" w:hAnsi="Arial" w:cs="Arial"/>
          <w:color w:val="3A3A2F"/>
          <w:sz w:val="28"/>
          <w:szCs w:val="28"/>
          <w:shd w:val="clear" w:color="auto" w:fill="FFFFFF"/>
        </w:rPr>
        <w:t>Циркуляторный</w:t>
      </w:r>
      <w:proofErr w:type="spellEnd"/>
      <w:r w:rsidRPr="00B42BFB">
        <w:rPr>
          <w:rFonts w:ascii="Arial" w:hAnsi="Arial" w:cs="Arial"/>
          <w:color w:val="3A3A2F"/>
          <w:sz w:val="28"/>
          <w:szCs w:val="28"/>
          <w:shd w:val="clear" w:color="auto" w:fill="FFFFFF"/>
        </w:rPr>
        <w:t xml:space="preserve"> метеоризм – следствие нарушения образования и всасывания газов. </w:t>
      </w:r>
    </w:p>
    <w:p w:rsidR="0020423F" w:rsidRPr="0033125A" w:rsidRDefault="0020423F" w:rsidP="00175223">
      <w:pPr>
        <w:shd w:val="clear" w:color="auto" w:fill="FCFDFC"/>
        <w:spacing w:before="180" w:after="180" w:line="360" w:lineRule="auto"/>
        <w:jc w:val="both"/>
        <w:rPr>
          <w:rFonts w:ascii="Arial" w:hAnsi="Arial" w:cs="Arial"/>
          <w:color w:val="3A3A2F"/>
          <w:sz w:val="28"/>
          <w:szCs w:val="28"/>
          <w:shd w:val="clear" w:color="auto" w:fill="FFFFFF"/>
        </w:rPr>
      </w:pPr>
      <w:r w:rsidRPr="00B42BFB">
        <w:rPr>
          <w:rFonts w:ascii="Arial" w:hAnsi="Arial" w:cs="Arial"/>
          <w:color w:val="3A3A2F"/>
          <w:sz w:val="28"/>
          <w:szCs w:val="28"/>
          <w:shd w:val="clear" w:color="auto" w:fill="FFFFFF"/>
        </w:rPr>
        <w:t xml:space="preserve">7. Высотный метеоризм образуется при уменьшении атмосферного давления. Дело в том, что в процессе поднятия на высоту газы будут расширяться, а давление их увеличиваться. </w:t>
      </w:r>
      <w:bookmarkStart w:id="0" w:name="_GoBack"/>
      <w:bookmarkEnd w:id="0"/>
    </w:p>
    <w:p w:rsidR="0020423F" w:rsidRPr="0020423F" w:rsidRDefault="0020423F" w:rsidP="0020423F">
      <w:pPr>
        <w:pStyle w:val="3"/>
        <w:spacing w:before="300" w:after="300" w:line="396" w:lineRule="atLeast"/>
        <w:ind w:left="150" w:right="150"/>
        <w:textAlignment w:val="baseline"/>
        <w:rPr>
          <w:rFonts w:ascii="Arial" w:hAnsi="Arial" w:cs="Arial"/>
          <w:color w:val="212121"/>
          <w:spacing w:val="8"/>
          <w:sz w:val="28"/>
          <w:szCs w:val="28"/>
        </w:rPr>
      </w:pPr>
      <w:r w:rsidRPr="0020423F">
        <w:rPr>
          <w:rFonts w:ascii="Arial" w:hAnsi="Arial" w:cs="Arial"/>
          <w:b/>
          <w:bCs/>
          <w:color w:val="212121"/>
          <w:spacing w:val="8"/>
          <w:sz w:val="28"/>
          <w:szCs w:val="28"/>
        </w:rPr>
        <w:t>Лекарственные препараты при газообразовании</w:t>
      </w:r>
    </w:p>
    <w:p w:rsidR="0020423F" w:rsidRPr="0020423F" w:rsidRDefault="0020423F" w:rsidP="0020423F">
      <w:pPr>
        <w:numPr>
          <w:ilvl w:val="0"/>
          <w:numId w:val="1"/>
        </w:numPr>
        <w:shd w:val="clear" w:color="auto" w:fill="E6EBF0"/>
        <w:spacing w:before="150" w:after="300" w:line="240" w:lineRule="auto"/>
        <w:ind w:left="600"/>
        <w:textAlignment w:val="baseline"/>
        <w:rPr>
          <w:rFonts w:ascii="inherit" w:hAnsi="inherit" w:cs="Arial"/>
          <w:color w:val="222222"/>
          <w:sz w:val="28"/>
          <w:szCs w:val="28"/>
        </w:rPr>
      </w:pPr>
      <w:proofErr w:type="spellStart"/>
      <w:r w:rsidRPr="0020423F">
        <w:rPr>
          <w:rFonts w:ascii="inherit" w:hAnsi="inherit" w:cs="Arial"/>
          <w:color w:val="222222"/>
          <w:sz w:val="28"/>
          <w:szCs w:val="28"/>
        </w:rPr>
        <w:t>Пеногасители</w:t>
      </w:r>
      <w:proofErr w:type="spellEnd"/>
      <w:r w:rsidRPr="0020423F">
        <w:rPr>
          <w:rFonts w:ascii="inherit" w:hAnsi="inherit" w:cs="Arial"/>
          <w:color w:val="222222"/>
          <w:sz w:val="28"/>
          <w:szCs w:val="28"/>
        </w:rPr>
        <w:t xml:space="preserve">. Эти вещества, воздействуя на величину поверхностного натяжения у пузырьков с воздухом, приводят к их разрушению. Например, </w:t>
      </w:r>
      <w:proofErr w:type="spellStart"/>
      <w:r w:rsidRPr="0020423F">
        <w:rPr>
          <w:rFonts w:ascii="inherit" w:hAnsi="inherit" w:cs="Arial"/>
          <w:color w:val="222222"/>
          <w:sz w:val="28"/>
          <w:szCs w:val="28"/>
        </w:rPr>
        <w:t>Эспумизан</w:t>
      </w:r>
      <w:proofErr w:type="spellEnd"/>
      <w:r w:rsidRPr="0020423F">
        <w:rPr>
          <w:rFonts w:ascii="inherit" w:hAnsi="inherit" w:cs="Arial"/>
          <w:color w:val="222222"/>
          <w:sz w:val="28"/>
          <w:szCs w:val="28"/>
        </w:rPr>
        <w:t xml:space="preserve">, </w:t>
      </w:r>
      <w:proofErr w:type="spellStart"/>
      <w:r w:rsidRPr="0020423F">
        <w:rPr>
          <w:rFonts w:ascii="inherit" w:hAnsi="inherit" w:cs="Arial"/>
          <w:color w:val="222222"/>
          <w:sz w:val="28"/>
          <w:szCs w:val="28"/>
        </w:rPr>
        <w:t>Антифлат</w:t>
      </w:r>
      <w:proofErr w:type="spellEnd"/>
      <w:r w:rsidRPr="0020423F">
        <w:rPr>
          <w:rFonts w:ascii="inherit" w:hAnsi="inherit" w:cs="Arial"/>
          <w:color w:val="222222"/>
          <w:sz w:val="28"/>
          <w:szCs w:val="28"/>
        </w:rPr>
        <w:t>.</w:t>
      </w:r>
    </w:p>
    <w:p w:rsidR="0020423F" w:rsidRPr="0020423F" w:rsidRDefault="0020423F" w:rsidP="0020423F">
      <w:pPr>
        <w:numPr>
          <w:ilvl w:val="0"/>
          <w:numId w:val="1"/>
        </w:numPr>
        <w:shd w:val="clear" w:color="auto" w:fill="E6EBF0"/>
        <w:spacing w:before="150" w:after="300" w:line="240" w:lineRule="auto"/>
        <w:ind w:left="600"/>
        <w:textAlignment w:val="baseline"/>
        <w:rPr>
          <w:rFonts w:ascii="inherit" w:hAnsi="inherit" w:cs="Arial"/>
          <w:color w:val="222222"/>
          <w:sz w:val="28"/>
          <w:szCs w:val="28"/>
        </w:rPr>
      </w:pPr>
      <w:proofErr w:type="spellStart"/>
      <w:r w:rsidRPr="0020423F">
        <w:rPr>
          <w:rFonts w:ascii="inherit" w:hAnsi="inherit" w:cs="Arial"/>
          <w:color w:val="222222"/>
          <w:sz w:val="28"/>
          <w:szCs w:val="28"/>
        </w:rPr>
        <w:t>Энтеросорбенты</w:t>
      </w:r>
      <w:proofErr w:type="spellEnd"/>
      <w:r w:rsidRPr="0020423F">
        <w:rPr>
          <w:rFonts w:ascii="inherit" w:hAnsi="inherit" w:cs="Arial"/>
          <w:color w:val="222222"/>
          <w:sz w:val="28"/>
          <w:szCs w:val="28"/>
        </w:rPr>
        <w:t xml:space="preserve">. Они имеют способность адсорбировать на себе пузырьки газов и остаточные продукты, которые задержались в кишечнике </w:t>
      </w:r>
      <w:proofErr w:type="spellStart"/>
      <w:r w:rsidRPr="0020423F">
        <w:rPr>
          <w:rFonts w:ascii="inherit" w:hAnsi="inherit" w:cs="Arial"/>
          <w:color w:val="222222"/>
          <w:sz w:val="28"/>
          <w:szCs w:val="28"/>
        </w:rPr>
        <w:t>непереваренными</w:t>
      </w:r>
      <w:proofErr w:type="spellEnd"/>
      <w:r w:rsidRPr="0020423F">
        <w:rPr>
          <w:rFonts w:ascii="inherit" w:hAnsi="inherit" w:cs="Arial"/>
          <w:color w:val="222222"/>
          <w:sz w:val="28"/>
          <w:szCs w:val="28"/>
        </w:rPr>
        <w:t xml:space="preserve">. Главным компонентой этих препаратов является Активированный уголь. Он активно всасывает все излишки газов из кишечника. Схожим действием обладают лекарственные средства, произведенные с использованием </w:t>
      </w:r>
      <w:proofErr w:type="spellStart"/>
      <w:r w:rsidRPr="0020423F">
        <w:rPr>
          <w:rFonts w:ascii="inherit" w:hAnsi="inherit" w:cs="Arial"/>
          <w:color w:val="222222"/>
          <w:sz w:val="28"/>
          <w:szCs w:val="28"/>
        </w:rPr>
        <w:t>диосмектита</w:t>
      </w:r>
      <w:proofErr w:type="spellEnd"/>
      <w:r w:rsidRPr="0020423F">
        <w:rPr>
          <w:rFonts w:ascii="inherit" w:hAnsi="inherit" w:cs="Arial"/>
          <w:color w:val="222222"/>
          <w:sz w:val="28"/>
          <w:szCs w:val="28"/>
        </w:rPr>
        <w:t xml:space="preserve"> или лигнина. Прием данных препаратов должен сопровождаться обязательной консультацией с лечащим врачом, так как они могут стимулировать образование запоров в организме.</w:t>
      </w:r>
    </w:p>
    <w:p w:rsidR="0020423F" w:rsidRPr="0020423F" w:rsidRDefault="0020423F" w:rsidP="0020423F">
      <w:pPr>
        <w:numPr>
          <w:ilvl w:val="0"/>
          <w:numId w:val="1"/>
        </w:numPr>
        <w:shd w:val="clear" w:color="auto" w:fill="E6EBF0"/>
        <w:spacing w:before="150" w:after="300" w:line="240" w:lineRule="auto"/>
        <w:ind w:left="600"/>
        <w:textAlignment w:val="baseline"/>
        <w:rPr>
          <w:rFonts w:ascii="inherit" w:hAnsi="inherit" w:cs="Arial"/>
          <w:color w:val="222222"/>
          <w:sz w:val="28"/>
          <w:szCs w:val="28"/>
        </w:rPr>
      </w:pPr>
      <w:proofErr w:type="spellStart"/>
      <w:r w:rsidRPr="0020423F">
        <w:rPr>
          <w:rFonts w:ascii="inherit" w:hAnsi="inherit" w:cs="Arial"/>
          <w:color w:val="222222"/>
          <w:sz w:val="28"/>
          <w:szCs w:val="28"/>
        </w:rPr>
        <w:t>Смектиты</w:t>
      </w:r>
      <w:proofErr w:type="spellEnd"/>
      <w:r w:rsidRPr="0020423F">
        <w:rPr>
          <w:rFonts w:ascii="inherit" w:hAnsi="inherit" w:cs="Arial"/>
          <w:color w:val="222222"/>
          <w:sz w:val="28"/>
          <w:szCs w:val="28"/>
        </w:rPr>
        <w:t xml:space="preserve">. Они также обладают способностью адсорбировать на себе газов, токсических метаболитов, бактерий. Препараты на основе лигнина. </w:t>
      </w:r>
      <w:proofErr w:type="spellStart"/>
      <w:r w:rsidRPr="0020423F">
        <w:rPr>
          <w:rFonts w:ascii="inherit" w:hAnsi="inherit" w:cs="Arial"/>
          <w:color w:val="222222"/>
          <w:sz w:val="28"/>
          <w:szCs w:val="28"/>
        </w:rPr>
        <w:t>Полифепан</w:t>
      </w:r>
      <w:proofErr w:type="spellEnd"/>
      <w:r w:rsidRPr="0020423F">
        <w:rPr>
          <w:rFonts w:ascii="inherit" w:hAnsi="inherit" w:cs="Arial"/>
          <w:color w:val="222222"/>
          <w:sz w:val="28"/>
          <w:szCs w:val="28"/>
        </w:rPr>
        <w:t xml:space="preserve">, </w:t>
      </w:r>
      <w:proofErr w:type="spellStart"/>
      <w:r w:rsidRPr="0020423F">
        <w:rPr>
          <w:rFonts w:ascii="inherit" w:hAnsi="inherit" w:cs="Arial"/>
          <w:color w:val="222222"/>
          <w:sz w:val="28"/>
          <w:szCs w:val="28"/>
        </w:rPr>
        <w:t>Энтегнин</w:t>
      </w:r>
      <w:proofErr w:type="spellEnd"/>
      <w:r w:rsidRPr="0020423F">
        <w:rPr>
          <w:rFonts w:ascii="inherit" w:hAnsi="inherit" w:cs="Arial"/>
          <w:color w:val="222222"/>
          <w:sz w:val="28"/>
          <w:szCs w:val="28"/>
        </w:rPr>
        <w:t>.</w:t>
      </w:r>
    </w:p>
    <w:p w:rsidR="0020423F" w:rsidRPr="0020423F" w:rsidRDefault="0020423F" w:rsidP="0020423F">
      <w:pPr>
        <w:numPr>
          <w:ilvl w:val="0"/>
          <w:numId w:val="1"/>
        </w:numPr>
        <w:shd w:val="clear" w:color="auto" w:fill="E6EBF0"/>
        <w:spacing w:before="150" w:after="300" w:line="240" w:lineRule="auto"/>
        <w:ind w:left="600"/>
        <w:textAlignment w:val="baseline"/>
        <w:rPr>
          <w:rFonts w:ascii="inherit" w:hAnsi="inherit" w:cs="Arial"/>
          <w:color w:val="222222"/>
          <w:sz w:val="28"/>
          <w:szCs w:val="28"/>
        </w:rPr>
      </w:pPr>
      <w:proofErr w:type="spellStart"/>
      <w:r w:rsidRPr="0020423F">
        <w:rPr>
          <w:rFonts w:ascii="inherit" w:hAnsi="inherit" w:cs="Arial"/>
          <w:color w:val="222222"/>
          <w:sz w:val="28"/>
          <w:szCs w:val="28"/>
        </w:rPr>
        <w:t>Спазмолитики</w:t>
      </w:r>
      <w:proofErr w:type="spellEnd"/>
      <w:r w:rsidRPr="0020423F">
        <w:rPr>
          <w:rFonts w:ascii="inherit" w:hAnsi="inherit" w:cs="Arial"/>
          <w:color w:val="222222"/>
          <w:sz w:val="28"/>
          <w:szCs w:val="28"/>
        </w:rPr>
        <w:t xml:space="preserve"> (Но-шпа, </w:t>
      </w:r>
      <w:proofErr w:type="spellStart"/>
      <w:r w:rsidRPr="0020423F">
        <w:rPr>
          <w:rFonts w:ascii="inherit" w:hAnsi="inherit" w:cs="Arial"/>
          <w:color w:val="222222"/>
          <w:sz w:val="28"/>
          <w:szCs w:val="28"/>
        </w:rPr>
        <w:t>Спазмол</w:t>
      </w:r>
      <w:proofErr w:type="spellEnd"/>
      <w:r w:rsidRPr="0020423F">
        <w:rPr>
          <w:rFonts w:ascii="inherit" w:hAnsi="inherit" w:cs="Arial"/>
          <w:color w:val="222222"/>
          <w:sz w:val="28"/>
          <w:szCs w:val="28"/>
        </w:rPr>
        <w:t>).</w:t>
      </w:r>
    </w:p>
    <w:p w:rsidR="00175223" w:rsidRPr="0020423F" w:rsidRDefault="00175223" w:rsidP="0020423F">
      <w:pPr>
        <w:spacing w:line="360" w:lineRule="auto"/>
        <w:jc w:val="both"/>
        <w:rPr>
          <w:rFonts w:ascii="Times New Roman" w:hAnsi="Times New Roman" w:cs="Times New Roman"/>
          <w:sz w:val="28"/>
          <w:szCs w:val="28"/>
        </w:rPr>
      </w:pPr>
    </w:p>
    <w:sectPr w:rsidR="00175223" w:rsidRPr="0020423F" w:rsidSect="000C3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1084F"/>
    <w:multiLevelType w:val="multilevel"/>
    <w:tmpl w:val="C4B6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75223"/>
    <w:rsid w:val="00092892"/>
    <w:rsid w:val="000C3859"/>
    <w:rsid w:val="00175223"/>
    <w:rsid w:val="0020423F"/>
    <w:rsid w:val="0033125A"/>
    <w:rsid w:val="004D0E08"/>
    <w:rsid w:val="009F64BF"/>
    <w:rsid w:val="00B40D52"/>
    <w:rsid w:val="00B42BFB"/>
    <w:rsid w:val="00D271A7"/>
    <w:rsid w:val="00DC1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223"/>
    <w:pPr>
      <w:spacing w:after="200" w:line="276" w:lineRule="auto"/>
    </w:pPr>
    <w:rPr>
      <w:rFonts w:ascii="Calibri" w:eastAsia="Times New Roman" w:hAnsi="Calibri" w:cs="Calibri"/>
    </w:rPr>
  </w:style>
  <w:style w:type="paragraph" w:styleId="1">
    <w:name w:val="heading 1"/>
    <w:basedOn w:val="a"/>
    <w:link w:val="10"/>
    <w:uiPriority w:val="9"/>
    <w:qFormat/>
    <w:rsid w:val="00175223"/>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link w:val="20"/>
    <w:uiPriority w:val="9"/>
    <w:qFormat/>
    <w:rsid w:val="00175223"/>
    <w:pPr>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04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5223"/>
    <w:rPr>
      <w:color w:val="0000FF"/>
      <w:u w:val="single"/>
    </w:rPr>
  </w:style>
  <w:style w:type="character" w:customStyle="1" w:styleId="10">
    <w:name w:val="Заголовок 1 Знак"/>
    <w:basedOn w:val="a0"/>
    <w:link w:val="1"/>
    <w:uiPriority w:val="9"/>
    <w:rsid w:val="001752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5223"/>
    <w:rPr>
      <w:rFonts w:ascii="Times New Roman" w:eastAsia="Times New Roman" w:hAnsi="Times New Roman" w:cs="Times New Roman"/>
      <w:b/>
      <w:bCs/>
      <w:sz w:val="36"/>
      <w:szCs w:val="36"/>
      <w:lang w:eastAsia="ru-RU"/>
    </w:rPr>
  </w:style>
  <w:style w:type="paragraph" w:customStyle="1" w:styleId="text">
    <w:name w:val="text"/>
    <w:basedOn w:val="a"/>
    <w:rsid w:val="00175223"/>
    <w:pPr>
      <w:spacing w:before="100" w:beforeAutospacing="1" w:after="100" w:afterAutospacing="1" w:line="240" w:lineRule="auto"/>
    </w:pPr>
    <w:rPr>
      <w:rFonts w:ascii="Times New Roman" w:hAnsi="Times New Roman" w:cs="Times New Roman"/>
      <w:sz w:val="24"/>
      <w:szCs w:val="24"/>
      <w:lang w:eastAsia="ru-RU"/>
    </w:rPr>
  </w:style>
  <w:style w:type="character" w:styleId="a4">
    <w:name w:val="Strong"/>
    <w:basedOn w:val="a0"/>
    <w:uiPriority w:val="22"/>
    <w:qFormat/>
    <w:rsid w:val="00175223"/>
    <w:rPr>
      <w:b/>
      <w:bCs/>
    </w:rPr>
  </w:style>
  <w:style w:type="character" w:customStyle="1" w:styleId="30">
    <w:name w:val="Заголовок 3 Знак"/>
    <w:basedOn w:val="a0"/>
    <w:link w:val="3"/>
    <w:uiPriority w:val="9"/>
    <w:semiHidden/>
    <w:rsid w:val="0020423F"/>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05995398">
      <w:bodyDiv w:val="1"/>
      <w:marLeft w:val="0"/>
      <w:marRight w:val="0"/>
      <w:marTop w:val="0"/>
      <w:marBottom w:val="0"/>
      <w:divBdr>
        <w:top w:val="none" w:sz="0" w:space="0" w:color="auto"/>
        <w:left w:val="none" w:sz="0" w:space="0" w:color="auto"/>
        <w:bottom w:val="none" w:sz="0" w:space="0" w:color="auto"/>
        <w:right w:val="none" w:sz="0" w:space="0" w:color="auto"/>
      </w:divBdr>
    </w:div>
    <w:div w:id="290402188">
      <w:bodyDiv w:val="1"/>
      <w:marLeft w:val="0"/>
      <w:marRight w:val="0"/>
      <w:marTop w:val="0"/>
      <w:marBottom w:val="0"/>
      <w:divBdr>
        <w:top w:val="none" w:sz="0" w:space="0" w:color="auto"/>
        <w:left w:val="none" w:sz="0" w:space="0" w:color="auto"/>
        <w:bottom w:val="none" w:sz="0" w:space="0" w:color="auto"/>
        <w:right w:val="none" w:sz="0" w:space="0" w:color="auto"/>
      </w:divBdr>
    </w:div>
    <w:div w:id="290938560">
      <w:bodyDiv w:val="1"/>
      <w:marLeft w:val="0"/>
      <w:marRight w:val="0"/>
      <w:marTop w:val="0"/>
      <w:marBottom w:val="0"/>
      <w:divBdr>
        <w:top w:val="none" w:sz="0" w:space="0" w:color="auto"/>
        <w:left w:val="none" w:sz="0" w:space="0" w:color="auto"/>
        <w:bottom w:val="none" w:sz="0" w:space="0" w:color="auto"/>
        <w:right w:val="none" w:sz="0" w:space="0" w:color="auto"/>
      </w:divBdr>
    </w:div>
    <w:div w:id="361903851">
      <w:bodyDiv w:val="1"/>
      <w:marLeft w:val="0"/>
      <w:marRight w:val="0"/>
      <w:marTop w:val="0"/>
      <w:marBottom w:val="0"/>
      <w:divBdr>
        <w:top w:val="none" w:sz="0" w:space="0" w:color="auto"/>
        <w:left w:val="none" w:sz="0" w:space="0" w:color="auto"/>
        <w:bottom w:val="none" w:sz="0" w:space="0" w:color="auto"/>
        <w:right w:val="none" w:sz="0" w:space="0" w:color="auto"/>
      </w:divBdr>
    </w:div>
    <w:div w:id="1805344601">
      <w:bodyDiv w:val="1"/>
      <w:marLeft w:val="0"/>
      <w:marRight w:val="0"/>
      <w:marTop w:val="0"/>
      <w:marBottom w:val="0"/>
      <w:divBdr>
        <w:top w:val="none" w:sz="0" w:space="0" w:color="auto"/>
        <w:left w:val="none" w:sz="0" w:space="0" w:color="auto"/>
        <w:bottom w:val="none" w:sz="0" w:space="0" w:color="auto"/>
        <w:right w:val="none" w:sz="0" w:space="0" w:color="auto"/>
      </w:divBdr>
    </w:div>
    <w:div w:id="1906842426">
      <w:bodyDiv w:val="1"/>
      <w:marLeft w:val="0"/>
      <w:marRight w:val="0"/>
      <w:marTop w:val="0"/>
      <w:marBottom w:val="0"/>
      <w:divBdr>
        <w:top w:val="none" w:sz="0" w:space="0" w:color="auto"/>
        <w:left w:val="none" w:sz="0" w:space="0" w:color="auto"/>
        <w:bottom w:val="none" w:sz="0" w:space="0" w:color="auto"/>
        <w:right w:val="none" w:sz="0" w:space="0" w:color="auto"/>
      </w:divBdr>
    </w:div>
    <w:div w:id="21365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PressC</cp:lastModifiedBy>
  <cp:revision>2</cp:revision>
  <dcterms:created xsi:type="dcterms:W3CDTF">2020-06-01T06:23:00Z</dcterms:created>
  <dcterms:modified xsi:type="dcterms:W3CDTF">2020-06-01T06:23:00Z</dcterms:modified>
</cp:coreProperties>
</file>