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CE" w:rsidRPr="000F39DF" w:rsidRDefault="009471CE" w:rsidP="00947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научных трудов</w:t>
      </w:r>
      <w:bookmarkStart w:id="0" w:name="_GoBack"/>
      <w:bookmarkEnd w:id="0"/>
    </w:p>
    <w:p w:rsidR="009471CE" w:rsidRPr="000F39DF" w:rsidRDefault="009471CE" w:rsidP="009471CE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F39DF">
        <w:rPr>
          <w:rFonts w:ascii="Times New Roman" w:hAnsi="Times New Roman"/>
          <w:sz w:val="24"/>
          <w:szCs w:val="24"/>
        </w:rPr>
        <w:t>доцента</w:t>
      </w:r>
      <w:proofErr w:type="gramEnd"/>
      <w:r w:rsidRPr="000F39DF">
        <w:rPr>
          <w:rFonts w:ascii="Times New Roman" w:hAnsi="Times New Roman"/>
          <w:sz w:val="24"/>
          <w:szCs w:val="24"/>
        </w:rPr>
        <w:t xml:space="preserve"> кафедры фтизиатрии</w:t>
      </w:r>
    </w:p>
    <w:p w:rsidR="009471CE" w:rsidRPr="000F39DF" w:rsidRDefault="009471CE" w:rsidP="009471CE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9DF">
        <w:rPr>
          <w:rFonts w:ascii="Times New Roman" w:hAnsi="Times New Roman"/>
          <w:sz w:val="24"/>
          <w:szCs w:val="24"/>
        </w:rPr>
        <w:t>ФГБОУ ВО «Астраханский ГМУ» МЗ РФ</w:t>
      </w:r>
    </w:p>
    <w:p w:rsidR="009471CE" w:rsidRPr="000F39DF" w:rsidRDefault="009471CE" w:rsidP="009471CE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F39DF">
        <w:rPr>
          <w:rFonts w:ascii="Times New Roman" w:hAnsi="Times New Roman"/>
          <w:sz w:val="24"/>
          <w:szCs w:val="24"/>
        </w:rPr>
        <w:t>кандидата</w:t>
      </w:r>
      <w:proofErr w:type="gramEnd"/>
      <w:r w:rsidRPr="000F39DF">
        <w:rPr>
          <w:rFonts w:ascii="Times New Roman" w:hAnsi="Times New Roman"/>
          <w:sz w:val="24"/>
          <w:szCs w:val="24"/>
        </w:rPr>
        <w:t xml:space="preserve"> медицинских наук</w:t>
      </w:r>
    </w:p>
    <w:p w:rsidR="009471CE" w:rsidRPr="000F39DF" w:rsidRDefault="009471CE" w:rsidP="009471CE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9DF">
        <w:rPr>
          <w:rFonts w:ascii="Times New Roman" w:hAnsi="Times New Roman"/>
          <w:sz w:val="24"/>
          <w:szCs w:val="24"/>
        </w:rPr>
        <w:t>ЧАБАНОВОЙ ОЛЬГИ НИКОЛАЕВНЫ</w:t>
      </w:r>
    </w:p>
    <w:p w:rsidR="009471CE" w:rsidRPr="000F39DF" w:rsidRDefault="009471CE" w:rsidP="00947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39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ФОРМА 2.3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440"/>
        <w:gridCol w:w="2700"/>
        <w:gridCol w:w="720"/>
        <w:gridCol w:w="2340"/>
      </w:tblGrid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Название научного труда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Печатный или рукописный</w:t>
            </w:r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Издательство, журнал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(№, год, № авторского свидетельства)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Фамилии соавторов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Первичная инвалидность по поводу туберкулеза среди взрослого и трудоспособного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Труды Астраханской государственной академии.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Том 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(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0F39DF">
              <w:rPr>
                <w:rFonts w:ascii="Times New Roman" w:hAnsi="Times New Roman"/>
                <w:sz w:val="24"/>
                <w:szCs w:val="24"/>
                <w:lang w:bidi="ar-DZ"/>
              </w:rPr>
              <w:t xml:space="preserve">Актуальные вопросы социальной медицины и организации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  <w:lang w:bidi="ar-DZ"/>
              </w:rPr>
              <w:t>здравоохранения.-</w:t>
            </w:r>
            <w:proofErr w:type="gramEnd"/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0F39DF">
              <w:rPr>
                <w:rFonts w:ascii="Times New Roman" w:hAnsi="Times New Roman"/>
                <w:sz w:val="24"/>
                <w:szCs w:val="24"/>
                <w:lang w:bidi="ar-DZ"/>
              </w:rPr>
              <w:t>Астрахань: 1997.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А.Г.Сердюков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В.Н.Кульков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Первичная инвалидность вследствие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материалов 77 научно-практической конференции сотрудников Астраханской государственной медицинской академии.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45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у детей и подростков из асоциальных семей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материалов 78 научно-практической конференции сотрудников АГМА.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2001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Т.П.Князева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М.А.Бесчастнова</w:t>
            </w:r>
            <w:proofErr w:type="spellEnd"/>
          </w:p>
        </w:tc>
      </w:tr>
      <w:tr w:rsidR="009471CE" w:rsidRPr="000F39DF" w:rsidTr="0001717C">
        <w:trPr>
          <w:trHeight w:val="112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Динамика первичной инвалидности больных туберкулезом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Российская академия медицинских наук ЦНИИТ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Москва:2001.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44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Профилактика первичной инвалидности вследствие туберкулеза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материалов 80 научно-практической конференции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АГМА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2003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Социально-гигиеническая характеристика детей-инвалидов вследствие туберкулеза по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  материалов научно-практической конференции, посвященной 70-летию Воронежской области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Воронеж: 2004.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188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Структура первичной инвалидности вследствие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сегодня: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7 Российского съезда фтизиатров.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Москва: 2003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Особенности течения туберкулеза у детей на современном этапе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Российская академия медицинских наук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Бюллетень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Национального научно-исследовательского института общественного здоровья. Выпуск 3.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Москва: 2004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М.Х.Сайфулин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Е.Н.Новинская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Лазеротерапия в лечении вторичных форм туберкулеза у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</w:t>
            </w:r>
            <w:proofErr w:type="spellStart"/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АГМА,Том</w:t>
            </w:r>
            <w:proofErr w:type="spellEnd"/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Актуальные вопросы современной медицины. Посвящен 86-летию АГМА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Астрахань:2004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Л.Г.Тарасова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И.А.Калюжная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Анализ первичной инвалидности вследствие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</w:t>
            </w:r>
            <w:proofErr w:type="spellStart"/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АГМА,Том</w:t>
            </w:r>
            <w:proofErr w:type="spellEnd"/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30.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Актуальные вопросы современной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медицыны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Посвящен 86-летию АГМА.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М.А.Бесчастнова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Н.С.Аверенкова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Детская инвалидность как медико-социальная проблема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научных трудов АГМА,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XXXIV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Астрахань:2005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Характеристика первичной инвалидности вследствие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АГМА,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XXXIV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2005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М.А.Бесчастнова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Медико-социальные факторы первичной инвалидности по туберкулезу (по материалам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Астраханской области)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Автореферат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дисс.канд.мед.наук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ГОУ ВПО АГМА,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16175429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Медико-социальные факторы первичной инвалидности по туберкулезу (по материалам Астраханской области)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Диссертация на соискание ученой степени кандидата медицинских наук / ГОУВПО «Волгоградский государственный медицинский университет». Волгоград, 2005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16175429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Туберкулинодиагностика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 педиатрии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Учебное пособие, Астрахань: 2005</w:t>
            </w: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19535247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Л.Г.Тарасова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Вакцинация БЦЖ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Учебное пособие,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2005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19535248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Л.Г.Тарасова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Заболеваемость туберкулезом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Сборник научных трудов АГМА,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Том 34 (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XLIX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>). Актуальные проблемы педиатрии к 40-летию педиатрического факультета.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Астрахань:2006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Социально-гигиенические особенности впервые признанных инвалидов по туберкулезу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научных трудов АГМА,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Том 35((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>). Актуальные вопросы современной медицины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Астрахань:2007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Образовательный и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уровень инвалидов по туберкулезу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научных трудов АГМА,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Том 36(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Медико-социальные и клинико-социальные вопросы общественного здоровья и здравоохранения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Астрахань:2007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Анализ эпидемиологической ситуации по туберкулезу среди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Конгресс педиатров России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«Актуальные проблемы педиатрии»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Москва: 2008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Влияние туберкулезной интоксикации на состояние сердечно-сосудистой системы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межрегиональной научно-практической конференции «Актуальные проблемы кардиологии детей и взрослых».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Д.Р.Мухамедзянова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Л.Г.Тарасова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как причина инвалидности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Всероссийской университетской научно-практической конференции молодых ученых по медицине.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Тула: 2008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Инвалидность по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туберкулезу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АГМА том 37(LXI). Актуальные вопросы современной медицины (посвящен 90-летию АГМА).  Астрахань:2008  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Р.Р.Бикбаев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М.Х.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Н.С.Аверенкова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Эколого-географические особенности заболеваемости туберкулезом легких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6-ой Международная научно-практическая конференции «Достижения фундаментальных наук в решении актуальных проблем медицины» /Астраханский медицинский журнал (приложение) №3, 2008.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Астрахань: 2008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Региональные медико-социальные проблемы первичной инвалидности по туберкулезу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третьей международной научно-практической конференции «Этносы развивающейся России: проблемы и перспективы» 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Абакан: 2008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ХНЗЛ среди впервые признанных инвалидов по туберкулезу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в  Астраханской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Материалы XVIII Национального конгресса по болезням органов дыхания // Уральский медицинский журнал (приложение).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Екатеренбург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: 2008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Первичная инвалидность по туберкулезу среди трудоспособного населения Астраханской области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Российский национальный конгресс «Человек и его здоровье» / Вестник всероссийской гильдии протезистов-ортопедов №4 (34) 2008  Санкт-Петербург: 2008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Методы выявления туберкулеза органов дыхания у детей старшего возраста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I Ежегодного Всероссийского конгресса по инфекционным болезням.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Инфекционные болезни (приложение) 2009, том 7, приложение №1. Москва: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М.Х.Сайфулин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Костно-суставной туберкулез как причина инвалидности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Труды АГМА том 38(LXII)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«Актуальные вопросы травматологии, ортопедии и реконструктивной хирургии» /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(Материалы научно-практической конференции, посвященной 80-летию со дня рождения профессора Н.П. Демичева).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Астрахань: 2009 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Л.Г. Тарасова,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Эпидемиологические особенности туберкулеза среди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конференции молодых ученых «Актуальные вопросы инфекционной патологии»</w:t>
            </w:r>
          </w:p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Кардиологическая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патология  и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аутоантитела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коллагену у детей больных туберкулезом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Материалы Межрегиональной научно-практической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 «Актуальные проблемы кардиологии детей и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взрослых  (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современные аспекты кардиологии и кардиохирургии)</w:t>
            </w:r>
          </w:p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Астрахань: 2009.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Л.Г. Тарасова,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Т.И. Балашова</w:t>
            </w: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Эпидемиологические аспекты медико-социальной проблемы туберкулеза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научных трудов «Современный мир, природа и человек» Томск: 2009</w:t>
            </w:r>
          </w:p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М.Х.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А.Г. Сердюков</w:t>
            </w: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Динамика и структура первичной инвалидности при туберкулезе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Санкт-Петербург: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А.Г. Сердюков  </w:t>
            </w: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Чувствительность к туберкулину при туберкулезе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Санкт-Петербург: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Л.Г. Тарасова,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Т.П. Князева, </w:t>
            </w:r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Н.В. Мещерякова, В.Н.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Чурсова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Первичная инвалидность по туберкулезу в Астраханской области </w:t>
            </w:r>
          </w:p>
          <w:p w:rsidR="009471CE" w:rsidRPr="000F39DF" w:rsidRDefault="009471CE" w:rsidP="0001717C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конференции</w:t>
            </w:r>
          </w:p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Астрахань: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А.Г. Сердюков,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Н.Н.Чабанова</w:t>
            </w:r>
            <w:proofErr w:type="spellEnd"/>
          </w:p>
          <w:p w:rsidR="009471CE" w:rsidRPr="000F39DF" w:rsidRDefault="009471CE" w:rsidP="000171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503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органов дыхания у детей старшего возраста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конференции</w:t>
            </w:r>
          </w:p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Астрахань: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Н.Н.Чабанова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Инвалидность при костно-суставном туберкулезе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Тезисы XIV Российского национального конгресса «Человек и его здоровье» / Вестник всероссийской гильдии протезистов-ортопедов №3 (37) 2009. Санкт-Петербург: 2009</w:t>
            </w:r>
          </w:p>
          <w:p w:rsidR="009471CE" w:rsidRPr="000F39DF" w:rsidRDefault="009471CE" w:rsidP="0001717C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Клинико-социальная характеристика первичной инвалидности по туберкулезу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Тезисы XIV Российского национального конгресса «Человек и его здоровье» / Вестник всероссийской гильдии протезистов-ортопедов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№3 (</w:t>
            </w:r>
            <w:r>
              <w:rPr>
                <w:rFonts w:ascii="Times New Roman" w:hAnsi="Times New Roman"/>
                <w:sz w:val="24"/>
                <w:szCs w:val="24"/>
              </w:rPr>
              <w:t>37) 2009. Санкт-Петербург: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Сопутствующая патология как фактор утяжеления течения туберкулезного процесса у впервые признанных инвалидов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Астраханский медицинский журнал, 2009, №2. Астрахань: 2009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13030420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Н.А.Степанова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Л.Ю.Афонина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Клиническая структура туберкулеза органов дыхания у детей старшего возраста и подростков в зависимости от метода выявления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Астраханский медицинский журнал, 2009, №3. Астрахань: 2009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12929147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Клинические особенности инфильтративного туберкулеза легких у подростков 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Сборник трудов конгресса. XIX Национальный конгресс по болезням органов дыхания; Под ред. акад.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А.Г.Чучалина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. Москва: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Сопутствующая патология у детей-инвалидов по туберкулезу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научной  конференции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молодых ученых с международным участием, посвященной 90-летию кафедры инфекционных болезней и эпидемиологии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СПбГМУ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им. академика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инфекционной патологии-2009» Санкт-Петербург: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Факторы риска развития туберкулеза у детей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Российской научно-практической конференции, посвященной 85-летию кафедры инфекционных болезней и эпидемиологии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Сибирского государственного университета «Актуальные проблемы инфекционной патологии» Томск: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Е.В.Каширская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Э.Х.Кулушева</w:t>
            </w:r>
            <w:proofErr w:type="spellEnd"/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Эпидемиология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Российской научно-практической конференции, посвященной 85-летию кафедры инфекционных болезней и эпидемиологии Сибирского государственного университета «Актуальные проблемы инфекционной патологии» Томск: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Клинико-рентгенологическая характеристика туберкулеза органов дыхания у детей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«Туберкулез у детей и подростков» Москва: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Е.В.Каширская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Н.С.Аверенкова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М.М.Зайцева</w:t>
            </w:r>
            <w:proofErr w:type="spellEnd"/>
          </w:p>
        </w:tc>
      </w:tr>
      <w:tr w:rsidR="009471CE" w:rsidRPr="000F39DF" w:rsidTr="0001717C">
        <w:trPr>
          <w:trHeight w:val="129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Причины инвалидности при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туберкулезе  у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«Туберкулез у детей и подростков» Москва: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rPr>
          <w:trHeight w:val="129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Эпидемиологические особенности туберкулеза среди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научно-практической конференции молодых ученых с международным участием «Современные аспекты инфекционной патологии» Астрахань: 2009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29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Осложнения первичных форм туберкулеза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конгресса по инфекционным болезням, Москва,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Е.Н.Стрельцова</w:t>
            </w:r>
            <w:proofErr w:type="spellEnd"/>
          </w:p>
        </w:tc>
      </w:tr>
      <w:tr w:rsidR="009471CE" w:rsidRPr="000F39DF" w:rsidTr="0001717C">
        <w:trPr>
          <w:trHeight w:val="129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Анализ эпидемиологической ситуации по туберкулезу среди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конгресса по инфекционным болезням, Москва,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Антитела к коллагену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ab/>
              <w:t>типа у детей больных туберкулезом с миокардиодистрофией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Российский вестник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и педиатрии / 2010. - №2. – том 55. Москва: 2010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15264814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Тарасова Л.Г.,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Черкасов Н.С.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К вопросу дифференциальной диагностики системного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васкулита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Межрегиональной научно-практической конференции «Актуальные проблемы кардиологии взрослых и детей» / Астрахань,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Тарасова Л.Г., Черкасов Н.С., Балашова Т.И.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Эпидемиологические и медико-социальные проблемы туберкулеза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Монография. 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Астрахань, 2010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19554971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Сердюков А.Г.</w:t>
            </w:r>
          </w:p>
        </w:tc>
      </w:tr>
      <w:tr w:rsidR="009471CE" w:rsidRPr="000F39DF" w:rsidTr="0001717C">
        <w:trPr>
          <w:trHeight w:val="720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Туберкулинодиагностика</w:t>
            </w:r>
            <w:proofErr w:type="spellEnd"/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Учебное  пособие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Тарасова Л.Г.,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583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Вакцинация БЦЖ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Учебное  пособие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Тарасова Л.Г.,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Клинико-рентгенологические особенности осложненного течения первичных форм туберкулеза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Российского конгресса «Инновационные технологии в педиатрии и детской хирургии», Москва, 2010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Шафигулина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Лекарственно-устойчивый туберкулез у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Ежегодной итоговая 87- конференции врачей города и области, Астрахань, 2011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Особенности течения туберкулезного менингита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конгресса по нервны болезням, Санкт-Петербург, июнь, 2012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Харченко Г.А.,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Медико-социальные особенности осложненного течения первичных форм туберкулеза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и болезни легких/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/  2013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. – №6. 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20658486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Заболеваемость туберкулезом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Конгресса педиатров России: Москва, 2013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Клиническая структура заболеваемости туберкулезом детского населения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и болезни легких/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/  2014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, №8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21948558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Костно-суставной туберкулез как причина инвалидности у детей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научно-практической конференции «Реконструктивная хирургия»,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Астрахань, 2014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Ярыга В.В.,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Чабанова Н.Н.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Противоэпидемические мероприятия в очагах туберкулезной инфекции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Учебное пособие, 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Астрахань, 2014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</w:tr>
      <w:tr w:rsidR="009471CE" w:rsidRPr="000F39DF" w:rsidTr="0001717C">
        <w:trPr>
          <w:trHeight w:val="750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Практические навыки во фтизиатрии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Учебное пособие,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Астрахань, 2014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Тарасова Л.Г.</w:t>
            </w:r>
          </w:p>
        </w:tc>
      </w:tr>
      <w:tr w:rsidR="009471CE" w:rsidRPr="000F39DF" w:rsidTr="0001717C">
        <w:trPr>
          <w:trHeight w:val="1046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 у детей раннего возраста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Материалы Конгресса педиатров России, Москва 2015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 Мещерякова Н.В.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Течение туберкулеза у детей раннего возраста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Журнал «Туберкулез и болезни легких» 2015, №6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23823331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Бикбаев Р.Р.</w:t>
            </w:r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Инновационные подходы обучения во фтизиатрии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научно-практической конференции «Инновационные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подходы в системе непрерывного медицинского образования ординаторов» 26 ноября 2016г, Астрахань.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26217674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Трудности диагностики туберкулезного менингита у детей при спорадической заболеваемости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Педиатрия. 2016: 95(6):70-74.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27379754</w:t>
            </w:r>
          </w:p>
          <w:p w:rsidR="009471CE" w:rsidRPr="000F39DF" w:rsidRDefault="009471CE" w:rsidP="000171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Default="009471CE" w:rsidP="0001717C">
            <w:pPr>
              <w:tabs>
                <w:tab w:val="left" w:pos="1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Харченко Г.А.,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Кимирилова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О.Г.,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Заболеваемость туберкулезом среди медицинских работников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Тезисы Всероссийской научно-практической конференции с международным участием «Инновационные технологии во фтизиатрии» Москва, 23-25 ноября 2016г, С.49-50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Аверенкова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Туберкулезный менингит у детей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Журнал «Туберкулез и болезни легких» 2017, №1, С.47-50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28129776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DOI: </w:t>
            </w:r>
            <w:hyperlink r:id="rId4" w:tgtFrame="_blank" w:history="1">
              <w:r w:rsidRPr="000F39DF">
                <w:rPr>
                  <w:rStyle w:val="a3"/>
                  <w:rFonts w:ascii="Times New Roman" w:hAnsi="Times New Roman"/>
                  <w:color w:val="00008F"/>
                  <w:sz w:val="24"/>
                  <w:szCs w:val="24"/>
                </w:rPr>
                <w:t>10.21292/2075-1230-2017-95-1-47-50</w:t>
              </w:r>
            </w:hyperlink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Харченко Г.А.,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Кимирилова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О.Г.,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Лекарственноустойчивый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туберкулез у детей раннего возраста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Международной конференции Прикаспийских государств «Актуальные вопросы современной медицины», 5-6 октября, Астрахань, Издательство Астраханского ГМУ, 2017, С.204-206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32701663</w:t>
            </w:r>
          </w:p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Макарова О.А.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Диаскинтеста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у детей и подростков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0"/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«Актуальные вопросы профилактики туберкулеза 2017,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Мышлякова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Анализ причин БЦЖ-оститов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 сборнике «Современные аспекты травматологии, ортопедии и реконструктивной медицины». г. Астрахань, 2017. С.160-164.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29193791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Туберкулез у детей из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социальнодезадаптированных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«Туберкулез у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детей  и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подростков» 29-31 марта 2018г, г. Сочи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Мещерякова Н.В.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Клинико-эпидемиологическая характеристика туберкулеза у детей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Журнал: Детские инфекции. 2018. Т.17. №4. С.53-57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36453030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DOI: </w:t>
            </w:r>
            <w:hyperlink r:id="rId5" w:tgtFrame="_blank" w:history="1">
              <w:r w:rsidRPr="000F39DF">
                <w:rPr>
                  <w:rStyle w:val="a3"/>
                  <w:rFonts w:ascii="Times New Roman" w:hAnsi="Times New Roman"/>
                  <w:color w:val="00008F"/>
                  <w:sz w:val="24"/>
                  <w:szCs w:val="24"/>
                </w:rPr>
                <w:t>10.22627/2072-8107-2018-17-4-53-57</w:t>
              </w:r>
            </w:hyperlink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Харченко Г. А.,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Кимирилова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О. Г.,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 Н.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F3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71CE" w:rsidRPr="000F39DF" w:rsidRDefault="009471CE" w:rsidP="00017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917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Портрет больного туберкулезом, находившегося в местах лишения свободы </w:t>
            </w:r>
          </w:p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VII конгресс Национальной ассоциации фтизиатров с международным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участием,  Санкт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>-Петербург, 2018.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 Джабраилова</w:t>
            </w:r>
            <w:r w:rsidRPr="000F39D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>М.А., Яворский П.В.</w:t>
            </w:r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Смертность от туберкулеза в Астраханской области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Актуальные вопросы современной медицины: материалы I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Международной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научнопрактической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конференции Прикаспийских государств. –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Астрахань: Издательство Астраханского ГМУ, 2018. </w:t>
            </w: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37040468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Аверенкова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Анализ первичной инвалидности вследствие фтизиатрической патологии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Среди взрослого населения Астраханской области 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В сборнике: экспериментальные и теоретические исследования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веке: проблемы и перспективы развития Материалы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конференции: в 3-х частях. 2018. С.76-81.</w:t>
            </w: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35262805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Структура первичной и инвалидности вследствие туберкулеза (по Материалам Астраханской области)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В сборнике: Научный диалог: Вопросы медицины Сборник научных трудов по материалам </w:t>
            </w:r>
            <w:r w:rsidRPr="000F39DF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научной конференции. 2018. С.37-39.</w:t>
            </w:r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0F39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ID: </w:t>
            </w:r>
            <w:r w:rsidRPr="000F39DF">
              <w:rPr>
                <w:rFonts w:ascii="Times New Roman" w:hAnsi="Times New Roman"/>
                <w:color w:val="00008F"/>
                <w:sz w:val="24"/>
                <w:szCs w:val="24"/>
              </w:rPr>
              <w:t>35398901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DOI: </w:t>
            </w:r>
            <w:hyperlink r:id="rId6" w:tgtFrame="_blank" w:history="1">
              <w:r w:rsidRPr="000F39DF">
                <w:rPr>
                  <w:rStyle w:val="a3"/>
                  <w:rFonts w:ascii="Times New Roman" w:hAnsi="Times New Roman"/>
                  <w:color w:val="00008F"/>
                  <w:sz w:val="24"/>
                  <w:szCs w:val="24"/>
                  <w:shd w:val="clear" w:color="auto" w:fill="F5F5F5"/>
                </w:rPr>
                <w:t>10.18411/spc-15-06-2018-08</w:t>
              </w:r>
            </w:hyperlink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Л.Ю., Дасаева М.Ю. 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Динамика первичной инвалидности по туберкулезу 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трудов XXVIII Национального конгресса по болезням органов дыхания г. Москва, 16–19 октября 2018 года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Л.Ю.,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Н.В., Дасаева 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М.Ю..</w:t>
            </w:r>
            <w:proofErr w:type="gramEnd"/>
          </w:p>
        </w:tc>
      </w:tr>
      <w:tr w:rsidR="009471CE" w:rsidRPr="000F39DF" w:rsidTr="0001717C">
        <w:trPr>
          <w:trHeight w:val="1125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Медико-социальные факторы смертности от туберкулеза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Сборник трудов XXVIII Национального конгресса по болезням органов дыхания г. Москва, 16–19 октября 2018 года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tabs>
                <w:tab w:val="left" w:pos="7020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 Попова Н.А., Завадская Г.А</w:t>
            </w:r>
          </w:p>
        </w:tc>
      </w:tr>
      <w:tr w:rsidR="009471CE" w:rsidRPr="000F39DF" w:rsidTr="0001717C">
        <w:trPr>
          <w:trHeight w:val="1264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Анализ смертности от туберкулеза  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VIII конгресс Национальной ассоциации фтизиатров с международным участием (25–27 ноября 2019 года, Санкт-Петербург) [Электронный ресурс</w:t>
            </w: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Электронное </w:t>
            </w: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журналу «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МедАльянс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>» № 3/2019 г. (ISSN  2307-6348)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Курамшин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9471CE" w:rsidRPr="000F39DF" w:rsidTr="0001717C">
        <w:trPr>
          <w:trHeight w:val="699"/>
        </w:trPr>
        <w:tc>
          <w:tcPr>
            <w:tcW w:w="5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60" w:type="dxa"/>
          </w:tcPr>
          <w:p w:rsidR="009471CE" w:rsidRPr="000F39DF" w:rsidRDefault="009471CE" w:rsidP="00017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Причины смерти больных туберкулезом в течение первого года с момента его выявления</w:t>
            </w:r>
          </w:p>
        </w:tc>
        <w:tc>
          <w:tcPr>
            <w:tcW w:w="1440" w:type="dxa"/>
          </w:tcPr>
          <w:p w:rsidR="009471CE" w:rsidRPr="000F39DF" w:rsidRDefault="009471CE" w:rsidP="0001717C">
            <w:pPr>
              <w:tabs>
                <w:tab w:val="left" w:pos="17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9D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270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 xml:space="preserve">Актуальные вопросы современной медицины: материалы IV Международной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научнопрактической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конференции Прикаспийских государств. – Астрахань: Издательство Астраханского ГМУ, 2019. – 384 с</w:t>
            </w:r>
          </w:p>
        </w:tc>
        <w:tc>
          <w:tcPr>
            <w:tcW w:w="72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F39DF">
              <w:rPr>
                <w:rFonts w:ascii="Times New Roman" w:hAnsi="Times New Roman"/>
                <w:sz w:val="24"/>
                <w:szCs w:val="24"/>
              </w:rPr>
              <w:t>Сайфулин</w:t>
            </w:r>
            <w:proofErr w:type="spellEnd"/>
            <w:r w:rsidRPr="000F39DF">
              <w:rPr>
                <w:rFonts w:ascii="Times New Roman" w:hAnsi="Times New Roman"/>
                <w:sz w:val="24"/>
                <w:szCs w:val="24"/>
              </w:rPr>
              <w:t xml:space="preserve"> М.Х., Попова Н.А.</w:t>
            </w:r>
          </w:p>
          <w:p w:rsidR="009471CE" w:rsidRPr="000F39DF" w:rsidRDefault="009471CE" w:rsidP="0001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44D" w:rsidRDefault="0072644D"/>
    <w:sectPr w:rsidR="0072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8F"/>
    <w:rsid w:val="004F198F"/>
    <w:rsid w:val="0072644D"/>
    <w:rsid w:val="009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DD15-21AB-4648-AEE5-30056C5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1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8411/spc-15-06-2018-08" TargetMode="External"/><Relationship Id="rId5" Type="http://schemas.openxmlformats.org/officeDocument/2006/relationships/hyperlink" Target="https://doi.org/10.22627/2072-8107-2018-17-4-53-57" TargetMode="External"/><Relationship Id="rId4" Type="http://schemas.openxmlformats.org/officeDocument/2006/relationships/hyperlink" Target="https://doi.org/10.21292/2075-1230-2017-95-1-47-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2020-10-14T12:39:00Z</dcterms:created>
  <dcterms:modified xsi:type="dcterms:W3CDTF">2020-10-14T12:39:00Z</dcterms:modified>
</cp:coreProperties>
</file>