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и частная вирусология (725-785)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Вирусы, размером до 50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Мелкими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Средними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Вирус СПИДа впервые выделен учеными: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Чумаковым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Смородинцевым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Сэбиным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Солком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Галло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Монтанье</w:t>
      </w:r>
      <w:proofErr w:type="spellEnd"/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 структуру сложного вириона входит все,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ДНК или РНК;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Б. капсула;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состоящий из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капсомеров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внешняя оболочка (наружна</w:t>
      </w:r>
      <w:r w:rsidR="00B163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 оболочка, </w:t>
      </w:r>
      <w:proofErr w:type="spellStart"/>
      <w:r w:rsidR="00B16321">
        <w:rPr>
          <w:rFonts w:ascii="Times New Roman" w:eastAsia="Times New Roman" w:hAnsi="Times New Roman" w:cs="Times New Roman"/>
          <w:sz w:val="24"/>
          <w:szCs w:val="20"/>
          <w:lang w:eastAsia="ru-RU"/>
        </w:rPr>
        <w:t>суперкапсид</w:t>
      </w:r>
      <w:proofErr w:type="spellEnd"/>
      <w:r w:rsidR="00B16321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 называется тип симметрии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вириона, когда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капсомеры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следуют за витками нуклеиновой кислоты?</w:t>
      </w: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А.Спиральный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Кубический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Позитивный РНК-геном (РНК+) вируса является: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253" w:hanging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информационной РНК (передает информацию на рибосомы);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антигеном (в комплексе с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капсидными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белками);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носителем генетической информации;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Негативный РНК-геном (минус РНК) вируса является всем,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носителем генетической информации;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Б. информационной РНК (передает информацию на рибосомы);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антигеном (в комплексе с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капсидными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белками)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химическому составу состоит из: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Нуклеиновой кислоты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Нуклеопротеина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В. Белка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Ферменты вирусов - верно все, кроме:</w:t>
      </w:r>
    </w:p>
    <w:p w:rsidR="00DC0842" w:rsidRPr="00DC0842" w:rsidRDefault="00DC0842" w:rsidP="00DC084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А. участвуют в метаболических реакциях с образованием АТФ;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участвуют в репликации и транскрипции вирусных геномов;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участвуют в проникновении вирусной нуклеиновой кислоты в клетку хозяина и выходе образовавшихся вирионов.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Последовательность стадий взаимодействия вируса с клеткой и процесса репродукции: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1) адсорбция, 2) транскрипция, трансляция информационных РНК и репликация вирусных геномов, 3) выход вирусных частиц из клетки, 4) сборка вириона, 5) проникновение вируса в клетку, 6) “раздевание” вирионов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Интерферон защищает клетку от вирусной инфекции путем: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нейтрализации вируса;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Б. опосредованно, прерывая транскрипцию;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активируя вируснейтрализующее действие антител;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лабораторной диагностики вирусных инфекций используют все,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вирусоскопия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(обнаружение элементарных телец, внутриклеточных включений, РИФ, ИЭМ);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Б. вирусологический метод (выделение, культивирование вирусов в курином эмбрионе, в культуре клеток, заражением лабораторных животных);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реакция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Видаля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Райта;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серологический метод;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Д. выявление вирусных антигенов с помощью высокочувствительных реакций (ИФА, РИА, РПГА, ВИЭФ, РП);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Е. ПЦР.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Последовательность стадий взаимодействия фагов с бактериальной клеткой: 1) адсорбция, 2) репликация нуклеиновой кислоты, 3) выход зрелых частиц, 4) проникновение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 методам практического применения бактериофагов относится все перечисленное,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для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фаготипирования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бактериальных культур;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для индикации бактерий во внешней среде;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В. для создания искусственного активного иммунитета;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применение с лечебной и профилактической целью.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Препараты бактериофага применяют для лечения всех перечисленных заболеваний,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А. гриппа;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дизентерии;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сальмонеллеза;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гнойной инфекции.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Ультраструктура вируса гриппа включает: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фрагментированную РНК;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нефрагментированную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РНК;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двунитчатую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РНК;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диплоидный набор молекул РНК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Основными антигенами вирусов гриппа А и В являются: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гемагглютинин (НА); нейраминидаза (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NA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рибонуклеопротеид (РНП);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</w:t>
      </w:r>
      <w:r w:rsidR="00B1632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М-антиген (матриксный белок, связанный с 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NP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Гемагглютинин вирусов гриппа А и В обладает следующими свойствами: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склеивает эритроциты, стимулирует образование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антигемагглютининов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подвержен изменчивости с образованием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шифт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- и дрейф-вариантов, участвует в адсорбции вируса на клетке; положен в основу классификации вирусов гриппа А на подтипы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стимулирует образование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антигемагглютининов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, стимулирует образование антител, не обладающих защитными свойствами;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стимулирует образование антител, не обладающих защитными свойствами; подвержен изменчивости с образованием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шифт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- и дрейф-вариантов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подвержен изменчивости с образованием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шифт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- и дрейф-вариантов; участвует в адсорбции вируса на клетке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Вирусы гриппа подразделяют на типы </w:t>
      </w: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###, ###, ###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А В С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 А В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С А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Вирус гриппа А подразделяют на подтипы,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А (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Б. А (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3)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А (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2)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709" w:firstLine="32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Г. А (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2)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Иммунитет при гриппе: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не формируется;</w:t>
      </w:r>
    </w:p>
    <w:p w:rsidR="00DC0842" w:rsidRPr="00DC0842" w:rsidRDefault="00B16321" w:rsidP="00DC0842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DC0842"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Б. типоспецифический; формируется при участии антител к гемагглютинину и нейраминидазе, существенно зависит от присутствия секреторных иммуноглобулинов 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формируется при участии антител к гемагглютинину и нейраминидазе; формируется при участии антител к рибонуклеопротеиду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формируется при участии антител к рибонуклеопротеиду, напряженный, продолжительный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лабораторной диагностики гриппа используют все перечисленные методы,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вирусоскопию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вирусологический метод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аллергологический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метод;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серологический метод.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серологической диагностики гриппа от больного берут: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А. две пробы крови (“парные сыворотки”);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одну пробу крови (сыворотки);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носоглоточный смыв;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фекалии.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активной специфической профилактики гриппа используют:</w:t>
      </w:r>
    </w:p>
    <w:p w:rsidR="00DC0842" w:rsidRPr="00DC0842" w:rsidRDefault="00DC0842" w:rsidP="00DC0842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живую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интраназальную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вакцину;</w:t>
      </w:r>
    </w:p>
    <w:p w:rsidR="00DC0842" w:rsidRPr="00DC0842" w:rsidRDefault="00DC0842" w:rsidP="00DC0842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убитую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вирионную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вакцину;</w:t>
      </w:r>
    </w:p>
    <w:p w:rsidR="00DC0842" w:rsidRPr="00DC0842" w:rsidRDefault="00DC0842" w:rsidP="00DC0842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субъединичную вакцину;</w:t>
      </w:r>
    </w:p>
    <w:p w:rsidR="00DC0842" w:rsidRPr="00DC0842" w:rsidRDefault="00DC0842" w:rsidP="00DC0842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вакцину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Сэбина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C0842" w:rsidRPr="00DC0842" w:rsidRDefault="00DC0842" w:rsidP="00DC0842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Д. вакцину Солка;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вируса кори характерно: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различают серотипы А, В, С;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серотипы не обнаружены.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активной профилактики кори в России применяют: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убитую вакцину;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живую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пероральную  вакцину</w:t>
      </w:r>
      <w:proofErr w:type="gram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В. живую вакцину Л-16.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расщепленную вакцину из гемагглютинина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Вирус полиомиелита по морфологии, размерам, химическому составу характеризуется следующими свойствами: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содержит РНК позитивный геном; имеется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размер 27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нм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, шаровидной формы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содержит РНК негативный геном; имеет внешнюю оболочку, размер 300-400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нм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имеет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капсид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виде икосаэдра; размер 27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нм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содержит РНК негативный геном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содержит РНК негативный геном, имеет внешнюю оболочку;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пулевидной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формы,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Д. 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содержит</w:t>
      </w:r>
      <w:proofErr w:type="gram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РНК позитивный геном, размер 300-400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нм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; имеет внешнюю оболочку, шаровидной формы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567" w:firstLine="354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Пути и факторы передачи вируса полиомиелита все перечисленные,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фекально-оральный;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Б. трансмиссивный;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воздушно-капельный;</w:t>
      </w:r>
    </w:p>
    <w:p w:rsidR="00DC0842" w:rsidRPr="00DC0842" w:rsidRDefault="00DC0842" w:rsidP="00DC0842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заражение происходит при употреблении питьевой воды, молока, сливочного масла.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Иммунитет при полиомиелите: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А. типоспецифический; гуморальный, формируется при существенном участии секреторных иммуноглобулинов 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клеточный; формируется при существенном участии Т-эффекторов гиперчувствительности замедленного типа;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типоспецифический, формируется при существенном участии Т-эффекторов гиперчувствительности замедленного типа;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567" w:firstLine="354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активной специфической профилактики энтеровирусных инфекций разработаны все перечисленные вакцины,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убитой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полиовирусной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Б. 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ECHO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вирусной;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живой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полиовирусной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Вирус гепатита В: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не разрушается при 60</w:t>
      </w:r>
      <w:r w:rsidRPr="00DC084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в течение нескольких часов; чувствителен к УФО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разрушается при 60</w:t>
      </w:r>
      <w:r w:rsidRPr="00DC084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в течение нескольких часов; чувствителен к формалину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разрушается при 100</w:t>
      </w:r>
      <w:r w:rsidRPr="00DC084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в течение 15-20 минут;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Г. устойчив к УФО; чувствителен к формалину и детергентам, не разрушается при 100</w:t>
      </w:r>
      <w:r w:rsidRPr="00DC084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0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в течение 15-20 минут;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Иммунитет при гепатите В: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не защищает от повторного заражения, антитела к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HBs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-антигену не являются защитными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клеточный;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гуморальный; существенна роль антител к </w:t>
      </w:r>
      <w:r w:rsidRPr="00DC084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HBs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-антигену;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Геном ВИЧ включает: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Две однонитевые молекулы РНК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Двунитевую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РНК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В. Кольцевую ДНК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Проникновение ВИЧ в клетку осуществляется всеми перечисленными путями,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вирогении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слияния мембран;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рецепторного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эндоцитоза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ВИЧ инфекции преимущественно поражается </w:t>
      </w: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организма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Сердечно-сосудистая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Эндокринная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 Иммунная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Г. Мочевыделительная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Клетками-мишенями для ВИЧ являются все перечисленные, кроме: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Т-хелперов;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моноцитов, макрофагов;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гепатоцитов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39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Г. клеток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Лангерганса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536" w:hanging="14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Д.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астроцитов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, эндотелиальных и эпителиальных клеток.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Недостаточное для заражения количество ВИЧ содержится в: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крови;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сперме;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влагалищном и цервикальном секретах;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грудном молоке;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Д. слюне, моче, слезной жидкости.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Целью терапии ВИЧ инфекции является: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предотвращение прогрессирования болезни;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полное излечение;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элиминация вируса из организма;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какой вирусной инфекции характерно поэтапное появление сыпи папулезного характера?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А. Гриппа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Паротита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В. Кори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Тип взаимодействия вирусов с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эукариотической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клеткой, характеризующийся встраиванием вирусной ДНК в хромосому клетки, называется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Продуктивная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Абортивная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В. Интегративная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Какие вирусы содержат в составе вириона обратную транскриптазу?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А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Ретровирусы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Пикорнавирусы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Ортомиксовирусы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Г.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Парамиксовирусы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какой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субпопуляции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Т-лимфоцитов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тропен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ВИЧ ?</w:t>
      </w:r>
      <w:proofErr w:type="gram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А. Т-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супрессоры</w:t>
      </w:r>
      <w:proofErr w:type="spell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Б. Т-киллеры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В. Т – эффекторы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67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Г. Т-хелперы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tabs>
          <w:tab w:val="left" w:pos="20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Какое из перечисленных утверждений наилучшим образом характеризует антигенный дрейф возбудителей гриппа: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А. антигенные изменения вирусных гемагглютининов незначительны;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Б. связан с незначительными антигенными изменениями белков вирусного </w:t>
      </w:r>
      <w:proofErr w:type="spellStart"/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капсида</w:t>
      </w:r>
      <w:proofErr w:type="spellEnd"/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В. основная причина возникновения пандемий;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Г. результат рекомбинации между вирусами гриппа человека и птиц;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left="4962"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Д. вызывает появление новых антигенных типов вирусов гриппа.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каком инфекционном заболевании как осложнение у мальчиков наблюдается орхит?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А. краснуха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Гепатит А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В. Эпидемический паротит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Г. Корь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Повреждение двигательных нейронов продолговатого мозга и передних рогов спинного мозга характерно для патогенеза </w:t>
      </w:r>
    </w:p>
    <w:p w:rsidR="00DC0842" w:rsidRPr="00DC0842" w:rsidRDefault="00DC0842" w:rsidP="00DC0842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А. Кори</w:t>
      </w:r>
    </w:p>
    <w:p w:rsidR="00DC0842" w:rsidRPr="00DC0842" w:rsidRDefault="00DC0842" w:rsidP="00DC0842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Б. Краснухи</w:t>
      </w:r>
    </w:p>
    <w:p w:rsidR="00DC0842" w:rsidRPr="00DC0842" w:rsidRDefault="00DC0842" w:rsidP="00DC0842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В полиомиелита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Тип нуклеиновой кислоты, характерный для вируса гепатита В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А. Однонитевая ДНК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Б. Кольцевая ДНК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В. Линейная РНК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Г. Кольцевая ДНК с дефектным участком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Рецептор ВИЧ, обеспечивающий взаимодействие с клетками-мишенями 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А</w:t>
      </w: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</w:t>
      </w:r>
      <w:proofErr w:type="spellStart"/>
      <w:proofErr w:type="gramStart"/>
      <w:r w:rsidRPr="00DC08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41</w:t>
      </w:r>
      <w:proofErr w:type="gramEnd"/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Основной механизм заражения при гепатите А: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А Ф</w:t>
      </w: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екально-оральный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Трансмиссивный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Парентеральный</w:t>
      </w:r>
    </w:p>
    <w:p w:rsidR="00DC0842" w:rsidRPr="00DC0842" w:rsidRDefault="00DC0842" w:rsidP="00DC08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pol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комплекс ВИЧ входят следующие ферменты: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А. Протеаза,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интеграза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</w:rPr>
        <w:t>, РНК – аза;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Б. ДНК – полимераза,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интеграза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В. РНК- полимераза, протеаза;</w:t>
      </w:r>
    </w:p>
    <w:p w:rsidR="00DC0842" w:rsidRPr="00DC0842" w:rsidRDefault="00DC0842" w:rsidP="00DC0842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Г. Обратная транскриптаза, РНК – аза, ДНК – полимераза,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интеграза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кори характерны следующие симптомы: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А. Желтуха, увеличение печени и селезенки;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4"/>
        </w:rPr>
        <w:t>Б. Поэтапные высыпания на коже;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В. Воспаление околоушных слюнных желез;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Г. Развитие параличей.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Укажите признак, не характерный для вируса гепатита Д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А. Дефектный РНК – содержащий вирус;</w:t>
      </w:r>
    </w:p>
    <w:p w:rsidR="00DC0842" w:rsidRPr="00DC0842" w:rsidRDefault="00DC0842" w:rsidP="00DC0842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Б. Репродукция происходит только с вирусом гепатита В;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В. Возможна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моноинфекция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данным вирусом.</w:t>
      </w:r>
    </w:p>
    <w:p w:rsidR="00DC0842" w:rsidRPr="00DC0842" w:rsidRDefault="00DC0842" w:rsidP="00DC0842">
      <w:pPr>
        <w:spacing w:after="0" w:line="240" w:lineRule="auto"/>
        <w:ind w:left="4820"/>
        <w:contextualSpacing/>
        <w:rPr>
          <w:rFonts w:ascii="Calibri" w:eastAsia="Times New Roman" w:hAnsi="Calibri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Г. Заболевание развивается как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коинфекция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или суперинфекция с вирусом гепатита В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 сердцевине вируса гриппа находится фермент: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А. Обратная транскриптаза;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Б. ДНК – полимераза;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В. РНК – полимераза;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Г. Протеаза.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8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Воспаление околоушных слюнных желез вызывает вирус: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А. Кори;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Б. Краснухи;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В. Гриппа; </w:t>
      </w:r>
    </w:p>
    <w:p w:rsidR="00DC0842" w:rsidRPr="00DC0842" w:rsidRDefault="00DC0842" w:rsidP="00DC0842">
      <w:pPr>
        <w:tabs>
          <w:tab w:val="left" w:pos="3864"/>
        </w:tabs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Г. Эпидемического паротита.</w:t>
      </w:r>
      <w:r w:rsidRPr="00DC084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0842" w:rsidRPr="00DC0842" w:rsidRDefault="00DC0842" w:rsidP="00DC0842">
      <w:pPr>
        <w:tabs>
          <w:tab w:val="left" w:pos="386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Для специфической профилактики эпидемического паротита применяют вакцину: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А. инактивированную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Б. живую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В. химическую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Г. анатоксин.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Выберите утверждение, нехарактерное для вакцины против гепатита В.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А. Является генно-инженерной вакциной</w:t>
      </w:r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Б. Содержит поверхностный антиген вируса</w:t>
      </w:r>
    </w:p>
    <w:p w:rsidR="00DC0842" w:rsidRPr="00DC0842" w:rsidRDefault="00DC0842" w:rsidP="00DC0842">
      <w:pPr>
        <w:spacing w:after="0" w:line="240" w:lineRule="auto"/>
        <w:ind w:left="5103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В. Первый раз вводится в первые 24 часа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4"/>
        </w:rPr>
        <w:t>после  рождения</w:t>
      </w:r>
      <w:proofErr w:type="gramEnd"/>
    </w:p>
    <w:p w:rsidR="00DC0842" w:rsidRPr="00DC0842" w:rsidRDefault="00DC0842" w:rsidP="00DC0842">
      <w:pPr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Г. Создает непродолжительный иммунитет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Вирус полиомиелита относится к роду: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Гепатовирусов</w:t>
      </w:r>
      <w:proofErr w:type="spellEnd"/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Энтеровирусов</w:t>
      </w:r>
      <w:proofErr w:type="spellEnd"/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Афтовирусов</w:t>
      </w:r>
      <w:proofErr w:type="spellEnd"/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Г.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Кардиовирусов</w:t>
      </w:r>
      <w:proofErr w:type="spellEnd"/>
      <w:r w:rsidRPr="00DC0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Вакцины против каких заболеваний необходимо ввести в возрасте 12 месяцев?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 А. Кори, ветряной оспы, паротита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 Б. Краснухи, паротита, полиомиелита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 В Кори, краснухи, паротита.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Укажите длительность инкубационного периода при гепатите А.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А. Менее 15 дней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Б. 15 – 40 дней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В. 40 – 60 дней</w:t>
      </w:r>
    </w:p>
    <w:p w:rsidR="00DC0842" w:rsidRPr="00DC0842" w:rsidRDefault="00DC0842" w:rsidP="00DC0842">
      <w:pPr>
        <w:spacing w:after="0" w:line="240" w:lineRule="auto"/>
        <w:ind w:firstLine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 Г. 60 – 160 дней</w:t>
      </w:r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К какому семейству относится вирус гепатита В?</w:t>
      </w:r>
    </w:p>
    <w:p w:rsidR="00DC0842" w:rsidRPr="00DC0842" w:rsidRDefault="00DC0842" w:rsidP="00DC084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+А.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Гепаднавирусов</w:t>
      </w:r>
      <w:proofErr w:type="spellEnd"/>
    </w:p>
    <w:p w:rsidR="00DC0842" w:rsidRPr="00DC0842" w:rsidRDefault="00DC0842" w:rsidP="00DC084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Пикорнавирусов</w:t>
      </w:r>
      <w:proofErr w:type="spellEnd"/>
    </w:p>
    <w:p w:rsidR="00DC0842" w:rsidRPr="00DC0842" w:rsidRDefault="00DC0842" w:rsidP="00DC084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Парамиксовирусов</w:t>
      </w:r>
      <w:proofErr w:type="spellEnd"/>
    </w:p>
    <w:p w:rsidR="00DC0842" w:rsidRPr="00DC0842" w:rsidRDefault="00DC0842" w:rsidP="00DC084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Г.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Ортомиксовирусов</w:t>
      </w:r>
      <w:proofErr w:type="spellEnd"/>
    </w:p>
    <w:p w:rsidR="00DC0842" w:rsidRPr="00DC0842" w:rsidRDefault="00DC0842" w:rsidP="00DC0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Обнаружение какого антигена вируса гепатита В говорит об инфицированности организма эти вирусом?</w:t>
      </w:r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А. 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НВс</w:t>
      </w:r>
      <w:proofErr w:type="spellEnd"/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НВе</w:t>
      </w:r>
      <w:proofErr w:type="spellEnd"/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НВх</w:t>
      </w:r>
      <w:proofErr w:type="spellEnd"/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Г. НВ</w:t>
      </w:r>
      <w:r w:rsidRPr="00DC084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Обнаружение какого антигена вируса гепатита В говорит об активном размножении </w:t>
      </w:r>
      <w:proofErr w:type="gramStart"/>
      <w:r w:rsidRPr="00DC0842">
        <w:rPr>
          <w:rFonts w:ascii="Times New Roman" w:eastAsia="Times New Roman" w:hAnsi="Times New Roman" w:cs="Times New Roman"/>
          <w:sz w:val="24"/>
          <w:szCs w:val="24"/>
        </w:rPr>
        <w:t>вируса  в</w:t>
      </w:r>
      <w:proofErr w:type="gramEnd"/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организме?</w:t>
      </w:r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А.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НВс</w:t>
      </w:r>
      <w:proofErr w:type="spellEnd"/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Б.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НВе</w:t>
      </w:r>
      <w:proofErr w:type="spellEnd"/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В.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НВх</w:t>
      </w:r>
      <w:proofErr w:type="spellEnd"/>
    </w:p>
    <w:p w:rsidR="00DC0842" w:rsidRPr="00DC0842" w:rsidRDefault="00DC0842" w:rsidP="00DC0842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  Г. НВ</w:t>
      </w:r>
      <w:r w:rsidRPr="00DC084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C0842" w:rsidRPr="00DC0842" w:rsidRDefault="00DC0842" w:rsidP="00DC0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>Против какого вирусного заболевания и кем впервые была введена в практику живая вакцина:</w:t>
      </w:r>
    </w:p>
    <w:p w:rsidR="00DC0842" w:rsidRPr="00DC0842" w:rsidRDefault="00DC0842" w:rsidP="00DC0842">
      <w:pPr>
        <w:spacing w:after="0" w:line="240" w:lineRule="auto"/>
        <w:ind w:left="142"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А. Против бешенства, Пастер;</w:t>
      </w:r>
    </w:p>
    <w:p w:rsidR="00DC0842" w:rsidRPr="00DC0842" w:rsidRDefault="00DC0842" w:rsidP="00DC0842">
      <w:pPr>
        <w:spacing w:after="0" w:line="240" w:lineRule="auto"/>
        <w:ind w:left="142"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Б. Против натуральной оспы,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Дженнер</w:t>
      </w:r>
      <w:proofErr w:type="spellEnd"/>
    </w:p>
    <w:p w:rsidR="00DC0842" w:rsidRPr="00DC0842" w:rsidRDefault="00DC0842" w:rsidP="00DC0842">
      <w:pPr>
        <w:spacing w:after="0" w:line="240" w:lineRule="auto"/>
        <w:ind w:left="142"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В. Против полиомиелита,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Себин</w:t>
      </w:r>
      <w:proofErr w:type="spellEnd"/>
    </w:p>
    <w:p w:rsidR="00DC0842" w:rsidRPr="00DC0842" w:rsidRDefault="00DC0842" w:rsidP="00DC0842">
      <w:pPr>
        <w:spacing w:after="0" w:line="240" w:lineRule="auto"/>
        <w:ind w:left="142" w:firstLine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0842">
        <w:rPr>
          <w:rFonts w:ascii="Times New Roman" w:eastAsia="Times New Roman" w:hAnsi="Times New Roman" w:cs="Times New Roman"/>
          <w:sz w:val="24"/>
          <w:szCs w:val="24"/>
        </w:rPr>
        <w:t xml:space="preserve"> Г. Против кори, </w:t>
      </w:r>
      <w:proofErr w:type="spellStart"/>
      <w:r w:rsidRPr="00DC0842">
        <w:rPr>
          <w:rFonts w:ascii="Times New Roman" w:eastAsia="Times New Roman" w:hAnsi="Times New Roman" w:cs="Times New Roman"/>
          <w:sz w:val="24"/>
          <w:szCs w:val="24"/>
        </w:rPr>
        <w:t>Смородинцев</w:t>
      </w:r>
      <w:proofErr w:type="spellEnd"/>
    </w:p>
    <w:p w:rsidR="004B0DE9" w:rsidRDefault="004B0DE9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DC0842" w:rsidRDefault="00DC0842"/>
    <w:p w:rsidR="00B16321" w:rsidRDefault="00B16321"/>
    <w:p w:rsidR="00B16321" w:rsidRDefault="00B16321"/>
    <w:p w:rsidR="00B16321" w:rsidRDefault="00B16321"/>
    <w:p w:rsidR="00DC0842" w:rsidRDefault="00DC0842"/>
    <w:p w:rsidR="00DC0842" w:rsidRDefault="00DC0842">
      <w:bookmarkStart w:id="0" w:name="_GoBack"/>
      <w:bookmarkEnd w:id="0"/>
    </w:p>
    <w:sectPr w:rsidR="00DC0842">
      <w:footerReference w:type="even" r:id="rId7"/>
      <w:footerReference w:type="default" r:id="rId8"/>
      <w:pgSz w:w="11907" w:h="16840" w:code="9"/>
      <w:pgMar w:top="567" w:right="851" w:bottom="567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42" w:rsidRDefault="003D5642">
      <w:pPr>
        <w:spacing w:after="0" w:line="240" w:lineRule="auto"/>
      </w:pPr>
      <w:r>
        <w:separator/>
      </w:r>
    </w:p>
  </w:endnote>
  <w:endnote w:type="continuationSeparator" w:id="0">
    <w:p w:rsidR="003D5642" w:rsidRDefault="003D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21" w:rsidRDefault="00B163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321" w:rsidRDefault="00B163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21" w:rsidRDefault="00B163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42" w:rsidRDefault="003D5642">
      <w:pPr>
        <w:spacing w:after="0" w:line="240" w:lineRule="auto"/>
      </w:pPr>
      <w:r>
        <w:separator/>
      </w:r>
    </w:p>
  </w:footnote>
  <w:footnote w:type="continuationSeparator" w:id="0">
    <w:p w:rsidR="003D5642" w:rsidRDefault="003D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DA7"/>
    <w:multiLevelType w:val="hybridMultilevel"/>
    <w:tmpl w:val="FD5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272D"/>
    <w:multiLevelType w:val="hybridMultilevel"/>
    <w:tmpl w:val="0664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D665C"/>
    <w:multiLevelType w:val="hybridMultilevel"/>
    <w:tmpl w:val="E87099B8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75682A"/>
    <w:multiLevelType w:val="hybridMultilevel"/>
    <w:tmpl w:val="5A8E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41C7C"/>
    <w:multiLevelType w:val="hybridMultilevel"/>
    <w:tmpl w:val="34E0E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B45A0"/>
    <w:multiLevelType w:val="hybridMultilevel"/>
    <w:tmpl w:val="C98A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306B1"/>
    <w:multiLevelType w:val="hybridMultilevel"/>
    <w:tmpl w:val="D6BE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83006"/>
    <w:multiLevelType w:val="hybridMultilevel"/>
    <w:tmpl w:val="5E22B372"/>
    <w:lvl w:ilvl="0" w:tplc="DB98D2CA">
      <w:start w:val="725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B70141"/>
    <w:multiLevelType w:val="hybridMultilevel"/>
    <w:tmpl w:val="AFE2E968"/>
    <w:lvl w:ilvl="0" w:tplc="00B6BC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24836364"/>
    <w:multiLevelType w:val="hybridMultilevel"/>
    <w:tmpl w:val="B1D25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02DE2"/>
    <w:multiLevelType w:val="hybridMultilevel"/>
    <w:tmpl w:val="35B2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D2450"/>
    <w:multiLevelType w:val="hybridMultilevel"/>
    <w:tmpl w:val="E762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228C8"/>
    <w:multiLevelType w:val="hybridMultilevel"/>
    <w:tmpl w:val="1318CD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47529"/>
    <w:multiLevelType w:val="hybridMultilevel"/>
    <w:tmpl w:val="52F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919DB"/>
    <w:multiLevelType w:val="hybridMultilevel"/>
    <w:tmpl w:val="50927148"/>
    <w:lvl w:ilvl="0" w:tplc="CB0870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0D2214C"/>
    <w:multiLevelType w:val="hybridMultilevel"/>
    <w:tmpl w:val="44F2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F37E9"/>
    <w:multiLevelType w:val="hybridMultilevel"/>
    <w:tmpl w:val="935A8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24AEE"/>
    <w:multiLevelType w:val="hybridMultilevel"/>
    <w:tmpl w:val="D4EE5754"/>
    <w:lvl w:ilvl="0" w:tplc="6226A9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44AA7"/>
    <w:multiLevelType w:val="hybridMultilevel"/>
    <w:tmpl w:val="472C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0419E"/>
    <w:multiLevelType w:val="hybridMultilevel"/>
    <w:tmpl w:val="6D7E0F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E7154"/>
    <w:multiLevelType w:val="hybridMultilevel"/>
    <w:tmpl w:val="C178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77DC7"/>
    <w:multiLevelType w:val="hybridMultilevel"/>
    <w:tmpl w:val="4DB23066"/>
    <w:lvl w:ilvl="0" w:tplc="19EA8CF0">
      <w:start w:val="1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A7DB7"/>
    <w:multiLevelType w:val="hybridMultilevel"/>
    <w:tmpl w:val="94E4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365E1E"/>
    <w:multiLevelType w:val="hybridMultilevel"/>
    <w:tmpl w:val="ABEC3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223109"/>
    <w:multiLevelType w:val="hybridMultilevel"/>
    <w:tmpl w:val="D33AD9AA"/>
    <w:lvl w:ilvl="0" w:tplc="E62E165C">
      <w:start w:val="1"/>
      <w:numFmt w:val="decimal"/>
      <w:lvlText w:val="%1."/>
      <w:lvlJc w:val="left"/>
      <w:pPr>
        <w:ind w:left="862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A794419"/>
    <w:multiLevelType w:val="hybridMultilevel"/>
    <w:tmpl w:val="3990D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B14EF1"/>
    <w:multiLevelType w:val="hybridMultilevel"/>
    <w:tmpl w:val="EAE6178C"/>
    <w:lvl w:ilvl="0" w:tplc="0419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444AAE"/>
    <w:multiLevelType w:val="hybridMultilevel"/>
    <w:tmpl w:val="301E5C76"/>
    <w:lvl w:ilvl="0" w:tplc="700631A6">
      <w:start w:val="10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9F6A82"/>
    <w:multiLevelType w:val="hybridMultilevel"/>
    <w:tmpl w:val="20D8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647C0"/>
    <w:multiLevelType w:val="hybridMultilevel"/>
    <w:tmpl w:val="37BC99CC"/>
    <w:lvl w:ilvl="0" w:tplc="A0A41C0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0">
    <w:nsid w:val="58DF394A"/>
    <w:multiLevelType w:val="hybridMultilevel"/>
    <w:tmpl w:val="38C8D6AC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F179B"/>
    <w:multiLevelType w:val="hybridMultilevel"/>
    <w:tmpl w:val="B87607EA"/>
    <w:lvl w:ilvl="0" w:tplc="3FE83AEC">
      <w:start w:val="10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130FC"/>
    <w:multiLevelType w:val="hybridMultilevel"/>
    <w:tmpl w:val="2368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8565C"/>
    <w:multiLevelType w:val="hybridMultilevel"/>
    <w:tmpl w:val="7870E4A2"/>
    <w:lvl w:ilvl="0" w:tplc="3F10A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A161B"/>
    <w:multiLevelType w:val="hybridMultilevel"/>
    <w:tmpl w:val="7D3A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583C5C"/>
    <w:multiLevelType w:val="hybridMultilevel"/>
    <w:tmpl w:val="75EEAB7C"/>
    <w:lvl w:ilvl="0" w:tplc="64044D3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4635866"/>
    <w:multiLevelType w:val="hybridMultilevel"/>
    <w:tmpl w:val="4FAA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79256D"/>
    <w:multiLevelType w:val="hybridMultilevel"/>
    <w:tmpl w:val="F40AE510"/>
    <w:lvl w:ilvl="0" w:tplc="E62E1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7360E"/>
    <w:multiLevelType w:val="hybridMultilevel"/>
    <w:tmpl w:val="2384F8AC"/>
    <w:lvl w:ilvl="0" w:tplc="0E0C1F5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F16E8"/>
    <w:multiLevelType w:val="hybridMultilevel"/>
    <w:tmpl w:val="BD02A2BE"/>
    <w:lvl w:ilvl="0" w:tplc="0419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36D00"/>
    <w:multiLevelType w:val="hybridMultilevel"/>
    <w:tmpl w:val="B136FBFE"/>
    <w:lvl w:ilvl="0" w:tplc="DC58BE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>
    <w:nsid w:val="7C2E4B7C"/>
    <w:multiLevelType w:val="hybridMultilevel"/>
    <w:tmpl w:val="A248212E"/>
    <w:lvl w:ilvl="0" w:tplc="D0363CD2">
      <w:start w:val="78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CD006F"/>
    <w:multiLevelType w:val="hybridMultilevel"/>
    <w:tmpl w:val="9656CC38"/>
    <w:lvl w:ilvl="0" w:tplc="E62E1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34"/>
  </w:num>
  <w:num w:numId="4">
    <w:abstractNumId w:val="5"/>
  </w:num>
  <w:num w:numId="5">
    <w:abstractNumId w:val="1"/>
  </w:num>
  <w:num w:numId="6">
    <w:abstractNumId w:val="18"/>
  </w:num>
  <w:num w:numId="7">
    <w:abstractNumId w:val="22"/>
  </w:num>
  <w:num w:numId="8">
    <w:abstractNumId w:val="3"/>
  </w:num>
  <w:num w:numId="9">
    <w:abstractNumId w:val="14"/>
  </w:num>
  <w:num w:numId="10">
    <w:abstractNumId w:val="16"/>
  </w:num>
  <w:num w:numId="11">
    <w:abstractNumId w:val="6"/>
  </w:num>
  <w:num w:numId="12">
    <w:abstractNumId w:val="29"/>
  </w:num>
  <w:num w:numId="13">
    <w:abstractNumId w:val="9"/>
  </w:num>
  <w:num w:numId="14">
    <w:abstractNumId w:val="0"/>
  </w:num>
  <w:num w:numId="15">
    <w:abstractNumId w:val="25"/>
  </w:num>
  <w:num w:numId="16">
    <w:abstractNumId w:val="20"/>
  </w:num>
  <w:num w:numId="17">
    <w:abstractNumId w:val="32"/>
  </w:num>
  <w:num w:numId="18">
    <w:abstractNumId w:val="23"/>
  </w:num>
  <w:num w:numId="19">
    <w:abstractNumId w:val="4"/>
  </w:num>
  <w:num w:numId="20">
    <w:abstractNumId w:val="11"/>
  </w:num>
  <w:num w:numId="21">
    <w:abstractNumId w:val="15"/>
  </w:num>
  <w:num w:numId="22">
    <w:abstractNumId w:val="8"/>
  </w:num>
  <w:num w:numId="23">
    <w:abstractNumId w:val="40"/>
  </w:num>
  <w:num w:numId="24">
    <w:abstractNumId w:val="38"/>
  </w:num>
  <w:num w:numId="25">
    <w:abstractNumId w:val="28"/>
  </w:num>
  <w:num w:numId="26">
    <w:abstractNumId w:val="10"/>
  </w:num>
  <w:num w:numId="27">
    <w:abstractNumId w:val="19"/>
  </w:num>
  <w:num w:numId="28">
    <w:abstractNumId w:val="12"/>
  </w:num>
  <w:num w:numId="29">
    <w:abstractNumId w:val="21"/>
  </w:num>
  <w:num w:numId="30">
    <w:abstractNumId w:val="2"/>
  </w:num>
  <w:num w:numId="31">
    <w:abstractNumId w:val="33"/>
  </w:num>
  <w:num w:numId="32">
    <w:abstractNumId w:val="26"/>
  </w:num>
  <w:num w:numId="33">
    <w:abstractNumId w:val="31"/>
  </w:num>
  <w:num w:numId="34">
    <w:abstractNumId w:val="30"/>
  </w:num>
  <w:num w:numId="35">
    <w:abstractNumId w:val="13"/>
  </w:num>
  <w:num w:numId="36">
    <w:abstractNumId w:val="37"/>
  </w:num>
  <w:num w:numId="37">
    <w:abstractNumId w:val="17"/>
  </w:num>
  <w:num w:numId="38">
    <w:abstractNumId w:val="42"/>
  </w:num>
  <w:num w:numId="39">
    <w:abstractNumId w:val="24"/>
  </w:num>
  <w:num w:numId="40">
    <w:abstractNumId w:val="27"/>
  </w:num>
  <w:num w:numId="41">
    <w:abstractNumId w:val="35"/>
  </w:num>
  <w:num w:numId="42">
    <w:abstractNumId w:val="3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42"/>
    <w:rsid w:val="003D5642"/>
    <w:rsid w:val="004B0DE9"/>
    <w:rsid w:val="00A64DCE"/>
    <w:rsid w:val="00B16321"/>
    <w:rsid w:val="00D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9926-7381-4A00-A098-9F56A38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084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0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DC0842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C0842"/>
  </w:style>
  <w:style w:type="paragraph" w:styleId="a6">
    <w:name w:val="List Paragraph"/>
    <w:basedOn w:val="a"/>
    <w:uiPriority w:val="34"/>
    <w:qFormat/>
    <w:rsid w:val="00DC0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semiHidden/>
    <w:rsid w:val="00DC0842"/>
    <w:rPr>
      <w:sz w:val="16"/>
      <w:szCs w:val="16"/>
    </w:rPr>
  </w:style>
  <w:style w:type="paragraph" w:styleId="a8">
    <w:name w:val="annotation text"/>
    <w:basedOn w:val="a"/>
    <w:link w:val="a9"/>
    <w:semiHidden/>
    <w:rsid w:val="00DC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примечания Знак"/>
    <w:basedOn w:val="a0"/>
    <w:link w:val="a8"/>
    <w:semiHidden/>
    <w:rsid w:val="00DC08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08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C084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Body Text"/>
    <w:basedOn w:val="a"/>
    <w:link w:val="ad"/>
    <w:rsid w:val="00DC08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rsid w:val="00DC084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e">
    <w:name w:val="СтильЯ"/>
    <w:basedOn w:val="a"/>
    <w:link w:val="af"/>
    <w:qFormat/>
    <w:rsid w:val="00DC0842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0"/>
      <w:lang w:val="x-none" w:eastAsia="ru-RU"/>
    </w:rPr>
  </w:style>
  <w:style w:type="character" w:customStyle="1" w:styleId="af">
    <w:name w:val="СтильЯ Знак"/>
    <w:link w:val="ae"/>
    <w:rsid w:val="00DC0842"/>
    <w:rPr>
      <w:rFonts w:ascii="Times New Roman" w:eastAsia="Times New Roman" w:hAnsi="Times New Roman" w:cs="Times New Roman"/>
      <w:caps/>
      <w:sz w:val="24"/>
      <w:szCs w:val="20"/>
      <w:lang w:val="x-none"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DC0842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C084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2">
    <w:name w:val="header"/>
    <w:basedOn w:val="a"/>
    <w:link w:val="af3"/>
    <w:uiPriority w:val="99"/>
    <w:unhideWhenUsed/>
    <w:rsid w:val="00DC0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DC084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2020-12-30T12:39:00Z</dcterms:created>
  <dcterms:modified xsi:type="dcterms:W3CDTF">2020-12-30T12:39:00Z</dcterms:modified>
</cp:coreProperties>
</file>