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6"/>
        <w:gridCol w:w="632"/>
        <w:gridCol w:w="8123"/>
      </w:tblGrid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23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вопроса, вариантов ответов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8123" w:type="dxa"/>
          </w:tcPr>
          <w:p w:rsidR="000E6208" w:rsidRPr="00D247C5" w:rsidRDefault="0068284F" w:rsidP="009B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444CC"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енеджмент – это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совокупность принципов, методов, средств управления материальными и людскими ресурсами, в процессе производства товаров и услуг, с целью повышения его эффективности и роста прибыли</w:t>
            </w:r>
          </w:p>
        </w:tc>
      </w:tr>
      <w:tr w:rsidR="000E6208" w:rsidRPr="00D247C5" w:rsidTr="009B55D1">
        <w:trPr>
          <w:trHeight w:val="442"/>
        </w:trPr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форма организации торговли ценными бумагами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определение ценовой политики предприятия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передача прав и ответственности подчиненным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8123" w:type="dxa"/>
          </w:tcPr>
          <w:p w:rsidR="00F444CC" w:rsidRPr="00D247C5" w:rsidRDefault="00F444CC" w:rsidP="00682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 – это</w:t>
            </w:r>
          </w:p>
          <w:p w:rsidR="000E6208" w:rsidRPr="00D247C5" w:rsidRDefault="000E6208" w:rsidP="009B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человек, профессионально владеющий искусством управлять интеллектуальными, материальными и финансовыми ресурсами в целях организации наиболее эффективной</w:t>
            </w: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производственной деятельности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0E6208" w:rsidRPr="00D247C5" w:rsidRDefault="00F444CC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юридическое или физическое лицо, принимающее на себя обязательства  исполнять поручения организации консигнационной торговли;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0E6208" w:rsidRPr="00D247C5" w:rsidRDefault="00F444CC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0E6208" w:rsidRPr="00D247C5" w:rsidRDefault="00F444CC" w:rsidP="009B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независимы оптовый посредник, осуществляющий деятельность по закупке с целью ее продажи розничным фирмам</w:t>
            </w: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E6208" w:rsidRPr="00D247C5" w:rsidRDefault="000E6208" w:rsidP="009B55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E6208" w:rsidRPr="00D247C5" w:rsidTr="009B55D1">
        <w:tc>
          <w:tcPr>
            <w:tcW w:w="816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0E6208" w:rsidRPr="00D247C5" w:rsidRDefault="000E6208" w:rsidP="009B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8123" w:type="dxa"/>
          </w:tcPr>
          <w:p w:rsidR="009E3359" w:rsidRPr="00D247C5" w:rsidRDefault="009E3359" w:rsidP="00682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общим принципам, сформулированным А.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Файолем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, относится:</w:t>
            </w:r>
          </w:p>
          <w:p w:rsidR="000E6208" w:rsidRPr="00D247C5" w:rsidRDefault="000E6208" w:rsidP="009B55D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444CC" w:rsidRPr="00D247C5" w:rsidTr="009B55D1">
        <w:tc>
          <w:tcPr>
            <w:tcW w:w="816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9E3359" w:rsidRPr="00D247C5" w:rsidRDefault="009E3359" w:rsidP="009E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Разделение труда;</w:t>
            </w:r>
          </w:p>
          <w:p w:rsidR="00F444CC" w:rsidRPr="00D247C5" w:rsidRDefault="00F444CC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444CC" w:rsidRPr="00D247C5" w:rsidTr="009B55D1">
        <w:tc>
          <w:tcPr>
            <w:tcW w:w="816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E3359" w:rsidRPr="00D247C5" w:rsidRDefault="009E3359" w:rsidP="009E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Власть;</w:t>
            </w:r>
          </w:p>
          <w:p w:rsidR="00F444CC" w:rsidRPr="00D247C5" w:rsidRDefault="00F444CC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444CC" w:rsidRPr="00D247C5" w:rsidTr="009B55D1">
        <w:tc>
          <w:tcPr>
            <w:tcW w:w="816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F444CC" w:rsidRPr="00D247C5" w:rsidRDefault="00F444CC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F444CC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Дисциплина;</w:t>
            </w:r>
          </w:p>
        </w:tc>
      </w:tr>
      <w:tr w:rsidR="00F444CC" w:rsidRPr="00D247C5" w:rsidTr="009B55D1">
        <w:tc>
          <w:tcPr>
            <w:tcW w:w="816" w:type="dxa"/>
          </w:tcPr>
          <w:p w:rsidR="00F444CC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44CC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F444CC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управления;</w:t>
            </w:r>
          </w:p>
        </w:tc>
      </w:tr>
      <w:tr w:rsidR="00F444CC" w:rsidRPr="00D247C5" w:rsidTr="009B55D1">
        <w:tc>
          <w:tcPr>
            <w:tcW w:w="816" w:type="dxa"/>
          </w:tcPr>
          <w:p w:rsidR="00F444CC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44CC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F444CC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единство руководства</w:t>
            </w: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3359" w:rsidRPr="00D247C5" w:rsidTr="009B55D1">
        <w:tc>
          <w:tcPr>
            <w:tcW w:w="816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23" w:type="dxa"/>
          </w:tcPr>
          <w:p w:rsidR="009E3359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Единство распорядительства</w:t>
            </w:r>
          </w:p>
        </w:tc>
      </w:tr>
      <w:tr w:rsidR="009E3359" w:rsidRPr="00D247C5" w:rsidTr="009B55D1">
        <w:tc>
          <w:tcPr>
            <w:tcW w:w="816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E3359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E3359" w:rsidRPr="00D247C5" w:rsidTr="009B55D1">
        <w:tc>
          <w:tcPr>
            <w:tcW w:w="816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E3359" w:rsidRPr="00D247C5" w:rsidRDefault="009E335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123" w:type="dxa"/>
          </w:tcPr>
          <w:p w:rsidR="00AF5A00" w:rsidRPr="00D247C5" w:rsidRDefault="00AF5A00" w:rsidP="00AF5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 общих принципов, сформулированных А.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Файолем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, есть:</w:t>
            </w:r>
          </w:p>
          <w:p w:rsidR="009E3359" w:rsidRPr="00D247C5" w:rsidRDefault="009E3359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E3359" w:rsidRPr="00D247C5" w:rsidTr="009B55D1">
        <w:tc>
          <w:tcPr>
            <w:tcW w:w="816" w:type="dxa"/>
          </w:tcPr>
          <w:p w:rsidR="009E3359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E3359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9E3359" w:rsidRPr="00D247C5" w:rsidRDefault="00AF5A00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</w:tc>
      </w:tr>
      <w:tr w:rsidR="009E3359" w:rsidRPr="00D247C5" w:rsidTr="009B55D1">
        <w:tc>
          <w:tcPr>
            <w:tcW w:w="816" w:type="dxa"/>
          </w:tcPr>
          <w:p w:rsidR="009E3359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E3359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9E3359" w:rsidRPr="00D247C5" w:rsidRDefault="00AF5A00" w:rsidP="00F444C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Справедливость;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Инициатива,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Отсутствие иерархии;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непостоянство состава персонала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8123" w:type="dxa"/>
          </w:tcPr>
          <w:p w:rsidR="00AF5A00" w:rsidRPr="00D247C5" w:rsidRDefault="00AF5A00" w:rsidP="00AF5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классического процесса управления включает в себя:</w:t>
            </w:r>
          </w:p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Постановку цели и задач или возникновение проблемы;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Сбор необходимой информации;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Единение персонала;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информации.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Что из ниже перечисленного не относится к управленческому циклу: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решения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обстановки, сбор и обработка информации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руководителя в принятии решения</w:t>
            </w: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F5A00" w:rsidRPr="00D247C5" w:rsidRDefault="00AF5A00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AF5A00" w:rsidRPr="00D247C5" w:rsidRDefault="00AF5A00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00" w:rsidRPr="00D247C5" w:rsidTr="009B55D1">
        <w:tc>
          <w:tcPr>
            <w:tcW w:w="816" w:type="dxa"/>
          </w:tcPr>
          <w:p w:rsidR="00AF5A00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F5A00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8123" w:type="dxa"/>
          </w:tcPr>
          <w:p w:rsidR="00AF5A00" w:rsidRPr="00D247C5" w:rsidRDefault="005F4439" w:rsidP="00F4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Главного врача ЛПУ относят: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оперативному уровню управления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стратегическому уровню управления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тактическому уровню управления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все ответы не верны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8123" w:type="dxa"/>
          </w:tcPr>
          <w:p w:rsidR="005F4439" w:rsidRPr="00D247C5" w:rsidRDefault="005F4439" w:rsidP="005F443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247C5">
              <w:rPr>
                <w:b/>
                <w:bCs/>
                <w:color w:val="000000"/>
                <w:bdr w:val="none" w:sz="0" w:space="0" w:color="auto" w:frame="1"/>
              </w:rPr>
              <w:t>Что из ниже перечисленного относится к управленческому циклу:</w:t>
            </w:r>
          </w:p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F4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F4439" w:rsidRPr="00D247C5" w:rsidRDefault="005F4439" w:rsidP="00F444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обстановки, сбор и</w:t>
            </w: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ooltip="Информационные сети" w:history="1">
              <w:r w:rsidRPr="00D247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обработка информации</w:t>
              </w:r>
            </w:hyperlink>
          </w:p>
        </w:tc>
      </w:tr>
      <w:tr w:rsidR="005F4439" w:rsidRPr="00D247C5" w:rsidTr="005F4439">
        <w:trPr>
          <w:trHeight w:val="721"/>
        </w:trPr>
        <w:tc>
          <w:tcPr>
            <w:tcW w:w="816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F4439" w:rsidRPr="00D247C5" w:rsidRDefault="005F4439" w:rsidP="005F443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D247C5">
              <w:rPr>
                <w:color w:val="000000"/>
              </w:rPr>
              <w:t>контроль за</w:t>
            </w:r>
            <w:proofErr w:type="gramEnd"/>
            <w:r w:rsidRPr="00D247C5">
              <w:rPr>
                <w:color w:val="000000"/>
              </w:rPr>
              <w:t xml:space="preserve"> выполнением решения</w:t>
            </w:r>
          </w:p>
          <w:p w:rsidR="005F4439" w:rsidRPr="00D247C5" w:rsidRDefault="005F4439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F4439" w:rsidRPr="00D247C5" w:rsidRDefault="005F4439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осуществления принятого решения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F4439" w:rsidRPr="00D247C5" w:rsidRDefault="005F4439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ответы верны</w:t>
            </w: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F4439" w:rsidRPr="00D247C5" w:rsidRDefault="005F4439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F4439" w:rsidRPr="00D247C5" w:rsidTr="009B55D1">
        <w:tc>
          <w:tcPr>
            <w:tcW w:w="816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F4439" w:rsidRPr="00D247C5" w:rsidRDefault="005F4439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8123" w:type="dxa"/>
          </w:tcPr>
          <w:p w:rsidR="005F4439" w:rsidRPr="00D247C5" w:rsidRDefault="0068284F" w:rsidP="005F44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К этапам классического цикла управления относится: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68284F" w:rsidRPr="00D247C5" w:rsidRDefault="0068284F" w:rsidP="00682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и предварительная экспертиза возможных решений;</w:t>
            </w:r>
          </w:p>
          <w:p w:rsidR="0068284F" w:rsidRPr="00D247C5" w:rsidRDefault="0068284F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управленческого решения;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корректировка результатов.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исполнения.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Подсчет прибыли.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8123" w:type="dxa"/>
          </w:tcPr>
          <w:p w:rsidR="0068284F" w:rsidRPr="00D247C5" w:rsidRDefault="0068284F" w:rsidP="00682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Основными уровнями получения информации для руководителя являются: </w:t>
            </w:r>
          </w:p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Указания и рекомендации вышестоящих организаций;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Внешняя информация из окружающей среды;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Внутренняя информация данного учреждения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Книги, газеты, телевидение, журналы;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123" w:type="dxa"/>
          </w:tcPr>
          <w:p w:rsidR="0068284F" w:rsidRPr="00D247C5" w:rsidRDefault="0068284F" w:rsidP="00682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классификацию управленческих решений по управлению входит:</w:t>
            </w:r>
          </w:p>
          <w:p w:rsidR="0068284F" w:rsidRPr="00D247C5" w:rsidRDefault="0068284F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Социальные;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Медицинские;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Ресурсные;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Административно-организационные;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Хозяйственные;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Решения по контролю исполнения.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8284F" w:rsidRPr="00D247C5" w:rsidRDefault="0068284F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68284F" w:rsidRPr="00D247C5" w:rsidRDefault="0068284F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8123" w:type="dxa"/>
          </w:tcPr>
          <w:p w:rsidR="0068284F" w:rsidRPr="00D247C5" w:rsidRDefault="008C3F14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значимости управленческие решения подразделяются: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Оперативные;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Стратегические;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8284F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Тактические;</w:t>
            </w:r>
          </w:p>
        </w:tc>
      </w:tr>
      <w:tr w:rsidR="0068284F" w:rsidRPr="00D247C5" w:rsidTr="009B55D1">
        <w:tc>
          <w:tcPr>
            <w:tcW w:w="816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8284F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68284F" w:rsidRPr="00D247C5" w:rsidRDefault="008C3F14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Чрезвычайные;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Экстренные.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Какие из перечисленных факторов непосредственно влияют на эффективность управленческого решения: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Компетентность;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Взвешенность решения;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Своевременность.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Стаж работы;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Характер должности;</w:t>
            </w:r>
          </w:p>
        </w:tc>
      </w:tr>
      <w:tr w:rsidR="008C3F14" w:rsidRPr="00D247C5" w:rsidTr="009B55D1">
        <w:tc>
          <w:tcPr>
            <w:tcW w:w="816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C3F14" w:rsidRPr="00D247C5" w:rsidRDefault="008C3F14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8C3F14" w:rsidRPr="00D247C5" w:rsidRDefault="008C3F14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поведенческих мотивов по А.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Маслоу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содержит:  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6A6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Физиологические, базисные потребности в пище, сне, тепле;</w:t>
            </w:r>
          </w:p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Потребность контакта и причастности к социальной группе;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Положение и признание в обществе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Потребность в самореализации.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Оператное</w:t>
            </w:r>
            <w:proofErr w:type="spell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обусловливание</w:t>
            </w:r>
            <w:proofErr w:type="spell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из перечисленных факторов (по Ф.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Грицбергу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) способствуют  удовлетворению работника трудом: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Трудовые успехи;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Признание заслуг;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Непосредственно процесс труда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Служебный рост.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включает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мотиватор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«рабочая среда»?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Уровень шума.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 ли использование принципа «движущегося конвейера» в сфере </w:t>
            </w:r>
            <w:proofErr w:type="spellStart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медуслуг</w:t>
            </w:r>
            <w:proofErr w:type="spellEnd"/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018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 фазы можно разделить процесс преодоления сопротивления изменениям: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763D3B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3B">
              <w:rPr>
                <w:rFonts w:ascii="Times New Roman" w:hAnsi="Times New Roman" w:cs="Times New Roman"/>
                <w:sz w:val="24"/>
                <w:szCs w:val="24"/>
              </w:rPr>
              <w:t>Подведение итогов;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763D3B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3B">
              <w:rPr>
                <w:rFonts w:ascii="Times New Roman" w:hAnsi="Times New Roman" w:cs="Times New Roman"/>
                <w:sz w:val="24"/>
                <w:szCs w:val="24"/>
              </w:rPr>
              <w:t>Переходный период.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763D3B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3B">
              <w:rPr>
                <w:rFonts w:ascii="Times New Roman" w:hAnsi="Times New Roman" w:cs="Times New Roman"/>
                <w:sz w:val="24"/>
                <w:szCs w:val="24"/>
              </w:rPr>
              <w:t>Новые начинания.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Кризисный период.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Очернение</w:t>
            </w:r>
            <w:proofErr w:type="spell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опыта;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123" w:type="dxa"/>
          </w:tcPr>
          <w:p w:rsidR="006A65C1" w:rsidRPr="00D247C5" w:rsidRDefault="006A65C1" w:rsidP="006A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Какие параметры характеризуют внешнюю среду организации:</w:t>
            </w:r>
          </w:p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Взаимосвязанность;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Сложность;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Неопределенность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Неподвижность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A65C1" w:rsidRPr="00D247C5" w:rsidRDefault="006A65C1" w:rsidP="005F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8123" w:type="dxa"/>
          </w:tcPr>
          <w:p w:rsidR="006A65C1" w:rsidRPr="00D247C5" w:rsidRDefault="006A65C1" w:rsidP="0076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определяют внешнюю среду воздействия:</w:t>
            </w:r>
          </w:p>
          <w:p w:rsidR="006A65C1" w:rsidRPr="00D247C5" w:rsidRDefault="006A65C1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Международные события;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6A65C1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Состояние экономики;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3F23B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факторы;</w:t>
            </w:r>
          </w:p>
        </w:tc>
      </w:tr>
      <w:tr w:rsidR="006A65C1" w:rsidRPr="00D247C5" w:rsidTr="009B55D1">
        <w:tc>
          <w:tcPr>
            <w:tcW w:w="816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A65C1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6A65C1" w:rsidRPr="00D247C5" w:rsidRDefault="003F23BF" w:rsidP="005F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Политические факторы</w:t>
            </w:r>
          </w:p>
        </w:tc>
      </w:tr>
      <w:tr w:rsidR="003F23BF" w:rsidRPr="00D247C5" w:rsidTr="009B55D1">
        <w:tc>
          <w:tcPr>
            <w:tcW w:w="816" w:type="dxa"/>
          </w:tcPr>
          <w:p w:rsidR="003F23BF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F23BF" w:rsidRPr="00D247C5" w:rsidRDefault="003F23BF" w:rsidP="005F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2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3F23BF" w:rsidRPr="00D247C5" w:rsidRDefault="003F23BF" w:rsidP="005F4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C5">
              <w:rPr>
                <w:rFonts w:ascii="Times New Roman" w:hAnsi="Times New Roman" w:cs="Times New Roman"/>
                <w:sz w:val="24"/>
                <w:szCs w:val="24"/>
              </w:rPr>
              <w:t>Учреждения государственного регулирования;</w:t>
            </w:r>
          </w:p>
        </w:tc>
      </w:tr>
    </w:tbl>
    <w:p w:rsidR="006A65C1" w:rsidRPr="00D247C5" w:rsidRDefault="006A65C1" w:rsidP="006A65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A00" w:rsidRPr="00D247C5" w:rsidRDefault="00AF5A00">
      <w:pPr>
        <w:rPr>
          <w:rFonts w:ascii="Times New Roman" w:hAnsi="Times New Roman" w:cs="Times New Roman"/>
          <w:sz w:val="24"/>
          <w:szCs w:val="24"/>
        </w:rPr>
      </w:pPr>
    </w:p>
    <w:p w:rsidR="00F444CC" w:rsidRPr="00D247C5" w:rsidRDefault="00F444CC">
      <w:pPr>
        <w:rPr>
          <w:rFonts w:ascii="Times New Roman" w:hAnsi="Times New Roman" w:cs="Times New Roman"/>
          <w:sz w:val="24"/>
          <w:szCs w:val="24"/>
        </w:rPr>
      </w:pPr>
    </w:p>
    <w:sectPr w:rsidR="00F444CC" w:rsidRPr="00D247C5" w:rsidSect="008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39"/>
    <w:multiLevelType w:val="hybridMultilevel"/>
    <w:tmpl w:val="F3745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D26"/>
    <w:multiLevelType w:val="hybridMultilevel"/>
    <w:tmpl w:val="F3745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47DB"/>
    <w:multiLevelType w:val="hybridMultilevel"/>
    <w:tmpl w:val="F3745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C6BF4"/>
    <w:multiLevelType w:val="hybridMultilevel"/>
    <w:tmpl w:val="F3745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08"/>
    <w:rsid w:val="000E6208"/>
    <w:rsid w:val="003F23BF"/>
    <w:rsid w:val="005F4439"/>
    <w:rsid w:val="0068284F"/>
    <w:rsid w:val="006A65C1"/>
    <w:rsid w:val="00763D3B"/>
    <w:rsid w:val="00872E3F"/>
    <w:rsid w:val="008C3F14"/>
    <w:rsid w:val="009E3359"/>
    <w:rsid w:val="00A34322"/>
    <w:rsid w:val="00AF5A00"/>
    <w:rsid w:val="00D247C5"/>
    <w:rsid w:val="00F4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4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F5A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F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2020-05-30T11:17:00Z</dcterms:created>
  <dcterms:modified xsi:type="dcterms:W3CDTF">2020-05-30T19:29:00Z</dcterms:modified>
</cp:coreProperties>
</file>