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08" w:rsidRPr="00CE18F0" w:rsidRDefault="007D7864" w:rsidP="00FC7D15">
      <w:pPr>
        <w:pStyle w:val="1"/>
        <w:spacing w:before="71" w:line="360" w:lineRule="auto"/>
        <w:ind w:left="4399"/>
        <w:rPr>
          <w:sz w:val="24"/>
          <w:szCs w:val="24"/>
        </w:rPr>
      </w:pPr>
      <w:r w:rsidRPr="00CE18F0">
        <w:rPr>
          <w:sz w:val="24"/>
          <w:szCs w:val="24"/>
        </w:rPr>
        <w:t>Соглашение</w:t>
      </w:r>
    </w:p>
    <w:p w:rsidR="00AB2C08" w:rsidRPr="00CE18F0" w:rsidRDefault="007D7864" w:rsidP="00FC7D15">
      <w:pPr>
        <w:pStyle w:val="a4"/>
        <w:numPr>
          <w:ilvl w:val="0"/>
          <w:numId w:val="7"/>
        </w:numPr>
        <w:tabs>
          <w:tab w:val="left" w:pos="2213"/>
        </w:tabs>
        <w:spacing w:line="360" w:lineRule="auto"/>
        <w:ind w:right="0"/>
        <w:jc w:val="left"/>
        <w:rPr>
          <w:b/>
          <w:sz w:val="24"/>
          <w:szCs w:val="24"/>
        </w:rPr>
      </w:pPr>
      <w:r w:rsidRPr="00CE18F0">
        <w:rPr>
          <w:b/>
          <w:sz w:val="24"/>
          <w:szCs w:val="24"/>
        </w:rPr>
        <w:t>конфиденциальности и неразглашении</w:t>
      </w:r>
      <w:r w:rsidR="00C45550">
        <w:rPr>
          <w:b/>
          <w:sz w:val="24"/>
          <w:szCs w:val="24"/>
        </w:rPr>
        <w:t xml:space="preserve"> </w:t>
      </w:r>
      <w:r w:rsidRPr="00CE18F0">
        <w:rPr>
          <w:b/>
          <w:sz w:val="24"/>
          <w:szCs w:val="24"/>
        </w:rPr>
        <w:t>информации</w:t>
      </w:r>
    </w:p>
    <w:p w:rsidR="00FC7D15" w:rsidRPr="00CE18F0" w:rsidRDefault="00FC7D15">
      <w:pPr>
        <w:pStyle w:val="a3"/>
        <w:spacing w:before="11"/>
        <w:ind w:left="0"/>
        <w:rPr>
          <w:b/>
          <w:sz w:val="24"/>
          <w:szCs w:val="24"/>
        </w:rPr>
      </w:pPr>
    </w:p>
    <w:p w:rsidR="00AB2C08" w:rsidRPr="00CE18F0" w:rsidRDefault="007D7864">
      <w:pPr>
        <w:pStyle w:val="a3"/>
        <w:tabs>
          <w:tab w:val="left" w:pos="7393"/>
          <w:tab w:val="left" w:pos="8785"/>
        </w:tabs>
        <w:rPr>
          <w:sz w:val="24"/>
          <w:szCs w:val="24"/>
        </w:rPr>
      </w:pPr>
      <w:r w:rsidRPr="00CE18F0">
        <w:rPr>
          <w:sz w:val="24"/>
          <w:szCs w:val="24"/>
        </w:rPr>
        <w:t>г.</w:t>
      </w:r>
      <w:r w:rsidR="00CC5F34" w:rsidRPr="00CE18F0">
        <w:rPr>
          <w:sz w:val="24"/>
          <w:szCs w:val="24"/>
        </w:rPr>
        <w:t>Астрахань</w:t>
      </w:r>
      <w:r w:rsidR="00C45550">
        <w:rPr>
          <w:sz w:val="24"/>
          <w:szCs w:val="24"/>
        </w:rPr>
        <w:t xml:space="preserve">                                                                            </w:t>
      </w:r>
      <w:r w:rsidRPr="00CE18F0">
        <w:rPr>
          <w:sz w:val="24"/>
          <w:szCs w:val="24"/>
        </w:rPr>
        <w:t>«</w:t>
      </w:r>
      <w:r w:rsidR="000B0AE6" w:rsidRPr="00CE18F0">
        <w:rPr>
          <w:sz w:val="24"/>
          <w:szCs w:val="24"/>
        </w:rPr>
        <w:t>__</w:t>
      </w:r>
      <w:r w:rsidRPr="00CE18F0">
        <w:rPr>
          <w:sz w:val="24"/>
          <w:szCs w:val="24"/>
        </w:rPr>
        <w:t>_»</w:t>
      </w:r>
      <w:r w:rsidR="00CE18F0" w:rsidRPr="00CE18F0">
        <w:rPr>
          <w:sz w:val="24"/>
          <w:szCs w:val="24"/>
        </w:rPr>
        <w:t>__</w:t>
      </w:r>
      <w:r w:rsidR="00CE18F0">
        <w:rPr>
          <w:sz w:val="24"/>
          <w:szCs w:val="24"/>
        </w:rPr>
        <w:t>__________</w:t>
      </w:r>
      <w:r w:rsidR="00CC5F34" w:rsidRPr="00CE18F0">
        <w:rPr>
          <w:sz w:val="24"/>
          <w:szCs w:val="24"/>
        </w:rPr>
        <w:t>20</w:t>
      </w:r>
      <w:r w:rsidR="00B206E7">
        <w:rPr>
          <w:sz w:val="24"/>
          <w:szCs w:val="24"/>
        </w:rPr>
        <w:t>___</w:t>
      </w:r>
      <w:r w:rsidRPr="00CE18F0">
        <w:rPr>
          <w:sz w:val="24"/>
          <w:szCs w:val="24"/>
        </w:rPr>
        <w:t xml:space="preserve"> года</w:t>
      </w:r>
    </w:p>
    <w:p w:rsidR="00AB2C08" w:rsidRDefault="00AB2C08">
      <w:pPr>
        <w:pStyle w:val="a3"/>
        <w:ind w:left="0"/>
        <w:rPr>
          <w:sz w:val="24"/>
          <w:szCs w:val="24"/>
        </w:rPr>
      </w:pPr>
    </w:p>
    <w:p w:rsidR="00C45550" w:rsidRDefault="00CC5F34" w:rsidP="002D5606">
      <w:pPr>
        <w:pStyle w:val="a3"/>
        <w:ind w:left="0" w:firstLine="581"/>
        <w:jc w:val="both"/>
        <w:rPr>
          <w:sz w:val="24"/>
          <w:szCs w:val="24"/>
        </w:rPr>
      </w:pPr>
      <w:r w:rsidRPr="00CE18F0">
        <w:rPr>
          <w:sz w:val="24"/>
          <w:szCs w:val="24"/>
        </w:rPr>
        <w:t>Ф</w:t>
      </w:r>
      <w:r w:rsidR="00FA44D8" w:rsidRPr="00CE18F0">
        <w:rPr>
          <w:sz w:val="24"/>
          <w:szCs w:val="24"/>
        </w:rPr>
        <w:t>едеральное государственное бюджетное образовательное учреждение высшего образования "Астраханский государственный медицинский университет" Министерства здравоохранения Российской Федерации</w:t>
      </w:r>
      <w:r w:rsidR="007D7864" w:rsidRPr="00CE18F0">
        <w:rPr>
          <w:sz w:val="24"/>
          <w:szCs w:val="24"/>
        </w:rPr>
        <w:t>,</w:t>
      </w:r>
      <w:r w:rsidRPr="00CE18F0">
        <w:rPr>
          <w:sz w:val="24"/>
          <w:szCs w:val="24"/>
        </w:rPr>
        <w:t xml:space="preserve"> в лице ректора Башкиной Ольги Александровны, действующей на основании Устава,</w:t>
      </w:r>
      <w:r w:rsidR="007D7864" w:rsidRPr="00CE18F0">
        <w:rPr>
          <w:sz w:val="24"/>
          <w:szCs w:val="24"/>
        </w:rPr>
        <w:t xml:space="preserve"> именуемый(ая)</w:t>
      </w:r>
      <w:r w:rsidR="00C45550">
        <w:rPr>
          <w:sz w:val="24"/>
          <w:szCs w:val="24"/>
        </w:rPr>
        <w:t xml:space="preserve"> </w:t>
      </w:r>
      <w:r w:rsidR="007D7864" w:rsidRPr="00CE18F0">
        <w:rPr>
          <w:sz w:val="24"/>
          <w:szCs w:val="24"/>
        </w:rPr>
        <w:t>в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дальнейшем «Работодатель</w:t>
      </w:r>
      <w:r w:rsidR="004B32BB" w:rsidRPr="00CE18F0">
        <w:rPr>
          <w:sz w:val="24"/>
          <w:szCs w:val="24"/>
        </w:rPr>
        <w:t>», с одной стороны, и</w:t>
      </w:r>
      <w:r w:rsidR="00C45550">
        <w:rPr>
          <w:sz w:val="24"/>
          <w:szCs w:val="24"/>
        </w:rPr>
        <w:t xml:space="preserve"> ____________________________________________</w:t>
      </w:r>
    </w:p>
    <w:p w:rsidR="00C45550" w:rsidRPr="00C45550" w:rsidRDefault="00C45550" w:rsidP="002D5606">
      <w:pPr>
        <w:pStyle w:val="a3"/>
        <w:ind w:left="0" w:firstLine="5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C45550">
        <w:rPr>
          <w:sz w:val="20"/>
          <w:szCs w:val="20"/>
        </w:rPr>
        <w:t>(должность)</w:t>
      </w:r>
    </w:p>
    <w:p w:rsidR="00C45550" w:rsidRDefault="00C45550" w:rsidP="002D5606">
      <w:pPr>
        <w:pStyle w:val="a3"/>
        <w:ind w:left="0" w:firstLine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223D8A" w:rsidRPr="00CE18F0">
        <w:rPr>
          <w:sz w:val="24"/>
          <w:szCs w:val="24"/>
        </w:rPr>
        <w:t>,</w:t>
      </w:r>
      <w:r w:rsidR="00CC5F34" w:rsidRPr="00CE18F0">
        <w:rPr>
          <w:sz w:val="24"/>
          <w:szCs w:val="24"/>
        </w:rPr>
        <w:t xml:space="preserve"> зарегистрированн</w:t>
      </w:r>
      <w:r>
        <w:rPr>
          <w:sz w:val="24"/>
          <w:szCs w:val="24"/>
        </w:rPr>
        <w:t>ый(</w:t>
      </w:r>
      <w:r w:rsidR="00996535">
        <w:rPr>
          <w:sz w:val="24"/>
          <w:szCs w:val="24"/>
        </w:rPr>
        <w:t>ая</w:t>
      </w:r>
      <w:r>
        <w:rPr>
          <w:sz w:val="24"/>
          <w:szCs w:val="24"/>
        </w:rPr>
        <w:t xml:space="preserve">) </w:t>
      </w:r>
      <w:r w:rsidR="00CC5F34" w:rsidRPr="00CE18F0">
        <w:rPr>
          <w:sz w:val="24"/>
          <w:szCs w:val="24"/>
        </w:rPr>
        <w:t xml:space="preserve"> по </w:t>
      </w:r>
    </w:p>
    <w:p w:rsidR="00C45550" w:rsidRPr="00C45550" w:rsidRDefault="00C45550" w:rsidP="002D5606">
      <w:pPr>
        <w:pStyle w:val="a3"/>
        <w:ind w:left="0" w:firstLine="6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</w:t>
      </w:r>
      <w:r w:rsidRPr="00C45550">
        <w:rPr>
          <w:sz w:val="20"/>
          <w:szCs w:val="20"/>
        </w:rPr>
        <w:t>(ФИО)</w:t>
      </w:r>
    </w:p>
    <w:p w:rsidR="00AB2C08" w:rsidRPr="00CE18F0" w:rsidRDefault="00CC5F34" w:rsidP="002D5606">
      <w:pPr>
        <w:pStyle w:val="a3"/>
        <w:ind w:left="0" w:firstLine="4"/>
        <w:jc w:val="both"/>
        <w:rPr>
          <w:sz w:val="24"/>
          <w:szCs w:val="24"/>
        </w:rPr>
      </w:pPr>
      <w:r w:rsidRPr="00CE18F0">
        <w:rPr>
          <w:sz w:val="24"/>
          <w:szCs w:val="24"/>
        </w:rPr>
        <w:t xml:space="preserve">адресу: </w:t>
      </w:r>
      <w:r w:rsidR="00C45550">
        <w:rPr>
          <w:sz w:val="24"/>
          <w:szCs w:val="24"/>
        </w:rPr>
        <w:t>____________________________________________________________________</w:t>
      </w:r>
      <w:r w:rsidRPr="00CE18F0">
        <w:rPr>
          <w:sz w:val="24"/>
          <w:szCs w:val="24"/>
        </w:rPr>
        <w:t xml:space="preserve"> , именуем</w:t>
      </w:r>
      <w:r w:rsidR="00C45550">
        <w:rPr>
          <w:sz w:val="24"/>
          <w:szCs w:val="24"/>
        </w:rPr>
        <w:t>ый(</w:t>
      </w:r>
      <w:r w:rsidR="00996535">
        <w:rPr>
          <w:sz w:val="24"/>
          <w:szCs w:val="24"/>
        </w:rPr>
        <w:t>ая</w:t>
      </w:r>
      <w:r w:rsidR="00C45550">
        <w:rPr>
          <w:sz w:val="24"/>
          <w:szCs w:val="24"/>
        </w:rPr>
        <w:t>)</w:t>
      </w:r>
      <w:r w:rsidRPr="00CE18F0">
        <w:rPr>
          <w:sz w:val="24"/>
          <w:szCs w:val="24"/>
        </w:rPr>
        <w:t xml:space="preserve"> в дальнейшем «Работник»,  с другой стороны</w:t>
      </w:r>
      <w:r w:rsidR="007D7864" w:rsidRPr="00CE18F0">
        <w:rPr>
          <w:sz w:val="24"/>
          <w:szCs w:val="24"/>
        </w:rPr>
        <w:t>, заключили настоящее Соглашение о конфиденциальности и неразглашении информации (далее - «Соглашение») о нижеследующем:</w:t>
      </w:r>
    </w:p>
    <w:p w:rsidR="00AB2C08" w:rsidRDefault="00AB2C08">
      <w:pPr>
        <w:pStyle w:val="a3"/>
        <w:ind w:left="0"/>
        <w:rPr>
          <w:sz w:val="24"/>
          <w:szCs w:val="24"/>
        </w:rPr>
      </w:pPr>
    </w:p>
    <w:p w:rsidR="00FC7D15" w:rsidRPr="00CE18F0" w:rsidRDefault="00FC7D15">
      <w:pPr>
        <w:pStyle w:val="a3"/>
        <w:ind w:left="0"/>
        <w:rPr>
          <w:sz w:val="24"/>
          <w:szCs w:val="24"/>
        </w:rPr>
      </w:pPr>
    </w:p>
    <w:p w:rsidR="00AB2C08" w:rsidRPr="00CE18F0" w:rsidRDefault="007D7864">
      <w:pPr>
        <w:pStyle w:val="1"/>
        <w:numPr>
          <w:ilvl w:val="1"/>
          <w:numId w:val="7"/>
        </w:numPr>
        <w:tabs>
          <w:tab w:val="left" w:pos="4241"/>
        </w:tabs>
        <w:jc w:val="left"/>
        <w:rPr>
          <w:sz w:val="24"/>
          <w:szCs w:val="24"/>
        </w:rPr>
      </w:pPr>
      <w:r w:rsidRPr="00CE18F0">
        <w:rPr>
          <w:sz w:val="24"/>
          <w:szCs w:val="24"/>
        </w:rPr>
        <w:t>Цель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соглашения</w:t>
      </w:r>
    </w:p>
    <w:p w:rsidR="00AB2C08" w:rsidRPr="00CE18F0" w:rsidRDefault="004A670D">
      <w:pPr>
        <w:pStyle w:val="a4"/>
        <w:numPr>
          <w:ilvl w:val="1"/>
          <w:numId w:val="6"/>
        </w:numPr>
        <w:tabs>
          <w:tab w:val="left" w:pos="1270"/>
        </w:tabs>
        <w:spacing w:line="247" w:lineRule="auto"/>
        <w:ind w:firstLine="581"/>
        <w:rPr>
          <w:sz w:val="24"/>
          <w:szCs w:val="24"/>
        </w:rPr>
      </w:pPr>
      <w:r w:rsidRPr="00CE18F0">
        <w:rPr>
          <w:sz w:val="24"/>
          <w:szCs w:val="24"/>
        </w:rPr>
        <w:t>Работник принимает на себя обязательство не разглашать сведения, составляющие конфиденциальную информацию, ставшие известными ему в рамках работы комиссии по инте</w:t>
      </w:r>
      <w:r w:rsidR="006075C2" w:rsidRPr="00CE18F0">
        <w:rPr>
          <w:sz w:val="24"/>
          <w:szCs w:val="24"/>
        </w:rPr>
        <w:t>ллектуальной собственности</w:t>
      </w:r>
      <w:r w:rsidR="002D5606">
        <w:rPr>
          <w:sz w:val="24"/>
          <w:szCs w:val="24"/>
        </w:rPr>
        <w:t xml:space="preserve"> при рассмотрении заявок на выдачу патентов на результаты интеллектуальной деятельности до получения патентов на соответствующий результат интеллектуальной деятельности.</w:t>
      </w:r>
    </w:p>
    <w:p w:rsidR="006075C2" w:rsidRPr="00CE18F0" w:rsidRDefault="006075C2" w:rsidP="006075C2">
      <w:pPr>
        <w:pStyle w:val="a4"/>
        <w:numPr>
          <w:ilvl w:val="1"/>
          <w:numId w:val="6"/>
        </w:numPr>
        <w:tabs>
          <w:tab w:val="left" w:pos="1270"/>
        </w:tabs>
        <w:spacing w:line="247" w:lineRule="auto"/>
        <w:ind w:firstLine="581"/>
        <w:rPr>
          <w:sz w:val="24"/>
          <w:szCs w:val="24"/>
        </w:rPr>
      </w:pPr>
      <w:r w:rsidRPr="00CE18F0">
        <w:rPr>
          <w:sz w:val="24"/>
          <w:szCs w:val="24"/>
        </w:rPr>
        <w:t>Сведения, составляющие конфиденциальную информацию, могут быть переданы работнику устно, письменно, в виде фотографий, в электронном, а также в любом другом виде.</w:t>
      </w:r>
    </w:p>
    <w:p w:rsidR="00AB2C08" w:rsidRDefault="00AB2C08">
      <w:pPr>
        <w:pStyle w:val="a3"/>
        <w:ind w:left="0"/>
        <w:rPr>
          <w:sz w:val="24"/>
          <w:szCs w:val="24"/>
        </w:rPr>
      </w:pPr>
    </w:p>
    <w:p w:rsidR="00FC7D15" w:rsidRPr="00CE18F0" w:rsidRDefault="00FC7D15">
      <w:pPr>
        <w:pStyle w:val="a3"/>
        <w:ind w:left="0"/>
        <w:rPr>
          <w:sz w:val="24"/>
          <w:szCs w:val="24"/>
        </w:rPr>
      </w:pPr>
    </w:p>
    <w:p w:rsidR="00AB2C08" w:rsidRPr="00CE18F0" w:rsidRDefault="007D7864">
      <w:pPr>
        <w:pStyle w:val="1"/>
        <w:numPr>
          <w:ilvl w:val="1"/>
          <w:numId w:val="7"/>
        </w:numPr>
        <w:tabs>
          <w:tab w:val="left" w:pos="2328"/>
        </w:tabs>
        <w:ind w:left="2327" w:hanging="288"/>
        <w:jc w:val="left"/>
        <w:rPr>
          <w:sz w:val="24"/>
          <w:szCs w:val="24"/>
        </w:rPr>
      </w:pPr>
      <w:r w:rsidRPr="00CE18F0">
        <w:rPr>
          <w:sz w:val="24"/>
          <w:szCs w:val="24"/>
        </w:rPr>
        <w:t>Термины и понятия, используемые в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соглашении</w:t>
      </w:r>
    </w:p>
    <w:p w:rsidR="00AB2C08" w:rsidRPr="00CE18F0" w:rsidRDefault="007D7864">
      <w:pPr>
        <w:pStyle w:val="a4"/>
        <w:numPr>
          <w:ilvl w:val="1"/>
          <w:numId w:val="5"/>
        </w:numPr>
        <w:tabs>
          <w:tab w:val="left" w:pos="1270"/>
        </w:tabs>
        <w:spacing w:before="81" w:line="249" w:lineRule="auto"/>
        <w:ind w:firstLine="581"/>
        <w:rPr>
          <w:sz w:val="24"/>
          <w:szCs w:val="24"/>
        </w:rPr>
      </w:pPr>
      <w:r w:rsidRPr="00CE18F0">
        <w:rPr>
          <w:sz w:val="24"/>
          <w:szCs w:val="24"/>
        </w:rPr>
        <w:t>Для целей Соглашения следующие термины и понятия имеют указанные ниже значения:</w:t>
      </w:r>
    </w:p>
    <w:p w:rsidR="00AB2C08" w:rsidRPr="00CE18F0" w:rsidRDefault="007D7864">
      <w:pPr>
        <w:pStyle w:val="a4"/>
        <w:numPr>
          <w:ilvl w:val="1"/>
          <w:numId w:val="5"/>
        </w:numPr>
        <w:tabs>
          <w:tab w:val="left" w:pos="1270"/>
        </w:tabs>
        <w:spacing w:line="249" w:lineRule="auto"/>
        <w:ind w:right="110" w:firstLine="581"/>
        <w:rPr>
          <w:sz w:val="24"/>
          <w:szCs w:val="24"/>
        </w:rPr>
      </w:pPr>
      <w:r w:rsidRPr="00CE18F0">
        <w:rPr>
          <w:b/>
          <w:sz w:val="24"/>
          <w:szCs w:val="24"/>
        </w:rPr>
        <w:t xml:space="preserve">Конфиденциальная информация </w:t>
      </w:r>
      <w:r w:rsidRPr="00CE18F0">
        <w:rPr>
          <w:sz w:val="24"/>
          <w:szCs w:val="24"/>
        </w:rPr>
        <w:t>- информация (сведения) о лицах, предметах, фактах, событиях и/или процессах, независимо от формы их предоставления, прямо или косвенно связанные с любой из Сторон, ее аффилированными лицами и/или клиентами, их бизнесом, стратегией развития, организационной структурой и системой материально-технического обеспечения, информация, имеющая финансовый, экономический, маркетинговый, плановый, технический, производственный характер, а также любая иная информация, имеющая действительную или потенциальную коммерческую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ценность.</w:t>
      </w:r>
    </w:p>
    <w:p w:rsidR="00AB2C08" w:rsidRPr="00CE18F0" w:rsidRDefault="007D7864">
      <w:pPr>
        <w:pStyle w:val="a3"/>
        <w:spacing w:line="254" w:lineRule="exact"/>
        <w:ind w:left="719"/>
        <w:rPr>
          <w:sz w:val="24"/>
          <w:szCs w:val="24"/>
        </w:rPr>
      </w:pPr>
      <w:r w:rsidRPr="00CE18F0">
        <w:rPr>
          <w:sz w:val="24"/>
          <w:szCs w:val="24"/>
        </w:rPr>
        <w:t>К Конфиденциальной информации не относятся:</w:t>
      </w:r>
    </w:p>
    <w:p w:rsidR="00AB2C08" w:rsidRPr="00CE18F0" w:rsidRDefault="007D7864" w:rsidP="00562A27">
      <w:pPr>
        <w:pStyle w:val="a4"/>
        <w:numPr>
          <w:ilvl w:val="0"/>
          <w:numId w:val="4"/>
        </w:numPr>
        <w:tabs>
          <w:tab w:val="left" w:pos="979"/>
          <w:tab w:val="left" w:pos="9214"/>
        </w:tabs>
        <w:spacing w:before="9" w:line="252" w:lineRule="auto"/>
        <w:ind w:right="5" w:hanging="278"/>
        <w:rPr>
          <w:sz w:val="24"/>
          <w:szCs w:val="24"/>
        </w:rPr>
      </w:pPr>
      <w:r w:rsidRPr="00CE18F0">
        <w:rPr>
          <w:sz w:val="24"/>
          <w:szCs w:val="24"/>
        </w:rPr>
        <w:t>любые общедоступные сведения, которые стали таковыми не в результате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нарушения какого-либо обязательства по настоящему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Соглашению;</w:t>
      </w:r>
    </w:p>
    <w:p w:rsidR="00AB2C08" w:rsidRPr="00CE18F0" w:rsidRDefault="007D7864" w:rsidP="00562A27">
      <w:pPr>
        <w:pStyle w:val="a4"/>
        <w:numPr>
          <w:ilvl w:val="0"/>
          <w:numId w:val="4"/>
        </w:numPr>
        <w:tabs>
          <w:tab w:val="left" w:pos="979"/>
        </w:tabs>
        <w:spacing w:before="1" w:line="252" w:lineRule="auto"/>
        <w:ind w:right="108" w:hanging="278"/>
        <w:rPr>
          <w:sz w:val="24"/>
          <w:szCs w:val="24"/>
        </w:rPr>
      </w:pPr>
      <w:r w:rsidRPr="00CE18F0">
        <w:rPr>
          <w:sz w:val="24"/>
          <w:szCs w:val="24"/>
        </w:rPr>
        <w:t>вся информация, которая находится в законном владении у другой Стороны к моменту и после заключения настоящего Соглашения из источников, иных, чем другая Сторона по настоящему Соглашению (при этом такая Сторона будет готова по первому требованию другой Стороны предоставить письменные доказательства такого законного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владения,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разумно удовлетворяющие такую другую Сторону);</w:t>
      </w:r>
    </w:p>
    <w:p w:rsidR="00AB2C08" w:rsidRPr="00CE18F0" w:rsidRDefault="007D7864" w:rsidP="00562A27">
      <w:pPr>
        <w:pStyle w:val="a4"/>
        <w:numPr>
          <w:ilvl w:val="0"/>
          <w:numId w:val="4"/>
        </w:numPr>
        <w:tabs>
          <w:tab w:val="left" w:pos="979"/>
        </w:tabs>
        <w:spacing w:before="14" w:line="249" w:lineRule="auto"/>
        <w:ind w:right="477" w:hanging="278"/>
        <w:rPr>
          <w:sz w:val="24"/>
          <w:szCs w:val="24"/>
        </w:rPr>
      </w:pPr>
      <w:r w:rsidRPr="00CE18F0">
        <w:rPr>
          <w:sz w:val="24"/>
          <w:szCs w:val="24"/>
        </w:rPr>
        <w:lastRenderedPageBreak/>
        <w:t>сведения, которые в соответствие с законодательством РФ не могут составлять охраняемую законом коммерческую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тайну.</w:t>
      </w:r>
    </w:p>
    <w:p w:rsidR="00AB2C08" w:rsidRPr="00CE18F0" w:rsidRDefault="007D7864" w:rsidP="001F5E02">
      <w:pPr>
        <w:pStyle w:val="a4"/>
        <w:numPr>
          <w:ilvl w:val="1"/>
          <w:numId w:val="5"/>
        </w:numPr>
        <w:tabs>
          <w:tab w:val="left" w:pos="1270"/>
        </w:tabs>
        <w:spacing w:before="2" w:line="247" w:lineRule="auto"/>
        <w:ind w:firstLine="581"/>
        <w:rPr>
          <w:sz w:val="24"/>
          <w:szCs w:val="24"/>
        </w:rPr>
      </w:pPr>
      <w:r w:rsidRPr="00CE18F0">
        <w:rPr>
          <w:b/>
          <w:sz w:val="24"/>
          <w:szCs w:val="24"/>
        </w:rPr>
        <w:t xml:space="preserve">Раскрывающая сторона </w:t>
      </w:r>
      <w:r w:rsidRPr="00CE18F0">
        <w:rPr>
          <w:sz w:val="24"/>
          <w:szCs w:val="24"/>
        </w:rPr>
        <w:t>- Сторона по настоящему Соглашению, являющаяся собственником либо владельцем Конфиденциальной информации и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предоставляющая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Конфиденциальную информацию Принимающей стороне для использования в соответствии с целями настоящего Соглашения.</w:t>
      </w:r>
    </w:p>
    <w:p w:rsidR="00AB2C08" w:rsidRPr="00CE18F0" w:rsidRDefault="007D7864">
      <w:pPr>
        <w:pStyle w:val="a4"/>
        <w:numPr>
          <w:ilvl w:val="1"/>
          <w:numId w:val="5"/>
        </w:numPr>
        <w:tabs>
          <w:tab w:val="left" w:pos="1272"/>
        </w:tabs>
        <w:spacing w:before="2" w:line="249" w:lineRule="auto"/>
        <w:ind w:right="112" w:firstLine="562"/>
        <w:rPr>
          <w:sz w:val="24"/>
          <w:szCs w:val="24"/>
        </w:rPr>
      </w:pPr>
      <w:r w:rsidRPr="00CE18F0">
        <w:rPr>
          <w:b/>
          <w:sz w:val="24"/>
          <w:szCs w:val="24"/>
        </w:rPr>
        <w:t xml:space="preserve">Принимающая сторона </w:t>
      </w:r>
      <w:r w:rsidRPr="00CE18F0">
        <w:rPr>
          <w:sz w:val="24"/>
          <w:szCs w:val="24"/>
        </w:rPr>
        <w:t>- Сторона по настоящему Соглашению, получающая Конфиденциальную информацию или доступ к такой информации от Раскрывающей стороны в порядке и на условиях, предусмотренных настоящим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Соглашением.</w:t>
      </w:r>
    </w:p>
    <w:p w:rsidR="00AB2C08" w:rsidRPr="00CE18F0" w:rsidRDefault="007D7864">
      <w:pPr>
        <w:pStyle w:val="a4"/>
        <w:numPr>
          <w:ilvl w:val="1"/>
          <w:numId w:val="5"/>
        </w:numPr>
        <w:tabs>
          <w:tab w:val="left" w:pos="1272"/>
        </w:tabs>
        <w:spacing w:line="247" w:lineRule="auto"/>
        <w:ind w:firstLine="562"/>
        <w:rPr>
          <w:sz w:val="24"/>
          <w:szCs w:val="24"/>
        </w:rPr>
      </w:pPr>
      <w:r w:rsidRPr="00CE18F0">
        <w:rPr>
          <w:b/>
          <w:sz w:val="24"/>
          <w:szCs w:val="24"/>
        </w:rPr>
        <w:t xml:space="preserve">Разглашение Конфиденциальной информации </w:t>
      </w:r>
      <w:r w:rsidRPr="00CE18F0">
        <w:rPr>
          <w:sz w:val="24"/>
          <w:szCs w:val="24"/>
        </w:rPr>
        <w:t>- несанкционированные Раскрывающей стороной действия Принимающей стороны, в результате которых Третьи лица получают возможность ознакомления с Конфиденциальной информацией или выводами или расчетами, сделанными на основании или исходя из Конфиденциальной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информации.</w:t>
      </w:r>
    </w:p>
    <w:p w:rsidR="00AB2C08" w:rsidRPr="00CE18F0" w:rsidRDefault="007D7864">
      <w:pPr>
        <w:pStyle w:val="a4"/>
        <w:numPr>
          <w:ilvl w:val="1"/>
          <w:numId w:val="5"/>
        </w:numPr>
        <w:tabs>
          <w:tab w:val="left" w:pos="1272"/>
        </w:tabs>
        <w:spacing w:before="3" w:line="249" w:lineRule="auto"/>
        <w:ind w:right="109" w:firstLine="562"/>
        <w:rPr>
          <w:sz w:val="24"/>
          <w:szCs w:val="24"/>
        </w:rPr>
      </w:pPr>
      <w:r w:rsidRPr="00CE18F0">
        <w:rPr>
          <w:b/>
          <w:sz w:val="24"/>
          <w:szCs w:val="24"/>
        </w:rPr>
        <w:t xml:space="preserve">Третьи лица </w:t>
      </w:r>
      <w:r w:rsidRPr="00CE18F0">
        <w:rPr>
          <w:sz w:val="24"/>
          <w:szCs w:val="24"/>
        </w:rPr>
        <w:t>- юридические лица, не являющиеся Сторонами, физические лица, не состоящие со Сторонами в трудовых отношениях, а также не уполномоченные или очевидно вышедшие за рамки своей компетенции или полномочий государственные органы, требующие предоставления сведений, входящих в Конфиденциальную</w:t>
      </w:r>
      <w:r w:rsidR="00C45550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информацию.</w:t>
      </w:r>
    </w:p>
    <w:p w:rsidR="00AB2C08" w:rsidRDefault="00AB2C08">
      <w:pPr>
        <w:pStyle w:val="a3"/>
        <w:spacing w:before="9"/>
        <w:ind w:left="0"/>
        <w:rPr>
          <w:sz w:val="24"/>
          <w:szCs w:val="24"/>
        </w:rPr>
      </w:pPr>
    </w:p>
    <w:p w:rsidR="00FC7D15" w:rsidRPr="00CE18F0" w:rsidRDefault="00FC7D15">
      <w:pPr>
        <w:pStyle w:val="a3"/>
        <w:spacing w:before="9"/>
        <w:ind w:left="0"/>
        <w:rPr>
          <w:sz w:val="24"/>
          <w:szCs w:val="24"/>
        </w:rPr>
      </w:pPr>
    </w:p>
    <w:p w:rsidR="00AB2C08" w:rsidRPr="00CE18F0" w:rsidRDefault="007D7864">
      <w:pPr>
        <w:pStyle w:val="1"/>
        <w:numPr>
          <w:ilvl w:val="1"/>
          <w:numId w:val="7"/>
        </w:numPr>
        <w:tabs>
          <w:tab w:val="left" w:pos="2222"/>
        </w:tabs>
        <w:ind w:left="2222" w:hanging="284"/>
        <w:jc w:val="left"/>
        <w:rPr>
          <w:sz w:val="24"/>
          <w:szCs w:val="24"/>
        </w:rPr>
      </w:pPr>
      <w:r w:rsidRPr="00CE18F0">
        <w:rPr>
          <w:sz w:val="24"/>
          <w:szCs w:val="24"/>
        </w:rPr>
        <w:t>Передача и защита конфиденциальной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информации</w:t>
      </w:r>
    </w:p>
    <w:p w:rsidR="00AB2C08" w:rsidRPr="00CE18F0" w:rsidRDefault="007D7864">
      <w:pPr>
        <w:pStyle w:val="a4"/>
        <w:numPr>
          <w:ilvl w:val="1"/>
          <w:numId w:val="3"/>
        </w:numPr>
        <w:tabs>
          <w:tab w:val="left" w:pos="1272"/>
        </w:tabs>
        <w:spacing w:before="88" w:line="247" w:lineRule="auto"/>
        <w:ind w:right="109" w:firstLine="562"/>
        <w:rPr>
          <w:sz w:val="24"/>
          <w:szCs w:val="24"/>
        </w:rPr>
      </w:pPr>
      <w:r w:rsidRPr="00CE18F0">
        <w:rPr>
          <w:sz w:val="24"/>
          <w:szCs w:val="24"/>
        </w:rPr>
        <w:t>Передача Конфиденциальной информации осуществляется Раскрывающей стороной Принимающей стороне путем передачи Конфиденциальной информации на бумажном либо электронном носителе, а также любым иным согласованным Сторонами способом, позволяющим обеспечить конфиденциальность передаваемой информации, а также подтвердить факт ее передачи Раскрывающей стороной, факт получения такой информации Принимающей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стороной.</w:t>
      </w:r>
    </w:p>
    <w:p w:rsidR="00AB2C08" w:rsidRPr="00CE18F0" w:rsidRDefault="007D7864">
      <w:pPr>
        <w:pStyle w:val="a4"/>
        <w:numPr>
          <w:ilvl w:val="1"/>
          <w:numId w:val="3"/>
        </w:numPr>
        <w:tabs>
          <w:tab w:val="left" w:pos="1272"/>
        </w:tabs>
        <w:spacing w:before="8" w:line="247" w:lineRule="auto"/>
        <w:ind w:firstLine="562"/>
        <w:rPr>
          <w:sz w:val="24"/>
          <w:szCs w:val="24"/>
        </w:rPr>
      </w:pPr>
      <w:r w:rsidRPr="00CE18F0">
        <w:rPr>
          <w:sz w:val="24"/>
          <w:szCs w:val="24"/>
        </w:rPr>
        <w:t>Передача Конфиденциальной информации по письменному требованию Раскрывающей стороны может сопровождаться оформлением сторонами актов приема-передачи документов или электронных носителей информации, либо получением Раскрывающей стороной отчета о получении Конфиденциальной информации Принимающей стороной в случае использования иных способов передачи информации. Указанный акт приема-передачи или отчет составляется в свободной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форме.</w:t>
      </w:r>
    </w:p>
    <w:p w:rsidR="00AB2C08" w:rsidRPr="00CE18F0" w:rsidRDefault="007D7864">
      <w:pPr>
        <w:pStyle w:val="a3"/>
        <w:spacing w:line="247" w:lineRule="auto"/>
        <w:ind w:right="109" w:firstLine="562"/>
        <w:jc w:val="both"/>
        <w:rPr>
          <w:sz w:val="24"/>
          <w:szCs w:val="24"/>
        </w:rPr>
      </w:pPr>
      <w:r w:rsidRPr="00CE18F0">
        <w:rPr>
          <w:sz w:val="24"/>
          <w:szCs w:val="24"/>
        </w:rPr>
        <w:t>Принимающая сторона несет ответственность за действия (бездействие) своих сотрудников и иных лиц, получивших доступ к Конфиденциальной информации, повлекший Разглашение Конфиденциальной информации.</w:t>
      </w:r>
    </w:p>
    <w:p w:rsidR="00AB2C08" w:rsidRPr="00CE18F0" w:rsidRDefault="007D7864" w:rsidP="00562A27">
      <w:pPr>
        <w:pStyle w:val="a4"/>
        <w:numPr>
          <w:ilvl w:val="1"/>
          <w:numId w:val="3"/>
        </w:numPr>
        <w:tabs>
          <w:tab w:val="left" w:pos="1272"/>
        </w:tabs>
        <w:spacing w:line="249" w:lineRule="auto"/>
        <w:ind w:firstLine="562"/>
        <w:rPr>
          <w:sz w:val="24"/>
          <w:szCs w:val="24"/>
        </w:rPr>
      </w:pPr>
      <w:r w:rsidRPr="00CE18F0">
        <w:rPr>
          <w:sz w:val="24"/>
          <w:szCs w:val="24"/>
        </w:rPr>
        <w:t xml:space="preserve">Принимающая сторона обязана обеспечить со своей стороны, со стороны своих </w:t>
      </w:r>
      <w:r w:rsidRPr="00CE18F0">
        <w:rPr>
          <w:spacing w:val="2"/>
          <w:sz w:val="24"/>
          <w:szCs w:val="24"/>
        </w:rPr>
        <w:t>со</w:t>
      </w:r>
      <w:r w:rsidRPr="00CE18F0">
        <w:rPr>
          <w:sz w:val="24"/>
          <w:szCs w:val="24"/>
        </w:rPr>
        <w:t>трудников, консультантов, экспертов, аффилированных лиц, имеющих доступ к Конфиденциальной информации, использование полученной Конфиденциальной информации исключительно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в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целях, предусмотренных настоящим Соглашением, либо в целях, предусмотренных иными заключенными между Сторонами договорами и/или соглашениями, предусматривающими предоставление Конфиденциальной информации.</w:t>
      </w:r>
    </w:p>
    <w:p w:rsidR="00AB2C08" w:rsidRPr="00CE18F0" w:rsidRDefault="007D7864">
      <w:pPr>
        <w:pStyle w:val="a4"/>
        <w:numPr>
          <w:ilvl w:val="1"/>
          <w:numId w:val="3"/>
        </w:numPr>
        <w:tabs>
          <w:tab w:val="left" w:pos="1272"/>
        </w:tabs>
        <w:spacing w:before="4" w:line="249" w:lineRule="auto"/>
        <w:ind w:right="111" w:firstLine="562"/>
        <w:rPr>
          <w:sz w:val="24"/>
          <w:szCs w:val="24"/>
        </w:rPr>
      </w:pPr>
      <w:r w:rsidRPr="00CE18F0">
        <w:rPr>
          <w:sz w:val="24"/>
          <w:szCs w:val="24"/>
        </w:rPr>
        <w:t>Принимающая сторона не вправе без письменного разрешения Раскрывающей стороны разглашать или иным образом раскрывать Конфиденциальную информацию Третьим лицам, за исключе</w:t>
      </w:r>
      <w:r w:rsidR="00EB6D4A" w:rsidRPr="00CE18F0">
        <w:rPr>
          <w:sz w:val="24"/>
          <w:szCs w:val="24"/>
        </w:rPr>
        <w:t>нием случаев, указанных в п. 3.5</w:t>
      </w:r>
      <w:r w:rsidRPr="00CE18F0">
        <w:rPr>
          <w:sz w:val="24"/>
          <w:szCs w:val="24"/>
        </w:rPr>
        <w:t>. настоящего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Соглашения.</w:t>
      </w:r>
    </w:p>
    <w:p w:rsidR="00AB2C08" w:rsidRPr="00CE18F0" w:rsidRDefault="007D7864">
      <w:pPr>
        <w:pStyle w:val="a4"/>
        <w:numPr>
          <w:ilvl w:val="1"/>
          <w:numId w:val="3"/>
        </w:numPr>
        <w:tabs>
          <w:tab w:val="left" w:pos="1270"/>
        </w:tabs>
        <w:spacing w:line="252" w:lineRule="auto"/>
        <w:ind w:right="110" w:firstLine="581"/>
        <w:rPr>
          <w:sz w:val="24"/>
          <w:szCs w:val="24"/>
        </w:rPr>
      </w:pPr>
      <w:r w:rsidRPr="00CE18F0">
        <w:rPr>
          <w:sz w:val="24"/>
          <w:szCs w:val="24"/>
        </w:rPr>
        <w:t>Не является Разглашением раскрытие любой из Сторон Конфиденциальной информации:</w:t>
      </w:r>
    </w:p>
    <w:p w:rsidR="00AB2C08" w:rsidRPr="00CE18F0" w:rsidRDefault="007D7864">
      <w:pPr>
        <w:pStyle w:val="a4"/>
        <w:numPr>
          <w:ilvl w:val="0"/>
          <w:numId w:val="4"/>
        </w:numPr>
        <w:tabs>
          <w:tab w:val="left" w:pos="979"/>
        </w:tabs>
        <w:spacing w:line="252" w:lineRule="auto"/>
        <w:ind w:right="108" w:hanging="278"/>
        <w:rPr>
          <w:sz w:val="24"/>
          <w:szCs w:val="24"/>
        </w:rPr>
      </w:pPr>
      <w:r w:rsidRPr="00CE18F0">
        <w:rPr>
          <w:sz w:val="24"/>
          <w:szCs w:val="24"/>
        </w:rPr>
        <w:lastRenderedPageBreak/>
        <w:t>которая должна быть раскрыта на основании законного требования органа, которому в рамках действующего законодательства, применимого к настоящему Соглашению, или законодательства, применимого к деятельности Стороны 1 или Стороны 2, предоставлено право требовать раскрытия такой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информации;</w:t>
      </w:r>
    </w:p>
    <w:p w:rsidR="00AB2C08" w:rsidRPr="00CE18F0" w:rsidRDefault="007D7864">
      <w:pPr>
        <w:pStyle w:val="a4"/>
        <w:numPr>
          <w:ilvl w:val="0"/>
          <w:numId w:val="4"/>
        </w:numPr>
        <w:tabs>
          <w:tab w:val="left" w:pos="979"/>
        </w:tabs>
        <w:spacing w:line="252" w:lineRule="auto"/>
        <w:ind w:right="108" w:hanging="278"/>
        <w:rPr>
          <w:sz w:val="24"/>
          <w:szCs w:val="24"/>
        </w:rPr>
      </w:pPr>
      <w:r w:rsidRPr="00CE18F0">
        <w:rPr>
          <w:sz w:val="24"/>
          <w:szCs w:val="24"/>
        </w:rPr>
        <w:t>если раскрытие Конфиденциальной информации требуется в соответствии с решением или определением суда, вынесенного в процессе какого-либо судебного разбирательства таким судом, при условии, что в этом случае Сторона, у которой Конфиденциальная информация будет затребована таким образом, сообщит другой Стороне об этом в течение трех рабочих дней после получения соответствующего судебного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акта;</w:t>
      </w:r>
    </w:p>
    <w:p w:rsidR="00AB2C08" w:rsidRPr="00CE18F0" w:rsidRDefault="00487990">
      <w:pPr>
        <w:pStyle w:val="a4"/>
        <w:numPr>
          <w:ilvl w:val="0"/>
          <w:numId w:val="4"/>
        </w:numPr>
        <w:tabs>
          <w:tab w:val="left" w:pos="979"/>
        </w:tabs>
        <w:spacing w:before="1" w:line="252" w:lineRule="auto"/>
        <w:ind w:hanging="278"/>
        <w:rPr>
          <w:sz w:val="24"/>
          <w:szCs w:val="24"/>
        </w:rPr>
      </w:pPr>
      <w:r w:rsidRPr="00CE18F0">
        <w:rPr>
          <w:sz w:val="24"/>
          <w:szCs w:val="24"/>
        </w:rPr>
        <w:t>если р</w:t>
      </w:r>
      <w:r w:rsidR="007D7864" w:rsidRPr="00CE18F0">
        <w:rPr>
          <w:sz w:val="24"/>
          <w:szCs w:val="24"/>
        </w:rPr>
        <w:t>аскрытие Конфиденциальной информации необходимо для защиты Раскрывающей стороной своих прав по настоящему Соглашению в результате нарушения конфиденциальности Принимающей стороной, либо для защиты Принимающей стороной по иску/претензиям Раскрывающей</w:t>
      </w:r>
      <w:r w:rsidR="00F16DAF">
        <w:rPr>
          <w:sz w:val="24"/>
          <w:szCs w:val="24"/>
        </w:rPr>
        <w:t xml:space="preserve"> </w:t>
      </w:r>
      <w:r w:rsidR="007D7864" w:rsidRPr="00CE18F0">
        <w:rPr>
          <w:sz w:val="24"/>
          <w:szCs w:val="24"/>
        </w:rPr>
        <w:t>стороны.</w:t>
      </w:r>
    </w:p>
    <w:p w:rsidR="00AB2C08" w:rsidRPr="00CE18F0" w:rsidRDefault="007D7864">
      <w:pPr>
        <w:pStyle w:val="a4"/>
        <w:numPr>
          <w:ilvl w:val="1"/>
          <w:numId w:val="3"/>
        </w:numPr>
        <w:tabs>
          <w:tab w:val="left" w:pos="1270"/>
        </w:tabs>
        <w:spacing w:before="1" w:line="252" w:lineRule="auto"/>
        <w:ind w:firstLine="581"/>
        <w:rPr>
          <w:sz w:val="24"/>
          <w:szCs w:val="24"/>
        </w:rPr>
      </w:pPr>
      <w:r w:rsidRPr="00CE18F0">
        <w:rPr>
          <w:sz w:val="24"/>
          <w:szCs w:val="24"/>
        </w:rPr>
        <w:t>Принимающая сторона по письменному требованию Раскрывающей стороны обязана в течение 10 (десяти) рабочих дней с даты получения соответствующего требования Раскрывающей стороны возвратить ей и/или уничтожить (в зависимости от требования Раскрывающей стороны) все документы и их копии, а также иные носители и их копии, содержащие Конфиденциальную информацию.</w:t>
      </w:r>
    </w:p>
    <w:p w:rsidR="00AB2C08" w:rsidRPr="00CE18F0" w:rsidRDefault="007D7864">
      <w:pPr>
        <w:pStyle w:val="a4"/>
        <w:numPr>
          <w:ilvl w:val="1"/>
          <w:numId w:val="3"/>
        </w:numPr>
        <w:tabs>
          <w:tab w:val="left" w:pos="1270"/>
        </w:tabs>
        <w:spacing w:before="1" w:line="254" w:lineRule="auto"/>
        <w:ind w:firstLine="581"/>
        <w:rPr>
          <w:sz w:val="24"/>
          <w:szCs w:val="24"/>
        </w:rPr>
      </w:pPr>
      <w:r w:rsidRPr="00CE18F0">
        <w:rPr>
          <w:sz w:val="24"/>
          <w:szCs w:val="24"/>
        </w:rPr>
        <w:t>Принимающая сторона обязуется не разглашать и не допускать разглашение Конфиденциальной информации Третьим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лицам.</w:t>
      </w:r>
    </w:p>
    <w:p w:rsidR="00AB2C08" w:rsidRDefault="00AB2C08">
      <w:pPr>
        <w:pStyle w:val="a3"/>
        <w:ind w:left="0"/>
        <w:rPr>
          <w:sz w:val="24"/>
          <w:szCs w:val="24"/>
        </w:rPr>
      </w:pPr>
    </w:p>
    <w:p w:rsidR="00FC7D15" w:rsidRPr="00CE18F0" w:rsidRDefault="00FC7D15">
      <w:pPr>
        <w:pStyle w:val="a3"/>
        <w:ind w:left="0"/>
        <w:rPr>
          <w:sz w:val="24"/>
          <w:szCs w:val="24"/>
        </w:rPr>
      </w:pPr>
    </w:p>
    <w:p w:rsidR="00AB2C08" w:rsidRPr="00CE18F0" w:rsidRDefault="007D7864">
      <w:pPr>
        <w:pStyle w:val="1"/>
        <w:numPr>
          <w:ilvl w:val="1"/>
          <w:numId w:val="7"/>
        </w:numPr>
        <w:tabs>
          <w:tab w:val="left" w:pos="4165"/>
        </w:tabs>
        <w:ind w:left="4164" w:hanging="283"/>
        <w:jc w:val="left"/>
        <w:rPr>
          <w:sz w:val="24"/>
          <w:szCs w:val="24"/>
        </w:rPr>
      </w:pPr>
      <w:r w:rsidRPr="00CE18F0">
        <w:rPr>
          <w:sz w:val="24"/>
          <w:szCs w:val="24"/>
        </w:rPr>
        <w:t>Ответственность</w:t>
      </w:r>
    </w:p>
    <w:p w:rsidR="00AB2C08" w:rsidRPr="00CE18F0" w:rsidRDefault="007D7864">
      <w:pPr>
        <w:pStyle w:val="a4"/>
        <w:numPr>
          <w:ilvl w:val="1"/>
          <w:numId w:val="2"/>
        </w:numPr>
        <w:tabs>
          <w:tab w:val="left" w:pos="1270"/>
        </w:tabs>
        <w:spacing w:before="89" w:line="247" w:lineRule="auto"/>
        <w:ind w:right="112" w:firstLine="581"/>
        <w:rPr>
          <w:sz w:val="24"/>
          <w:szCs w:val="24"/>
        </w:rPr>
      </w:pPr>
      <w:r w:rsidRPr="00CE18F0">
        <w:rPr>
          <w:sz w:val="24"/>
          <w:szCs w:val="24"/>
        </w:rPr>
        <w:t>Принимающая сторона несет ответственность за Разглашение Конфиденциальной информации, а также за несанкционированное использование Конфиденциальной информации в нарушение условий настоящего Соглашения самой Принимающей стороной (ее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сотрудником).</w:t>
      </w:r>
    </w:p>
    <w:p w:rsidR="00AB2C08" w:rsidRPr="00CE18F0" w:rsidRDefault="007D7864">
      <w:pPr>
        <w:pStyle w:val="a4"/>
        <w:numPr>
          <w:ilvl w:val="1"/>
          <w:numId w:val="2"/>
        </w:numPr>
        <w:tabs>
          <w:tab w:val="left" w:pos="1270"/>
        </w:tabs>
        <w:spacing w:before="3" w:line="247" w:lineRule="auto"/>
        <w:ind w:right="109" w:firstLine="581"/>
        <w:rPr>
          <w:sz w:val="24"/>
          <w:szCs w:val="24"/>
        </w:rPr>
      </w:pPr>
      <w:r w:rsidRPr="00CE18F0">
        <w:rPr>
          <w:sz w:val="24"/>
          <w:szCs w:val="24"/>
        </w:rPr>
        <w:t>В случае Разглашения Конфиденциальной информации или ее несанкционированного использования в нарушение условий настоящего Соглашения, Раскрывающая сторона имеет право на возмещение убытков (за исключением упущенной выгоды), возникших в результате Разглашения Конфиденциальной информации или ее несанкционированного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использования.</w:t>
      </w:r>
    </w:p>
    <w:p w:rsidR="00AB2C08" w:rsidRDefault="00AB2C08">
      <w:pPr>
        <w:pStyle w:val="a3"/>
        <w:ind w:left="0"/>
        <w:rPr>
          <w:sz w:val="24"/>
          <w:szCs w:val="24"/>
        </w:rPr>
      </w:pPr>
    </w:p>
    <w:p w:rsidR="00FC7D15" w:rsidRPr="00CE18F0" w:rsidRDefault="00FC7D15">
      <w:pPr>
        <w:pStyle w:val="a3"/>
        <w:ind w:left="0"/>
        <w:rPr>
          <w:sz w:val="24"/>
          <w:szCs w:val="24"/>
        </w:rPr>
      </w:pPr>
    </w:p>
    <w:p w:rsidR="00AB2C08" w:rsidRPr="00CE18F0" w:rsidRDefault="007D7864">
      <w:pPr>
        <w:pStyle w:val="1"/>
        <w:numPr>
          <w:ilvl w:val="1"/>
          <w:numId w:val="7"/>
        </w:numPr>
        <w:tabs>
          <w:tab w:val="left" w:pos="4318"/>
        </w:tabs>
        <w:ind w:left="4317" w:hanging="278"/>
        <w:jc w:val="left"/>
        <w:rPr>
          <w:sz w:val="24"/>
          <w:szCs w:val="24"/>
        </w:rPr>
      </w:pPr>
      <w:r w:rsidRPr="00CE18F0">
        <w:rPr>
          <w:sz w:val="24"/>
          <w:szCs w:val="24"/>
        </w:rPr>
        <w:t>Иные условия</w:t>
      </w:r>
    </w:p>
    <w:p w:rsidR="00AB2C08" w:rsidRPr="00CE18F0" w:rsidRDefault="007D7864">
      <w:pPr>
        <w:pStyle w:val="a4"/>
        <w:numPr>
          <w:ilvl w:val="1"/>
          <w:numId w:val="1"/>
        </w:numPr>
        <w:tabs>
          <w:tab w:val="left" w:pos="1270"/>
        </w:tabs>
        <w:spacing w:before="88" w:line="247" w:lineRule="auto"/>
        <w:ind w:right="109" w:firstLine="581"/>
        <w:rPr>
          <w:sz w:val="24"/>
          <w:szCs w:val="24"/>
        </w:rPr>
      </w:pPr>
      <w:r w:rsidRPr="00CE18F0">
        <w:rPr>
          <w:sz w:val="24"/>
          <w:szCs w:val="24"/>
        </w:rPr>
        <w:t>Настоящее Соглашение вступает в силу и подлежит исполнению Сторонами с момента его подписания. Обязательства по неразглашению Конфиденциальной информации и ее использованию, предусмотренные в настоящем Соглашении, остаются в силе в течение 5 (пяти) лет после подписания настоящего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Соглашения.</w:t>
      </w:r>
    </w:p>
    <w:p w:rsidR="00AB2C08" w:rsidRPr="00CE18F0" w:rsidRDefault="007D7864">
      <w:pPr>
        <w:pStyle w:val="a4"/>
        <w:numPr>
          <w:ilvl w:val="1"/>
          <w:numId w:val="1"/>
        </w:numPr>
        <w:tabs>
          <w:tab w:val="left" w:pos="1270"/>
        </w:tabs>
        <w:spacing w:before="5" w:line="249" w:lineRule="auto"/>
        <w:ind w:right="110" w:firstLine="581"/>
        <w:rPr>
          <w:sz w:val="24"/>
          <w:szCs w:val="24"/>
        </w:rPr>
      </w:pPr>
      <w:r w:rsidRPr="00CE18F0">
        <w:rPr>
          <w:sz w:val="24"/>
          <w:szCs w:val="24"/>
        </w:rPr>
        <w:t>Соглашение может быть изменено или дополнено только путем составления и подписания Сторонами дополнительных соглашений, которые после подписания становятся неотъемлемыми частями настоящего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Соглашения.</w:t>
      </w:r>
    </w:p>
    <w:p w:rsidR="00AB2C08" w:rsidRPr="00CE18F0" w:rsidRDefault="007D7864">
      <w:pPr>
        <w:pStyle w:val="a4"/>
        <w:numPr>
          <w:ilvl w:val="1"/>
          <w:numId w:val="1"/>
        </w:numPr>
        <w:tabs>
          <w:tab w:val="left" w:pos="1270"/>
        </w:tabs>
        <w:spacing w:before="69" w:line="247" w:lineRule="auto"/>
        <w:ind w:right="110" w:firstLine="581"/>
        <w:rPr>
          <w:sz w:val="24"/>
          <w:szCs w:val="24"/>
        </w:rPr>
      </w:pPr>
      <w:r w:rsidRPr="00CE18F0">
        <w:rPr>
          <w:sz w:val="24"/>
          <w:szCs w:val="24"/>
        </w:rPr>
        <w:t>Все споры и разногласия, возникающие в связи с настоящим Соглашением, включая споры в отношении его заключения, действительности, изменений и прекращения будут разрешаться в судебном порядке в соответствии с материальным и процессуальным правом Российской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Федерации.</w:t>
      </w:r>
    </w:p>
    <w:p w:rsidR="00915665" w:rsidRDefault="00915665">
      <w:pPr>
        <w:pStyle w:val="a4"/>
        <w:numPr>
          <w:ilvl w:val="1"/>
          <w:numId w:val="1"/>
        </w:numPr>
        <w:tabs>
          <w:tab w:val="left" w:pos="1270"/>
        </w:tabs>
        <w:spacing w:before="69" w:line="247" w:lineRule="auto"/>
        <w:ind w:right="110" w:firstLine="581"/>
        <w:rPr>
          <w:sz w:val="24"/>
          <w:szCs w:val="24"/>
        </w:rPr>
      </w:pPr>
      <w:r w:rsidRPr="00CE18F0">
        <w:rPr>
          <w:sz w:val="24"/>
          <w:szCs w:val="24"/>
        </w:rPr>
        <w:t xml:space="preserve">При прекращении трудового договора Работник обязуется вернуть все </w:t>
      </w:r>
      <w:r w:rsidRPr="00CE18F0">
        <w:rPr>
          <w:sz w:val="24"/>
          <w:szCs w:val="24"/>
        </w:rPr>
        <w:lastRenderedPageBreak/>
        <w:t xml:space="preserve">сведения, полученные от Работодателя на материальных носителях, а также их копии, в течение одного дня с момента первого требования.  </w:t>
      </w:r>
    </w:p>
    <w:p w:rsidR="00FC7D15" w:rsidRPr="00CE18F0" w:rsidRDefault="00FC7D15" w:rsidP="00FC7D15">
      <w:pPr>
        <w:pStyle w:val="a4"/>
        <w:tabs>
          <w:tab w:val="left" w:pos="1270"/>
        </w:tabs>
        <w:spacing w:before="69" w:line="247" w:lineRule="auto"/>
        <w:ind w:left="719" w:right="110" w:firstLine="0"/>
        <w:rPr>
          <w:sz w:val="24"/>
          <w:szCs w:val="24"/>
        </w:rPr>
      </w:pPr>
    </w:p>
    <w:p w:rsidR="00AB2C08" w:rsidRPr="00CE18F0" w:rsidRDefault="007D7864">
      <w:pPr>
        <w:pStyle w:val="1"/>
        <w:numPr>
          <w:ilvl w:val="1"/>
          <w:numId w:val="7"/>
        </w:numPr>
        <w:tabs>
          <w:tab w:val="left" w:pos="3433"/>
        </w:tabs>
        <w:spacing w:before="172"/>
        <w:ind w:left="3432" w:hanging="211"/>
        <w:jc w:val="left"/>
        <w:rPr>
          <w:sz w:val="24"/>
          <w:szCs w:val="24"/>
        </w:rPr>
      </w:pPr>
      <w:r w:rsidRPr="00CE18F0">
        <w:rPr>
          <w:sz w:val="24"/>
          <w:szCs w:val="24"/>
        </w:rPr>
        <w:t>Реквизиты и подписи</w:t>
      </w:r>
      <w:r w:rsidR="00F16DAF">
        <w:rPr>
          <w:sz w:val="24"/>
          <w:szCs w:val="24"/>
        </w:rPr>
        <w:t xml:space="preserve"> </w:t>
      </w:r>
      <w:r w:rsidRPr="00CE18F0">
        <w:rPr>
          <w:sz w:val="24"/>
          <w:szCs w:val="24"/>
        </w:rPr>
        <w:t>сторон</w:t>
      </w: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83"/>
        <w:gridCol w:w="142"/>
        <w:gridCol w:w="4820"/>
        <w:gridCol w:w="141"/>
      </w:tblGrid>
      <w:tr w:rsidR="00921CF7" w:rsidRPr="00CE18F0" w:rsidTr="00FC7D15">
        <w:tc>
          <w:tcPr>
            <w:tcW w:w="3936" w:type="dxa"/>
          </w:tcPr>
          <w:p w:rsidR="00921CF7" w:rsidRPr="00CE18F0" w:rsidRDefault="002A4ADA" w:rsidP="00921CF7">
            <w:pPr>
              <w:pStyle w:val="1"/>
              <w:tabs>
                <w:tab w:val="left" w:pos="3433"/>
              </w:tabs>
              <w:spacing w:before="172"/>
              <w:ind w:left="0"/>
              <w:rPr>
                <w:sz w:val="24"/>
                <w:szCs w:val="24"/>
              </w:rPr>
            </w:pPr>
            <w:r w:rsidRPr="00CE18F0">
              <w:rPr>
                <w:sz w:val="24"/>
                <w:szCs w:val="24"/>
              </w:rPr>
              <w:t>Работник</w:t>
            </w:r>
          </w:p>
          <w:p w:rsidR="002A4ADA" w:rsidRDefault="008B70FD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ФИО</w:t>
            </w:r>
            <w:r w:rsidR="002A4ADA" w:rsidRPr="00CE18F0">
              <w:rPr>
                <w:b w:val="0"/>
                <w:sz w:val="24"/>
                <w:szCs w:val="24"/>
              </w:rPr>
              <w:t>,</w:t>
            </w:r>
          </w:p>
          <w:p w:rsidR="008B70FD" w:rsidRPr="00CE18F0" w:rsidRDefault="008B70FD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2A4ADA" w:rsidRPr="00CE18F0" w:rsidRDefault="002A4ADA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  <w:r w:rsidRPr="00CE18F0">
              <w:rPr>
                <w:b w:val="0"/>
                <w:sz w:val="24"/>
                <w:szCs w:val="24"/>
              </w:rPr>
              <w:t>п</w:t>
            </w:r>
            <w:r w:rsidR="00492940" w:rsidRPr="00CE18F0">
              <w:rPr>
                <w:b w:val="0"/>
                <w:sz w:val="24"/>
                <w:szCs w:val="24"/>
              </w:rPr>
              <w:t>роживающий</w:t>
            </w:r>
            <w:r w:rsidRPr="00CE18F0">
              <w:rPr>
                <w:b w:val="0"/>
                <w:sz w:val="24"/>
                <w:szCs w:val="24"/>
              </w:rPr>
              <w:t xml:space="preserve"> по адресу:</w:t>
            </w:r>
          </w:p>
          <w:p w:rsidR="002A4ADA" w:rsidRDefault="002A4ADA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8B70FD" w:rsidRPr="00CE18F0" w:rsidRDefault="008B70FD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8B70FD" w:rsidRDefault="002A4ADA" w:rsidP="008B70FD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  <w:r w:rsidRPr="00CE18F0">
              <w:rPr>
                <w:b w:val="0"/>
                <w:sz w:val="24"/>
                <w:szCs w:val="24"/>
              </w:rPr>
              <w:t xml:space="preserve">Паспорт </w:t>
            </w:r>
            <w:r w:rsidR="008B70FD">
              <w:rPr>
                <w:b w:val="0"/>
                <w:sz w:val="24"/>
                <w:szCs w:val="24"/>
              </w:rPr>
              <w:t>__________________</w:t>
            </w:r>
            <w:r w:rsidRPr="00CE18F0">
              <w:rPr>
                <w:b w:val="0"/>
                <w:sz w:val="24"/>
                <w:szCs w:val="24"/>
              </w:rPr>
              <w:t xml:space="preserve">, </w:t>
            </w:r>
          </w:p>
          <w:p w:rsidR="008B70FD" w:rsidRDefault="008B70FD" w:rsidP="008B70FD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2A4ADA" w:rsidRPr="00CE18F0" w:rsidRDefault="002A4ADA" w:rsidP="008B70FD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  <w:r w:rsidRPr="00CE18F0">
              <w:rPr>
                <w:b w:val="0"/>
                <w:sz w:val="24"/>
                <w:szCs w:val="24"/>
              </w:rPr>
              <w:t xml:space="preserve">выдан </w:t>
            </w:r>
            <w:r w:rsidR="008B70FD">
              <w:rPr>
                <w:b w:val="0"/>
                <w:sz w:val="24"/>
                <w:szCs w:val="24"/>
              </w:rPr>
              <w:t>____________________________</w:t>
            </w:r>
            <w:r w:rsidRPr="00CE18F0">
              <w:rPr>
                <w:b w:val="0"/>
                <w:sz w:val="24"/>
                <w:szCs w:val="24"/>
              </w:rPr>
              <w:t xml:space="preserve"> </w:t>
            </w:r>
          </w:p>
          <w:p w:rsidR="002A4ADA" w:rsidRPr="00CE18F0" w:rsidRDefault="002A4ADA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2A4ADA" w:rsidRPr="00CE18F0" w:rsidRDefault="002A4ADA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2A4ADA" w:rsidRPr="00CE18F0" w:rsidRDefault="002A4ADA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2A4ADA" w:rsidRPr="00CE18F0" w:rsidRDefault="002A4ADA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2A4ADA" w:rsidRPr="00CE18F0" w:rsidRDefault="002A4ADA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2A4ADA" w:rsidRPr="00CE18F0" w:rsidRDefault="002A4ADA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223D8A" w:rsidRPr="00CE18F0" w:rsidRDefault="00223D8A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CE18F0" w:rsidRPr="00CE18F0" w:rsidRDefault="00CE18F0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  <w:p w:rsidR="002A4ADA" w:rsidRPr="00CE18F0" w:rsidRDefault="002A4ADA" w:rsidP="002A4ADA">
            <w:pPr>
              <w:pStyle w:val="1"/>
              <w:tabs>
                <w:tab w:val="left" w:pos="3433"/>
              </w:tabs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83" w:type="dxa"/>
          </w:tcPr>
          <w:p w:rsidR="00921CF7" w:rsidRPr="00CE18F0" w:rsidRDefault="00921CF7" w:rsidP="00921CF7">
            <w:pPr>
              <w:pStyle w:val="1"/>
              <w:tabs>
                <w:tab w:val="left" w:pos="3433"/>
              </w:tabs>
              <w:spacing w:before="172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921CF7" w:rsidRPr="00CE18F0" w:rsidRDefault="00921CF7" w:rsidP="00921CF7">
            <w:pPr>
              <w:pStyle w:val="1"/>
              <w:tabs>
                <w:tab w:val="left" w:pos="3433"/>
              </w:tabs>
              <w:spacing w:before="172"/>
              <w:ind w:left="0"/>
              <w:rPr>
                <w:sz w:val="24"/>
                <w:szCs w:val="24"/>
              </w:rPr>
            </w:pPr>
            <w:r w:rsidRPr="00CE18F0">
              <w:rPr>
                <w:sz w:val="24"/>
                <w:szCs w:val="24"/>
              </w:rPr>
              <w:t>Работодатель</w:t>
            </w:r>
          </w:p>
          <w:p w:rsidR="002A4ADA" w:rsidRPr="00CE18F0" w:rsidRDefault="002A4ADA" w:rsidP="002A4ADA">
            <w:pPr>
              <w:widowControl/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E18F0">
              <w:rPr>
                <w:sz w:val="24"/>
                <w:szCs w:val="24"/>
                <w:lang w:bidi="ar-SA"/>
              </w:rPr>
              <w:t>Почтовый адрес: 414000, г. Астрахань, ул. Бакинская, 121, телефоны: (8-512) 52-41-43</w:t>
            </w:r>
          </w:p>
          <w:p w:rsidR="002A4ADA" w:rsidRPr="00CE18F0" w:rsidRDefault="002A4ADA" w:rsidP="002A4AD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E18F0">
              <w:rPr>
                <w:sz w:val="24"/>
                <w:szCs w:val="24"/>
                <w:lang w:bidi="ar-SA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  <w:p w:rsidR="002A4ADA" w:rsidRPr="00CE18F0" w:rsidRDefault="002A4ADA" w:rsidP="002A4AD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E18F0">
              <w:rPr>
                <w:sz w:val="24"/>
                <w:szCs w:val="24"/>
                <w:lang w:bidi="ar-SA"/>
              </w:rPr>
              <w:t>ОКТМО 12701000, ОГРН 1023000857285</w:t>
            </w:r>
          </w:p>
          <w:p w:rsidR="002A4ADA" w:rsidRPr="00CE18F0" w:rsidRDefault="002A4ADA" w:rsidP="002A4AD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E18F0">
              <w:rPr>
                <w:sz w:val="24"/>
                <w:szCs w:val="24"/>
                <w:lang w:bidi="ar-SA"/>
              </w:rPr>
              <w:t>Получатель УФК по Астраханской области (ФГБОУ ВО Астраханский ГМУ Минздрава России л/сч 20256016890</w:t>
            </w:r>
          </w:p>
          <w:p w:rsidR="002A4ADA" w:rsidRPr="00CE18F0" w:rsidRDefault="002A4ADA" w:rsidP="002A4AD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E18F0">
              <w:rPr>
                <w:sz w:val="24"/>
                <w:szCs w:val="24"/>
                <w:lang w:bidi="ar-SA"/>
              </w:rPr>
              <w:t>ИНН/КПП 3015010536/301501001)</w:t>
            </w:r>
          </w:p>
          <w:p w:rsidR="002A4ADA" w:rsidRPr="00CE18F0" w:rsidRDefault="002A4ADA" w:rsidP="002A4AD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E18F0">
              <w:rPr>
                <w:sz w:val="24"/>
                <w:szCs w:val="24"/>
                <w:lang w:bidi="ar-SA"/>
              </w:rPr>
              <w:t>р/сч 40501810803492000002 Отделение Астрахань,</w:t>
            </w:r>
          </w:p>
          <w:p w:rsidR="002A4ADA" w:rsidRPr="00CE18F0" w:rsidRDefault="002A4ADA" w:rsidP="002A4AD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CE18F0">
              <w:rPr>
                <w:sz w:val="24"/>
                <w:szCs w:val="24"/>
                <w:lang w:bidi="ar-SA"/>
              </w:rPr>
              <w:t>БИК 041203001</w:t>
            </w:r>
          </w:p>
          <w:p w:rsidR="002A4ADA" w:rsidRPr="00CE18F0" w:rsidRDefault="002A4ADA" w:rsidP="002A4ADA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CE18F0">
              <w:rPr>
                <w:sz w:val="24"/>
                <w:szCs w:val="24"/>
                <w:lang w:bidi="ar-SA"/>
              </w:rPr>
              <w:t>Код платежа: 00000000000000000130</w:t>
            </w:r>
          </w:p>
        </w:tc>
      </w:tr>
      <w:tr w:rsidR="00921CF7" w:rsidRPr="00CE18F0" w:rsidTr="00FC7D15">
        <w:trPr>
          <w:gridAfter w:val="1"/>
          <w:wAfter w:w="141" w:type="dxa"/>
        </w:trPr>
        <w:tc>
          <w:tcPr>
            <w:tcW w:w="3936" w:type="dxa"/>
          </w:tcPr>
          <w:p w:rsidR="002A4ADA" w:rsidRDefault="008B70FD" w:rsidP="00223D8A">
            <w:pPr>
              <w:pStyle w:val="1"/>
              <w:tabs>
                <w:tab w:val="left" w:pos="343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B206E7" w:rsidRPr="00CE18F0" w:rsidRDefault="00B206E7" w:rsidP="00223D8A">
            <w:pPr>
              <w:pStyle w:val="1"/>
              <w:tabs>
                <w:tab w:val="left" w:pos="3433"/>
              </w:tabs>
              <w:ind w:left="0"/>
              <w:rPr>
                <w:sz w:val="24"/>
                <w:szCs w:val="24"/>
              </w:rPr>
            </w:pPr>
          </w:p>
          <w:p w:rsidR="00E338D2" w:rsidRPr="00CE18F0" w:rsidRDefault="00FC7D15" w:rsidP="00921CF7">
            <w:pPr>
              <w:pStyle w:val="1"/>
              <w:tabs>
                <w:tab w:val="left" w:pos="3433"/>
              </w:tabs>
              <w:spacing w:before="17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E338D2" w:rsidRPr="00CE18F0">
              <w:rPr>
                <w:sz w:val="24"/>
                <w:szCs w:val="24"/>
              </w:rPr>
              <w:t>______</w:t>
            </w:r>
            <w:r w:rsidR="008B70FD">
              <w:rPr>
                <w:sz w:val="24"/>
                <w:szCs w:val="24"/>
              </w:rPr>
              <w:t>ФИО</w:t>
            </w:r>
          </w:p>
          <w:p w:rsidR="002A4ADA" w:rsidRPr="008B70FD" w:rsidRDefault="008B70FD" w:rsidP="008B70FD">
            <w:pPr>
              <w:pStyle w:val="1"/>
              <w:tabs>
                <w:tab w:val="left" w:pos="3433"/>
              </w:tabs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</w:t>
            </w:r>
            <w:r w:rsidRPr="008B70FD">
              <w:rPr>
                <w:b w:val="0"/>
                <w:sz w:val="20"/>
                <w:szCs w:val="20"/>
              </w:rPr>
              <w:t>(подпись)</w:t>
            </w:r>
          </w:p>
          <w:p w:rsidR="002A4ADA" w:rsidRPr="00CE18F0" w:rsidRDefault="002A4ADA" w:rsidP="00921CF7">
            <w:pPr>
              <w:pStyle w:val="1"/>
              <w:tabs>
                <w:tab w:val="left" w:pos="3433"/>
              </w:tabs>
              <w:spacing w:before="172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921CF7" w:rsidRPr="00CE18F0" w:rsidRDefault="00921CF7" w:rsidP="00921CF7">
            <w:pPr>
              <w:pStyle w:val="1"/>
              <w:tabs>
                <w:tab w:val="left" w:pos="3433"/>
              </w:tabs>
              <w:spacing w:before="172"/>
              <w:ind w:left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21CF7" w:rsidRPr="00CE18F0" w:rsidRDefault="002A4ADA" w:rsidP="00921CF7">
            <w:pPr>
              <w:pStyle w:val="1"/>
              <w:tabs>
                <w:tab w:val="left" w:pos="3433"/>
              </w:tabs>
              <w:spacing w:before="172"/>
              <w:ind w:left="0"/>
              <w:rPr>
                <w:sz w:val="24"/>
                <w:szCs w:val="24"/>
              </w:rPr>
            </w:pPr>
            <w:r w:rsidRPr="00CE18F0">
              <w:rPr>
                <w:sz w:val="24"/>
                <w:szCs w:val="24"/>
              </w:rPr>
              <w:t>Ректор ФГБОУ ВО Астраханский ГМУ Минздрава России</w:t>
            </w:r>
          </w:p>
          <w:p w:rsidR="002A4ADA" w:rsidRPr="00CE18F0" w:rsidRDefault="002A4ADA" w:rsidP="00921CF7">
            <w:pPr>
              <w:pStyle w:val="1"/>
              <w:tabs>
                <w:tab w:val="left" w:pos="3433"/>
              </w:tabs>
              <w:spacing w:before="172"/>
              <w:ind w:left="0"/>
              <w:rPr>
                <w:sz w:val="24"/>
                <w:szCs w:val="24"/>
              </w:rPr>
            </w:pPr>
            <w:r w:rsidRPr="00CE18F0">
              <w:rPr>
                <w:sz w:val="24"/>
                <w:szCs w:val="24"/>
              </w:rPr>
              <w:t>______________________ Башкина О.А.</w:t>
            </w:r>
          </w:p>
          <w:p w:rsidR="002A4ADA" w:rsidRPr="00CE18F0" w:rsidRDefault="002A4ADA" w:rsidP="00921CF7">
            <w:pPr>
              <w:pStyle w:val="1"/>
              <w:tabs>
                <w:tab w:val="left" w:pos="3433"/>
              </w:tabs>
              <w:spacing w:before="172"/>
              <w:ind w:left="0"/>
              <w:rPr>
                <w:sz w:val="24"/>
                <w:szCs w:val="24"/>
              </w:rPr>
            </w:pPr>
            <w:r w:rsidRPr="00CE18F0">
              <w:rPr>
                <w:sz w:val="24"/>
                <w:szCs w:val="24"/>
              </w:rPr>
              <w:t>МП</w:t>
            </w:r>
          </w:p>
          <w:p w:rsidR="002A4ADA" w:rsidRPr="00CE18F0" w:rsidRDefault="002A4ADA" w:rsidP="00921CF7">
            <w:pPr>
              <w:pStyle w:val="1"/>
              <w:tabs>
                <w:tab w:val="left" w:pos="3433"/>
              </w:tabs>
              <w:spacing w:before="172"/>
              <w:ind w:left="0"/>
              <w:rPr>
                <w:sz w:val="24"/>
                <w:szCs w:val="24"/>
              </w:rPr>
            </w:pPr>
          </w:p>
        </w:tc>
      </w:tr>
    </w:tbl>
    <w:p w:rsidR="002C4E14" w:rsidRDefault="002C4E14" w:rsidP="00FC7D15">
      <w:pPr>
        <w:pStyle w:val="1"/>
        <w:tabs>
          <w:tab w:val="left" w:pos="3433"/>
        </w:tabs>
        <w:spacing w:before="172"/>
        <w:ind w:left="3432"/>
      </w:pPr>
    </w:p>
    <w:sectPr w:rsidR="002C4E14" w:rsidSect="00FC7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851" w:bottom="1134" w:left="1701" w:header="0" w:footer="61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FA5" w:rsidRDefault="00284FA5">
      <w:r>
        <w:separator/>
      </w:r>
    </w:p>
  </w:endnote>
  <w:endnote w:type="continuationSeparator" w:id="1">
    <w:p w:rsidR="00284FA5" w:rsidRDefault="00284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BE6" w:rsidRDefault="00B91BE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08" w:rsidRDefault="00C35494">
    <w:pPr>
      <w:pStyle w:val="a3"/>
      <w:spacing w:line="14" w:lineRule="auto"/>
      <w:ind w:left="0"/>
      <w:rPr>
        <w:sz w:val="20"/>
      </w:rPr>
    </w:pPr>
    <w:r w:rsidRPr="00C3549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2.85pt;margin-top:800.1pt;width:9.5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g6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" filled="f" stroked="f">
          <v:textbox inset="0,0,0,0">
            <w:txbxContent>
              <w:p w:rsidR="00AB2C08" w:rsidRDefault="00AB2C08">
                <w:pPr>
                  <w:spacing w:before="11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BE6" w:rsidRDefault="00B91B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FA5" w:rsidRDefault="00284FA5">
      <w:r>
        <w:separator/>
      </w:r>
    </w:p>
  </w:footnote>
  <w:footnote w:type="continuationSeparator" w:id="1">
    <w:p w:rsidR="00284FA5" w:rsidRDefault="00284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BE6" w:rsidRDefault="00B91BE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037843"/>
      <w:docPartObj>
        <w:docPartGallery w:val="Page Numbers (Top of Page)"/>
        <w:docPartUnique/>
      </w:docPartObj>
    </w:sdtPr>
    <w:sdtContent>
      <w:p w:rsidR="00B91BE6" w:rsidRDefault="00B91BE6">
        <w:pPr>
          <w:pStyle w:val="a9"/>
          <w:jc w:val="center"/>
        </w:pPr>
      </w:p>
      <w:p w:rsidR="00B91BE6" w:rsidRDefault="00B91BE6">
        <w:pPr>
          <w:pStyle w:val="a9"/>
          <w:jc w:val="center"/>
        </w:pPr>
      </w:p>
      <w:p w:rsidR="00FC7D15" w:rsidRDefault="00C35494">
        <w:pPr>
          <w:pStyle w:val="a9"/>
          <w:jc w:val="center"/>
        </w:pPr>
        <w:r>
          <w:fldChar w:fldCharType="begin"/>
        </w:r>
        <w:r w:rsidR="00706D24">
          <w:instrText xml:space="preserve"> PAGE   \* MERGEFORMAT </w:instrText>
        </w:r>
        <w:r>
          <w:fldChar w:fldCharType="separate"/>
        </w:r>
        <w:r w:rsidR="006065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7D15" w:rsidRDefault="00FC7D1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BE6" w:rsidRDefault="00B91BE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5F8A"/>
    <w:multiLevelType w:val="multilevel"/>
    <w:tmpl w:val="7780D372"/>
    <w:lvl w:ilvl="0">
      <w:start w:val="5"/>
      <w:numFmt w:val="decimal"/>
      <w:lvlText w:val="%1"/>
      <w:lvlJc w:val="left"/>
      <w:pPr>
        <w:ind w:left="138" w:hanging="5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" w:hanging="5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25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18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1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7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0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3" w:hanging="550"/>
      </w:pPr>
      <w:rPr>
        <w:rFonts w:hint="default"/>
        <w:lang w:val="ru-RU" w:eastAsia="ru-RU" w:bidi="ru-RU"/>
      </w:rPr>
    </w:lvl>
  </w:abstractNum>
  <w:abstractNum w:abstractNumId="1">
    <w:nsid w:val="376F569A"/>
    <w:multiLevelType w:val="multilevel"/>
    <w:tmpl w:val="57966912"/>
    <w:lvl w:ilvl="0">
      <w:start w:val="2"/>
      <w:numFmt w:val="decimal"/>
      <w:lvlText w:val="%1"/>
      <w:lvlJc w:val="left"/>
      <w:pPr>
        <w:ind w:left="138" w:hanging="5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" w:hanging="5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25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18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1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7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0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3" w:hanging="550"/>
      </w:pPr>
      <w:rPr>
        <w:rFonts w:hint="default"/>
        <w:lang w:val="ru-RU" w:eastAsia="ru-RU" w:bidi="ru-RU"/>
      </w:rPr>
    </w:lvl>
  </w:abstractNum>
  <w:abstractNum w:abstractNumId="2">
    <w:nsid w:val="37F90322"/>
    <w:multiLevelType w:val="multilevel"/>
    <w:tmpl w:val="63D0A4EA"/>
    <w:lvl w:ilvl="0">
      <w:start w:val="1"/>
      <w:numFmt w:val="decimal"/>
      <w:lvlText w:val="%1"/>
      <w:lvlJc w:val="left"/>
      <w:pPr>
        <w:ind w:left="138" w:hanging="5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" w:hanging="5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25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18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1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7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0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3" w:hanging="550"/>
      </w:pPr>
      <w:rPr>
        <w:rFonts w:hint="default"/>
        <w:lang w:val="ru-RU" w:eastAsia="ru-RU" w:bidi="ru-RU"/>
      </w:rPr>
    </w:lvl>
  </w:abstractNum>
  <w:abstractNum w:abstractNumId="3">
    <w:nsid w:val="5327489C"/>
    <w:multiLevelType w:val="multilevel"/>
    <w:tmpl w:val="3E64FEA0"/>
    <w:lvl w:ilvl="0">
      <w:start w:val="3"/>
      <w:numFmt w:val="decimal"/>
      <w:lvlText w:val="%1"/>
      <w:lvlJc w:val="left"/>
      <w:pPr>
        <w:ind w:left="138" w:hanging="57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" w:hanging="57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25" w:hanging="5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18" w:hanging="5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1" w:hanging="5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5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7" w:hanging="5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0" w:hanging="5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3" w:hanging="572"/>
      </w:pPr>
      <w:rPr>
        <w:rFonts w:hint="default"/>
        <w:lang w:val="ru-RU" w:eastAsia="ru-RU" w:bidi="ru-RU"/>
      </w:rPr>
    </w:lvl>
  </w:abstractNum>
  <w:abstractNum w:abstractNumId="4">
    <w:nsid w:val="617F0517"/>
    <w:multiLevelType w:val="hybridMultilevel"/>
    <w:tmpl w:val="CDACD5EC"/>
    <w:lvl w:ilvl="0" w:tplc="37CACB84">
      <w:numFmt w:val="bullet"/>
      <w:lvlText w:val="о"/>
      <w:lvlJc w:val="left"/>
      <w:pPr>
        <w:ind w:left="2212" w:hanging="17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1" w:tplc="FA0C4820">
      <w:start w:val="1"/>
      <w:numFmt w:val="decimal"/>
      <w:lvlText w:val="%2."/>
      <w:lvlJc w:val="left"/>
      <w:pPr>
        <w:ind w:left="2216" w:hanging="2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2" w:tplc="665E8B38">
      <w:numFmt w:val="bullet"/>
      <w:lvlText w:val="•"/>
      <w:lvlJc w:val="left"/>
      <w:pPr>
        <w:ind w:left="4887" w:hanging="231"/>
      </w:pPr>
      <w:rPr>
        <w:rFonts w:hint="default"/>
        <w:lang w:val="ru-RU" w:eastAsia="ru-RU" w:bidi="ru-RU"/>
      </w:rPr>
    </w:lvl>
    <w:lvl w:ilvl="3" w:tplc="465E0242">
      <w:numFmt w:val="bullet"/>
      <w:lvlText w:val="•"/>
      <w:lvlJc w:val="left"/>
      <w:pPr>
        <w:ind w:left="5535" w:hanging="231"/>
      </w:pPr>
      <w:rPr>
        <w:rFonts w:hint="default"/>
        <w:lang w:val="ru-RU" w:eastAsia="ru-RU" w:bidi="ru-RU"/>
      </w:rPr>
    </w:lvl>
    <w:lvl w:ilvl="4" w:tplc="FBF4830C">
      <w:numFmt w:val="bullet"/>
      <w:lvlText w:val="•"/>
      <w:lvlJc w:val="left"/>
      <w:pPr>
        <w:ind w:left="6182" w:hanging="231"/>
      </w:pPr>
      <w:rPr>
        <w:rFonts w:hint="default"/>
        <w:lang w:val="ru-RU" w:eastAsia="ru-RU" w:bidi="ru-RU"/>
      </w:rPr>
    </w:lvl>
    <w:lvl w:ilvl="5" w:tplc="CF769D84">
      <w:numFmt w:val="bullet"/>
      <w:lvlText w:val="•"/>
      <w:lvlJc w:val="left"/>
      <w:pPr>
        <w:ind w:left="6830" w:hanging="231"/>
      </w:pPr>
      <w:rPr>
        <w:rFonts w:hint="default"/>
        <w:lang w:val="ru-RU" w:eastAsia="ru-RU" w:bidi="ru-RU"/>
      </w:rPr>
    </w:lvl>
    <w:lvl w:ilvl="6" w:tplc="42D0A6D0">
      <w:numFmt w:val="bullet"/>
      <w:lvlText w:val="•"/>
      <w:lvlJc w:val="left"/>
      <w:pPr>
        <w:ind w:left="7478" w:hanging="231"/>
      </w:pPr>
      <w:rPr>
        <w:rFonts w:hint="default"/>
        <w:lang w:val="ru-RU" w:eastAsia="ru-RU" w:bidi="ru-RU"/>
      </w:rPr>
    </w:lvl>
    <w:lvl w:ilvl="7" w:tplc="EBD0367C">
      <w:numFmt w:val="bullet"/>
      <w:lvlText w:val="•"/>
      <w:lvlJc w:val="left"/>
      <w:pPr>
        <w:ind w:left="8125" w:hanging="231"/>
      </w:pPr>
      <w:rPr>
        <w:rFonts w:hint="default"/>
        <w:lang w:val="ru-RU" w:eastAsia="ru-RU" w:bidi="ru-RU"/>
      </w:rPr>
    </w:lvl>
    <w:lvl w:ilvl="8" w:tplc="7E3402BE">
      <w:numFmt w:val="bullet"/>
      <w:lvlText w:val="•"/>
      <w:lvlJc w:val="left"/>
      <w:pPr>
        <w:ind w:left="8773" w:hanging="231"/>
      </w:pPr>
      <w:rPr>
        <w:rFonts w:hint="default"/>
        <w:lang w:val="ru-RU" w:eastAsia="ru-RU" w:bidi="ru-RU"/>
      </w:rPr>
    </w:lvl>
  </w:abstractNum>
  <w:abstractNum w:abstractNumId="5">
    <w:nsid w:val="630A41D3"/>
    <w:multiLevelType w:val="hybridMultilevel"/>
    <w:tmpl w:val="FAA64526"/>
    <w:lvl w:ilvl="0" w:tplc="315CE3BE">
      <w:numFmt w:val="bullet"/>
      <w:lvlText w:val="•"/>
      <w:lvlJc w:val="left"/>
      <w:pPr>
        <w:ind w:left="978" w:hanging="2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B0148372">
      <w:numFmt w:val="bullet"/>
      <w:lvlText w:val="•"/>
      <w:lvlJc w:val="left"/>
      <w:pPr>
        <w:ind w:left="1888" w:hanging="279"/>
      </w:pPr>
      <w:rPr>
        <w:rFonts w:hint="default"/>
        <w:lang w:val="ru-RU" w:eastAsia="ru-RU" w:bidi="ru-RU"/>
      </w:rPr>
    </w:lvl>
    <w:lvl w:ilvl="2" w:tplc="4BBA92D8">
      <w:numFmt w:val="bullet"/>
      <w:lvlText w:val="•"/>
      <w:lvlJc w:val="left"/>
      <w:pPr>
        <w:ind w:left="2797" w:hanging="279"/>
      </w:pPr>
      <w:rPr>
        <w:rFonts w:hint="default"/>
        <w:lang w:val="ru-RU" w:eastAsia="ru-RU" w:bidi="ru-RU"/>
      </w:rPr>
    </w:lvl>
    <w:lvl w:ilvl="3" w:tplc="E0909664">
      <w:numFmt w:val="bullet"/>
      <w:lvlText w:val="•"/>
      <w:lvlJc w:val="left"/>
      <w:pPr>
        <w:ind w:left="3706" w:hanging="279"/>
      </w:pPr>
      <w:rPr>
        <w:rFonts w:hint="default"/>
        <w:lang w:val="ru-RU" w:eastAsia="ru-RU" w:bidi="ru-RU"/>
      </w:rPr>
    </w:lvl>
    <w:lvl w:ilvl="4" w:tplc="0302AEDC">
      <w:numFmt w:val="bullet"/>
      <w:lvlText w:val="•"/>
      <w:lvlJc w:val="left"/>
      <w:pPr>
        <w:ind w:left="4615" w:hanging="279"/>
      </w:pPr>
      <w:rPr>
        <w:rFonts w:hint="default"/>
        <w:lang w:val="ru-RU" w:eastAsia="ru-RU" w:bidi="ru-RU"/>
      </w:rPr>
    </w:lvl>
    <w:lvl w:ilvl="5" w:tplc="CD0E3AEE">
      <w:numFmt w:val="bullet"/>
      <w:lvlText w:val="•"/>
      <w:lvlJc w:val="left"/>
      <w:pPr>
        <w:ind w:left="5524" w:hanging="279"/>
      </w:pPr>
      <w:rPr>
        <w:rFonts w:hint="default"/>
        <w:lang w:val="ru-RU" w:eastAsia="ru-RU" w:bidi="ru-RU"/>
      </w:rPr>
    </w:lvl>
    <w:lvl w:ilvl="6" w:tplc="1C680966">
      <w:numFmt w:val="bullet"/>
      <w:lvlText w:val="•"/>
      <w:lvlJc w:val="left"/>
      <w:pPr>
        <w:ind w:left="6433" w:hanging="279"/>
      </w:pPr>
      <w:rPr>
        <w:rFonts w:hint="default"/>
        <w:lang w:val="ru-RU" w:eastAsia="ru-RU" w:bidi="ru-RU"/>
      </w:rPr>
    </w:lvl>
    <w:lvl w:ilvl="7" w:tplc="F7007A3A">
      <w:numFmt w:val="bullet"/>
      <w:lvlText w:val="•"/>
      <w:lvlJc w:val="left"/>
      <w:pPr>
        <w:ind w:left="7342" w:hanging="279"/>
      </w:pPr>
      <w:rPr>
        <w:rFonts w:hint="default"/>
        <w:lang w:val="ru-RU" w:eastAsia="ru-RU" w:bidi="ru-RU"/>
      </w:rPr>
    </w:lvl>
    <w:lvl w:ilvl="8" w:tplc="A2B221FE">
      <w:numFmt w:val="bullet"/>
      <w:lvlText w:val="•"/>
      <w:lvlJc w:val="left"/>
      <w:pPr>
        <w:ind w:left="8251" w:hanging="279"/>
      </w:pPr>
      <w:rPr>
        <w:rFonts w:hint="default"/>
        <w:lang w:val="ru-RU" w:eastAsia="ru-RU" w:bidi="ru-RU"/>
      </w:rPr>
    </w:lvl>
  </w:abstractNum>
  <w:abstractNum w:abstractNumId="6">
    <w:nsid w:val="66A641E6"/>
    <w:multiLevelType w:val="multilevel"/>
    <w:tmpl w:val="0C9CFF32"/>
    <w:lvl w:ilvl="0">
      <w:start w:val="4"/>
      <w:numFmt w:val="decimal"/>
      <w:lvlText w:val="%1"/>
      <w:lvlJc w:val="left"/>
      <w:pPr>
        <w:ind w:left="138" w:hanging="5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" w:hanging="5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25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18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1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7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0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3" w:hanging="55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B2C08"/>
    <w:rsid w:val="000B0AE6"/>
    <w:rsid w:val="000D3A76"/>
    <w:rsid w:val="00195250"/>
    <w:rsid w:val="001D4922"/>
    <w:rsid w:val="00223D8A"/>
    <w:rsid w:val="00284FA5"/>
    <w:rsid w:val="002A4ADA"/>
    <w:rsid w:val="002C4E14"/>
    <w:rsid w:val="002D5606"/>
    <w:rsid w:val="002E6421"/>
    <w:rsid w:val="003623BC"/>
    <w:rsid w:val="00374382"/>
    <w:rsid w:val="00487990"/>
    <w:rsid w:val="00492940"/>
    <w:rsid w:val="004A1928"/>
    <w:rsid w:val="004A670D"/>
    <w:rsid w:val="004B32BB"/>
    <w:rsid w:val="00534163"/>
    <w:rsid w:val="00562A27"/>
    <w:rsid w:val="005641FE"/>
    <w:rsid w:val="005D24EF"/>
    <w:rsid w:val="005D58D0"/>
    <w:rsid w:val="005F1C15"/>
    <w:rsid w:val="005F5E7F"/>
    <w:rsid w:val="006065BC"/>
    <w:rsid w:val="006075C2"/>
    <w:rsid w:val="00655B5F"/>
    <w:rsid w:val="0069137C"/>
    <w:rsid w:val="006C0EBF"/>
    <w:rsid w:val="00706D24"/>
    <w:rsid w:val="007D7864"/>
    <w:rsid w:val="008B70FD"/>
    <w:rsid w:val="00915665"/>
    <w:rsid w:val="00921CF7"/>
    <w:rsid w:val="00996535"/>
    <w:rsid w:val="00A62CBE"/>
    <w:rsid w:val="00A63CD3"/>
    <w:rsid w:val="00AB2C08"/>
    <w:rsid w:val="00B206E7"/>
    <w:rsid w:val="00B91BE6"/>
    <w:rsid w:val="00C35494"/>
    <w:rsid w:val="00C45550"/>
    <w:rsid w:val="00C76FED"/>
    <w:rsid w:val="00CC5F34"/>
    <w:rsid w:val="00CE18F0"/>
    <w:rsid w:val="00D22772"/>
    <w:rsid w:val="00D704AB"/>
    <w:rsid w:val="00D71F0C"/>
    <w:rsid w:val="00DE406A"/>
    <w:rsid w:val="00DF723C"/>
    <w:rsid w:val="00E338D2"/>
    <w:rsid w:val="00EB6D4A"/>
    <w:rsid w:val="00EF709F"/>
    <w:rsid w:val="00F16DAF"/>
    <w:rsid w:val="00F417A6"/>
    <w:rsid w:val="00F63E40"/>
    <w:rsid w:val="00FA44D8"/>
    <w:rsid w:val="00FC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D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DE406A"/>
    <w:pPr>
      <w:ind w:left="23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40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406A"/>
    <w:pPr>
      <w:ind w:left="138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DE406A"/>
    <w:pPr>
      <w:ind w:left="138" w:right="107" w:firstLine="581"/>
      <w:jc w:val="both"/>
    </w:pPr>
  </w:style>
  <w:style w:type="paragraph" w:customStyle="1" w:styleId="TableParagraph">
    <w:name w:val="Table Paragraph"/>
    <w:basedOn w:val="a"/>
    <w:uiPriority w:val="1"/>
    <w:qFormat/>
    <w:rsid w:val="00DE406A"/>
  </w:style>
  <w:style w:type="character" w:styleId="a5">
    <w:name w:val="Hyperlink"/>
    <w:basedOn w:val="a0"/>
    <w:uiPriority w:val="99"/>
    <w:semiHidden/>
    <w:unhideWhenUsed/>
    <w:rsid w:val="002C4E14"/>
    <w:rPr>
      <w:color w:val="0000FF"/>
      <w:u w:val="single"/>
    </w:rPr>
  </w:style>
  <w:style w:type="table" w:styleId="a6">
    <w:name w:val="Table Grid"/>
    <w:basedOn w:val="a1"/>
    <w:uiPriority w:val="39"/>
    <w:rsid w:val="00374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227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2772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FC7D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7D15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FC7D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7D15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note text"/>
    <w:basedOn w:val="a"/>
    <w:link w:val="ae"/>
    <w:uiPriority w:val="99"/>
    <w:semiHidden/>
    <w:unhideWhenUsed/>
    <w:rsid w:val="0099653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96535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">
    <w:name w:val="footnote reference"/>
    <w:basedOn w:val="a0"/>
    <w:uiPriority w:val="99"/>
    <w:semiHidden/>
    <w:unhideWhenUsed/>
    <w:rsid w:val="009965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E0582-04E7-41C7-AB29-500A9A8A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Reanimator Extreme Edition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Кореневский</dc:creator>
  <cp:lastModifiedBy>Галя</cp:lastModifiedBy>
  <cp:revision>2</cp:revision>
  <cp:lastPrinted>2020-03-02T11:08:00Z</cp:lastPrinted>
  <dcterms:created xsi:type="dcterms:W3CDTF">2021-07-07T09:49:00Z</dcterms:created>
  <dcterms:modified xsi:type="dcterms:W3CDTF">2021-07-07T09:49:00Z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2019-09-08T00:00:00Z</vt:filetime>
  </property>
</Properties>
</file>