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2A" w:rsidRDefault="00D32B2A" w:rsidP="00F24A84">
      <w:pPr>
        <w:pStyle w:val="Default"/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 w:rsidRPr="00EF0577">
        <w:rPr>
          <w:b/>
          <w:bCs/>
        </w:rPr>
        <w:t>Пример оформления текста</w:t>
      </w:r>
    </w:p>
    <w:p w:rsidR="006D6DF6" w:rsidRPr="001B7553" w:rsidRDefault="006D6DF6" w:rsidP="006D6DF6">
      <w:pPr>
        <w:suppressAutoHyphens/>
        <w:spacing w:line="240" w:lineRule="auto"/>
        <w:ind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ИСПОЛЬЗОВАНИЕ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ПРИНЦИПОВ ИМИТАЦИОННОГО МОДЕЛИРОВАНИЯ СРЕДЫ </w:t>
      </w:r>
      <w:r>
        <w:rPr>
          <w:rFonts w:eastAsia="Times New Roman" w:cs="Times New Roman"/>
          <w:color w:val="000000"/>
          <w:sz w:val="24"/>
          <w:szCs w:val="28"/>
          <w:lang w:val="en-US" w:eastAsia="ru-RU"/>
        </w:rPr>
        <w:t>ANYLOGIC</w:t>
      </w:r>
      <w:r w:rsidRPr="00B70C97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ДЛЯ АНАЛИЗА РАЗНЫХ ТИПОВ ДОСТАВКИ ТОВАРОВ В</w:t>
      </w: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СПЕЦИАЛИЗИРОВАНН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ЫЙ</w:t>
      </w: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СУПЕРМАРКЕТ</w:t>
      </w:r>
    </w:p>
    <w:p w:rsidR="006D6DF6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И.И. Иванов</w:t>
      </w:r>
    </w:p>
    <w:p w:rsidR="006D6DF6" w:rsidRDefault="006D6DF6" w:rsidP="006D6DF6">
      <w:pPr>
        <w:spacing w:before="180" w:line="240" w:lineRule="auto"/>
        <w:ind w:firstLine="0"/>
        <w:jc w:val="center"/>
        <w:rPr>
          <w:rStyle w:val="a7"/>
          <w:rFonts w:eastAsia="Times New Roman" w:cs="Times New Roman"/>
          <w:i/>
          <w:iCs/>
          <w:sz w:val="24"/>
          <w:szCs w:val="24"/>
          <w:lang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Астраханский государственный университет, </w:t>
      </w:r>
      <w:hyperlink r:id="rId6" w:history="1">
        <w:r w:rsidRPr="008B6E05">
          <w:rPr>
            <w:rStyle w:val="a7"/>
            <w:rFonts w:eastAsia="Times New Roman" w:cs="Times New Roman"/>
            <w:i/>
            <w:iCs/>
            <w:sz w:val="24"/>
            <w:szCs w:val="24"/>
            <w:lang w:eastAsia="ru-RU"/>
          </w:rPr>
          <w:t>Ivanov@mail.ru</w:t>
        </w:r>
      </w:hyperlink>
    </w:p>
    <w:p w:rsidR="006D6DF6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0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работе рассмотрены особенности использования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принципов имитац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онного моделирования среды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для анализа разных типов доставки товаров в спец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ализированный супермаркет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6D6DF6" w:rsidRPr="00545006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0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имитационное моделирование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принципы имитационн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 моделирования, цепочки поставок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D6DF6" w:rsidRPr="0050629A" w:rsidRDefault="006D6DF6" w:rsidP="006D6DF6">
      <w:pPr>
        <w:suppressAutoHyphens/>
        <w:spacing w:before="180" w:line="240" w:lineRule="auto"/>
        <w:ind w:firstLine="0"/>
        <w:jc w:val="center"/>
        <w:rPr>
          <w:rFonts w:eastAsia="Times New Roman" w:cs="Times New Roman"/>
          <w:sz w:val="24"/>
          <w:szCs w:val="28"/>
          <w:lang w:val="en-US" w:eastAsia="ru-RU"/>
        </w:rPr>
      </w:pPr>
      <w:r w:rsidRPr="00F8587A">
        <w:rPr>
          <w:rFonts w:eastAsia="Times New Roman" w:cs="Times New Roman"/>
          <w:sz w:val="24"/>
          <w:szCs w:val="28"/>
          <w:lang w:val="en-US" w:eastAsia="ru-RU"/>
        </w:rPr>
        <w:t>USING THE PRINCIPLES OF SIMULATION OF THE ANYLOGIC ENVIRONMENT TO ANALYZE DIFFERENT TYPES OF GOODS DELIVERY TO A SPECIALIZED SUPERMARKET</w:t>
      </w:r>
    </w:p>
    <w:p w:rsidR="006D6DF6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 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Ivanov</w:t>
      </w:r>
    </w:p>
    <w:p w:rsidR="006D6DF6" w:rsidRPr="005C19DB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color w:val="333333"/>
          <w:szCs w:val="28"/>
          <w:lang w:val="en-US"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Astrakhan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tate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University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hyperlink r:id="rId7" w:history="1">
        <w:r w:rsidRPr="0006593B">
          <w:rPr>
            <w:rStyle w:val="a7"/>
            <w:rFonts w:eastAsia="Times New Roman" w:cs="Times New Roman"/>
            <w:i/>
            <w:iCs/>
            <w:sz w:val="24"/>
            <w:szCs w:val="24"/>
            <w:lang w:val="en-US" w:eastAsia="ru-RU"/>
          </w:rPr>
          <w:t>Ivanov</w:t>
        </w:r>
        <w:r w:rsidRPr="005C19DB">
          <w:rPr>
            <w:rStyle w:val="a7"/>
            <w:rFonts w:eastAsia="Times New Roman" w:cs="Times New Roman"/>
            <w:i/>
            <w:iCs/>
            <w:sz w:val="24"/>
            <w:szCs w:val="24"/>
            <w:lang w:val="en-US" w:eastAsia="ru-RU"/>
          </w:rPr>
          <w:t>@</w:t>
        </w:r>
        <w:r w:rsidRPr="0006593B">
          <w:rPr>
            <w:rStyle w:val="a7"/>
            <w:rFonts w:eastAsia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Pr="005C19DB">
          <w:rPr>
            <w:rStyle w:val="a7"/>
            <w:rFonts w:eastAsia="Times New Roman" w:cs="Times New Roman"/>
            <w:i/>
            <w:iCs/>
            <w:sz w:val="24"/>
            <w:szCs w:val="24"/>
            <w:lang w:val="en-US" w:eastAsia="ru-RU"/>
          </w:rPr>
          <w:t>.</w:t>
        </w:r>
        <w:r w:rsidRPr="0006593B">
          <w:rPr>
            <w:rStyle w:val="a7"/>
            <w:rFonts w:eastAsia="Times New Roman" w:cs="Times New Roman"/>
            <w:i/>
            <w:iCs/>
            <w:sz w:val="24"/>
            <w:szCs w:val="24"/>
            <w:lang w:val="en-US" w:eastAsia="ru-RU"/>
          </w:rPr>
          <w:t>ru</w:t>
        </w:r>
      </w:hyperlink>
    </w:p>
    <w:p w:rsidR="006D6DF6" w:rsidRPr="00F350DB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F350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>nnotation</w:t>
      </w:r>
      <w:proofErr w:type="spellEnd"/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The paper considers the features of using the simulation modeling of the AnyLogic environment for the analysis of different types of delivery of goods in a specialized s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u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permarket …</w:t>
      </w:r>
    </w:p>
    <w:p w:rsidR="006D6DF6" w:rsidRPr="00F350DB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Keyword: 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simulation modeling, AnyLogic, principles of simulation modeling, supply chains.</w:t>
      </w:r>
    </w:p>
    <w:p w:rsidR="006D6DF6" w:rsidRPr="0050629A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индустриально развитых странах имитационная модель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обычная с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>ставная часть проектов по созданию новых или оптимизации существующих логистических сетей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A1C15">
        <w:rPr>
          <w:rFonts w:eastAsia="Times New Roman" w:cs="Times New Roman"/>
          <w:color w:val="000000"/>
          <w:sz w:val="24"/>
          <w:szCs w:val="24"/>
          <w:lang w:eastAsia="ru-RU"/>
        </w:rPr>
        <w:t>[3]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3B41A7" w:rsidRDefault="006D6DF6" w:rsidP="003B41A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часть. </w:t>
      </w:r>
      <w:r w:rsidRPr="008A1C15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ью</w:t>
      </w:r>
      <w:r w:rsidRPr="008A1C1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моделирования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является н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еобходимо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сть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инимиз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ировать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трат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до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ставку товара в специализированный супермаркет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создания имитационной модели доставки товаров был использован программный продукт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6DF6" w:rsidRPr="004F6C53" w:rsidRDefault="006D6DF6" w:rsidP="003B41A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одел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имеет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несколько интерфейсов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интерфейс для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отображе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ния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анимаци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и;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фейс, содержащий статистику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результатам экспериментов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 а также интерфейс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пользов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я, где он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устана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вливает входные параметры модели…</w:t>
      </w:r>
    </w:p>
    <w:p w:rsidR="006D6DF6" w:rsidRDefault="006D6DF6" w:rsidP="006D6DF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Результаты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тестирования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модели представлены на Рис. 1. </w:t>
      </w:r>
    </w:p>
    <w:p w:rsidR="006D6DF6" w:rsidRDefault="006D6DF6" w:rsidP="006D6DF6">
      <w:pPr>
        <w:keepNext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FEA840" wp14:editId="2F89956A">
            <wp:extent cx="3797401" cy="2201876"/>
            <wp:effectExtent l="0" t="0" r="0" b="825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501" t="16058" r="33545" b="48924"/>
                    <a:stretch/>
                  </pic:blipFill>
                  <pic:spPr bwMode="auto">
                    <a:xfrm>
                      <a:off x="0" y="0"/>
                      <a:ext cx="3801109" cy="2204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DF6" w:rsidRPr="004D0F60" w:rsidRDefault="006D6DF6" w:rsidP="006D6DF6">
      <w:pPr>
        <w:pStyle w:val="ab"/>
        <w:spacing w:after="0"/>
        <w:ind w:firstLine="0"/>
        <w:jc w:val="center"/>
        <w:rPr>
          <w:rFonts w:eastAsia="Times New Roman" w:cs="Times New Roman"/>
          <w:b w:val="0"/>
          <w:color w:val="auto"/>
          <w:sz w:val="36"/>
          <w:szCs w:val="24"/>
          <w:lang w:eastAsia="ru-RU"/>
        </w:rPr>
      </w:pPr>
      <w:r>
        <w:rPr>
          <w:b w:val="0"/>
          <w:color w:val="auto"/>
          <w:sz w:val="24"/>
        </w:rPr>
        <w:t xml:space="preserve">Рис. </w:t>
      </w:r>
      <w:r w:rsidRPr="004D0F60">
        <w:rPr>
          <w:b w:val="0"/>
          <w:color w:val="auto"/>
          <w:sz w:val="24"/>
        </w:rPr>
        <w:fldChar w:fldCharType="begin"/>
      </w:r>
      <w:r w:rsidRPr="004D0F60">
        <w:rPr>
          <w:b w:val="0"/>
          <w:color w:val="auto"/>
          <w:sz w:val="24"/>
        </w:rPr>
        <w:instrText xml:space="preserve"> SEQ Рисунок \* ARABIC </w:instrText>
      </w:r>
      <w:r w:rsidRPr="004D0F60">
        <w:rPr>
          <w:b w:val="0"/>
          <w:color w:val="auto"/>
          <w:sz w:val="24"/>
        </w:rPr>
        <w:fldChar w:fldCharType="separate"/>
      </w:r>
      <w:r w:rsidR="001C377D">
        <w:rPr>
          <w:b w:val="0"/>
          <w:noProof/>
          <w:color w:val="auto"/>
          <w:sz w:val="24"/>
        </w:rPr>
        <w:t>1</w:t>
      </w:r>
      <w:r w:rsidRPr="004D0F60">
        <w:rPr>
          <w:b w:val="0"/>
          <w:color w:val="auto"/>
          <w:sz w:val="24"/>
        </w:rPr>
        <w:fldChar w:fldCharType="end"/>
      </w:r>
      <w:r w:rsidRPr="004D0F60">
        <w:rPr>
          <w:b w:val="0"/>
          <w:color w:val="auto"/>
          <w:sz w:val="24"/>
        </w:rPr>
        <w:t>. Результаты тестирования</w:t>
      </w:r>
      <w:r>
        <w:rPr>
          <w:b w:val="0"/>
          <w:color w:val="auto"/>
          <w:sz w:val="24"/>
        </w:rPr>
        <w:t xml:space="preserve"> модели</w:t>
      </w:r>
    </w:p>
    <w:p w:rsidR="003B41A7" w:rsidRPr="000376C0" w:rsidRDefault="003B41A7" w:rsidP="003B41A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качестве материал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 для анализа были взяты данные, представленные в Таблице 1…</w:t>
      </w:r>
    </w:p>
    <w:p w:rsidR="003B41A7" w:rsidRDefault="003B41A7" w:rsidP="003B41A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Таблица 1.</w:t>
      </w:r>
    </w:p>
    <w:p w:rsidR="003B41A7" w:rsidRPr="008A1C15" w:rsidRDefault="003B41A7" w:rsidP="003B41A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Данные для анализа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1"/>
        <w:gridCol w:w="2476"/>
        <w:gridCol w:w="2526"/>
        <w:gridCol w:w="2051"/>
      </w:tblGrid>
      <w:tr w:rsidR="003B41A7" w:rsidTr="00146455">
        <w:tc>
          <w:tcPr>
            <w:tcW w:w="2802" w:type="dxa"/>
          </w:tcPr>
          <w:p w:rsidR="003B41A7" w:rsidRPr="00D12425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2476" w:type="dxa"/>
          </w:tcPr>
          <w:p w:rsidR="003B41A7" w:rsidRPr="008A1C15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ТЗ</w:t>
            </w:r>
          </w:p>
        </w:tc>
        <w:tc>
          <w:tcPr>
            <w:tcW w:w="2526" w:type="dxa"/>
          </w:tcPr>
          <w:p w:rsidR="003B41A7" w:rsidRPr="008A1C15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аренды</w:t>
            </w:r>
          </w:p>
        </w:tc>
        <w:tc>
          <w:tcPr>
            <w:tcW w:w="2051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3B41A7" w:rsidTr="00146455">
        <w:tc>
          <w:tcPr>
            <w:tcW w:w="2802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1507 млн. р.</w:t>
            </w:r>
          </w:p>
        </w:tc>
        <w:tc>
          <w:tcPr>
            <w:tcW w:w="247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 млн. р.</w:t>
            </w:r>
          </w:p>
        </w:tc>
        <w:tc>
          <w:tcPr>
            <w:tcW w:w="252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 млн. р.</w:t>
            </w:r>
          </w:p>
        </w:tc>
        <w:tc>
          <w:tcPr>
            <w:tcW w:w="2051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3B41A7" w:rsidTr="00146455">
        <w:tc>
          <w:tcPr>
            <w:tcW w:w="2802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7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2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51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6D6DF6" w:rsidRPr="0050629A" w:rsidRDefault="006D6DF6" w:rsidP="006D6DF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Расчет текущего значения осуществлялся по формуле</w:t>
      </w:r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k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+2</m:t>
            </m:r>
          </m:den>
        </m:f>
      </m:oMath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Согласно получе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ным данным м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ожно сделать следующие выводы…</w:t>
      </w:r>
    </w:p>
    <w:p w:rsidR="006D6DF6" w:rsidRPr="0050629A" w:rsidRDefault="006D6DF6" w:rsidP="006D6DF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Использование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принципов имитационного моделирования среды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6D6DF6" w:rsidRPr="00264934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 w:rsidRPr="00264934"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Библиографический список</w:t>
      </w:r>
    </w:p>
    <w:p w:rsidR="006D6DF6" w:rsidRPr="00F267B1" w:rsidRDefault="006D6DF6" w:rsidP="006D6DF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Каталевский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Д.Ю. Основы имитационного моделирования и системного ан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лиза в управлении: учебное пособие; 2-е изд., </w:t>
      </w: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и доп. / Д.Ю. </w:t>
      </w: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Каталевский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М.: И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дательский дом «Д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ело»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2015. С. 86-89.</w:t>
      </w:r>
      <w:bookmarkStart w:id="1" w:name="_Ref70949590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6D6DF6" w:rsidRPr="00F267B1" w:rsidRDefault="006D6DF6" w:rsidP="006D6DF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Куприяшкин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А.Г. Основы моделирования систем: учеб. Пособие / А.Г. </w:t>
      </w: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Купр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яшкин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Норильский </w:t>
      </w: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индустр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ин-т. – Норильск: НИИ. – 2015. – 135 с. URL: </w:t>
      </w:r>
      <w:hyperlink r:id="rId9" w:history="1">
        <w:r w:rsidRPr="00F267B1">
          <w:rPr>
            <w:rStyle w:val="a7"/>
            <w:rFonts w:ascii="Times New Roman" w:eastAsia="Times New Roman" w:hAnsi="Times New Roman" w:cs="Times New Roman"/>
            <w:sz w:val="24"/>
            <w:szCs w:val="28"/>
            <w:lang w:eastAsia="ru-RU"/>
          </w:rPr>
          <w:t>https://www.anylogic.ru/upload/pdf/osnovi_modelirovania_sistem.pdf</w:t>
        </w:r>
      </w:hyperlink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(дата 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ращения 2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).</w:t>
      </w:r>
      <w:bookmarkEnd w:id="1"/>
    </w:p>
    <w:p w:rsidR="006D6DF6" w:rsidRPr="00264934" w:rsidRDefault="006D6DF6" w:rsidP="006D6DF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Суслов С. А. Имитационная модель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уже вполне обычная составная часть л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гистики //Логистика.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2012. 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</w:p>
    <w:p w:rsidR="00264934" w:rsidRPr="00264934" w:rsidRDefault="00264934" w:rsidP="006D6DF6">
      <w:pPr>
        <w:suppressAutoHyphens/>
        <w:spacing w:line="240" w:lineRule="auto"/>
        <w:ind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</w:p>
    <w:sectPr w:rsidR="00264934" w:rsidRPr="00264934" w:rsidSect="00FD4B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B83"/>
    <w:multiLevelType w:val="hybridMultilevel"/>
    <w:tmpl w:val="5D84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EDD"/>
    <w:multiLevelType w:val="hybridMultilevel"/>
    <w:tmpl w:val="130C0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E698A"/>
    <w:multiLevelType w:val="multilevel"/>
    <w:tmpl w:val="484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E6890"/>
    <w:multiLevelType w:val="hybridMultilevel"/>
    <w:tmpl w:val="5EE29CC0"/>
    <w:lvl w:ilvl="0" w:tplc="3F844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D05DF"/>
    <w:multiLevelType w:val="hybridMultilevel"/>
    <w:tmpl w:val="1AEE82F4"/>
    <w:lvl w:ilvl="0" w:tplc="5E68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1C5D"/>
    <w:multiLevelType w:val="hybridMultilevel"/>
    <w:tmpl w:val="BA528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1D180B"/>
    <w:multiLevelType w:val="hybridMultilevel"/>
    <w:tmpl w:val="CA3257B2"/>
    <w:lvl w:ilvl="0" w:tplc="D27A4E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02"/>
    <w:rsid w:val="00001030"/>
    <w:rsid w:val="00002A74"/>
    <w:rsid w:val="00027823"/>
    <w:rsid w:val="00031C4A"/>
    <w:rsid w:val="000611E6"/>
    <w:rsid w:val="0006593B"/>
    <w:rsid w:val="00070AD1"/>
    <w:rsid w:val="000713BF"/>
    <w:rsid w:val="00087B71"/>
    <w:rsid w:val="000B2071"/>
    <w:rsid w:val="000B2BDE"/>
    <w:rsid w:val="000D4F49"/>
    <w:rsid w:val="000E699F"/>
    <w:rsid w:val="00122E02"/>
    <w:rsid w:val="0012608B"/>
    <w:rsid w:val="00152E6D"/>
    <w:rsid w:val="001608E3"/>
    <w:rsid w:val="00190BBA"/>
    <w:rsid w:val="001A0631"/>
    <w:rsid w:val="001B7553"/>
    <w:rsid w:val="001C377D"/>
    <w:rsid w:val="001D09DE"/>
    <w:rsid w:val="001D2580"/>
    <w:rsid w:val="001E5D56"/>
    <w:rsid w:val="00205B9B"/>
    <w:rsid w:val="00264934"/>
    <w:rsid w:val="00271B14"/>
    <w:rsid w:val="0028593D"/>
    <w:rsid w:val="002F3553"/>
    <w:rsid w:val="0030298D"/>
    <w:rsid w:val="00302FF8"/>
    <w:rsid w:val="0032066F"/>
    <w:rsid w:val="00376EC7"/>
    <w:rsid w:val="00397145"/>
    <w:rsid w:val="003A6BBF"/>
    <w:rsid w:val="003B41A7"/>
    <w:rsid w:val="003C1D3C"/>
    <w:rsid w:val="004116E6"/>
    <w:rsid w:val="0042216E"/>
    <w:rsid w:val="004357A6"/>
    <w:rsid w:val="0046323D"/>
    <w:rsid w:val="004D6432"/>
    <w:rsid w:val="004F565A"/>
    <w:rsid w:val="0050629A"/>
    <w:rsid w:val="005131D3"/>
    <w:rsid w:val="00523956"/>
    <w:rsid w:val="005319BC"/>
    <w:rsid w:val="00545006"/>
    <w:rsid w:val="0055386D"/>
    <w:rsid w:val="005A314F"/>
    <w:rsid w:val="005A7121"/>
    <w:rsid w:val="005B5A6D"/>
    <w:rsid w:val="005C19DB"/>
    <w:rsid w:val="005C7B88"/>
    <w:rsid w:val="005D7B67"/>
    <w:rsid w:val="005F2A20"/>
    <w:rsid w:val="00607B4E"/>
    <w:rsid w:val="00621F27"/>
    <w:rsid w:val="0063591D"/>
    <w:rsid w:val="00650402"/>
    <w:rsid w:val="006537E4"/>
    <w:rsid w:val="00690129"/>
    <w:rsid w:val="00692004"/>
    <w:rsid w:val="006D6DF6"/>
    <w:rsid w:val="007053CD"/>
    <w:rsid w:val="00750BA3"/>
    <w:rsid w:val="007517E9"/>
    <w:rsid w:val="007B110C"/>
    <w:rsid w:val="007B5263"/>
    <w:rsid w:val="007C6FF3"/>
    <w:rsid w:val="007D6A6C"/>
    <w:rsid w:val="007F1D65"/>
    <w:rsid w:val="008153ED"/>
    <w:rsid w:val="00831287"/>
    <w:rsid w:val="008345FC"/>
    <w:rsid w:val="00834F05"/>
    <w:rsid w:val="00835286"/>
    <w:rsid w:val="00866FE9"/>
    <w:rsid w:val="00884625"/>
    <w:rsid w:val="00890B4E"/>
    <w:rsid w:val="008A2448"/>
    <w:rsid w:val="008A57C3"/>
    <w:rsid w:val="008C0814"/>
    <w:rsid w:val="008C5A55"/>
    <w:rsid w:val="00903758"/>
    <w:rsid w:val="00906EE0"/>
    <w:rsid w:val="00917D37"/>
    <w:rsid w:val="009812DA"/>
    <w:rsid w:val="00990E04"/>
    <w:rsid w:val="00A019EA"/>
    <w:rsid w:val="00A02902"/>
    <w:rsid w:val="00A15E32"/>
    <w:rsid w:val="00A20F02"/>
    <w:rsid w:val="00A2539D"/>
    <w:rsid w:val="00A54E5A"/>
    <w:rsid w:val="00A75BDC"/>
    <w:rsid w:val="00A86773"/>
    <w:rsid w:val="00A904CA"/>
    <w:rsid w:val="00A96EB3"/>
    <w:rsid w:val="00AC5A6B"/>
    <w:rsid w:val="00AD23F6"/>
    <w:rsid w:val="00B17B6E"/>
    <w:rsid w:val="00B35E30"/>
    <w:rsid w:val="00B70C97"/>
    <w:rsid w:val="00B74218"/>
    <w:rsid w:val="00B91A8E"/>
    <w:rsid w:val="00BC2C76"/>
    <w:rsid w:val="00BF018E"/>
    <w:rsid w:val="00BF7387"/>
    <w:rsid w:val="00C06126"/>
    <w:rsid w:val="00C8070A"/>
    <w:rsid w:val="00C87360"/>
    <w:rsid w:val="00CB502A"/>
    <w:rsid w:val="00CB6BF9"/>
    <w:rsid w:val="00CC62F9"/>
    <w:rsid w:val="00CC62FA"/>
    <w:rsid w:val="00CF7810"/>
    <w:rsid w:val="00D00E80"/>
    <w:rsid w:val="00D033FD"/>
    <w:rsid w:val="00D119FC"/>
    <w:rsid w:val="00D169D3"/>
    <w:rsid w:val="00D173F2"/>
    <w:rsid w:val="00D32B2A"/>
    <w:rsid w:val="00D363AE"/>
    <w:rsid w:val="00D63A3F"/>
    <w:rsid w:val="00D7164C"/>
    <w:rsid w:val="00D7205B"/>
    <w:rsid w:val="00D92A1E"/>
    <w:rsid w:val="00DC43FF"/>
    <w:rsid w:val="00E02862"/>
    <w:rsid w:val="00E20BB1"/>
    <w:rsid w:val="00E24B6D"/>
    <w:rsid w:val="00E40720"/>
    <w:rsid w:val="00E445E6"/>
    <w:rsid w:val="00E660D7"/>
    <w:rsid w:val="00E7150C"/>
    <w:rsid w:val="00EA6B29"/>
    <w:rsid w:val="00ED0582"/>
    <w:rsid w:val="00EE763F"/>
    <w:rsid w:val="00EF0577"/>
    <w:rsid w:val="00EF57E8"/>
    <w:rsid w:val="00EF66E4"/>
    <w:rsid w:val="00F01A10"/>
    <w:rsid w:val="00F07B09"/>
    <w:rsid w:val="00F207ED"/>
    <w:rsid w:val="00F24A84"/>
    <w:rsid w:val="00F267B1"/>
    <w:rsid w:val="00F350DB"/>
    <w:rsid w:val="00F4137C"/>
    <w:rsid w:val="00F46EA3"/>
    <w:rsid w:val="00F53A00"/>
    <w:rsid w:val="00F619D4"/>
    <w:rsid w:val="00F8587A"/>
    <w:rsid w:val="00FD4B31"/>
    <w:rsid w:val="00FD7D8B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0402"/>
    <w:rPr>
      <w:b/>
      <w:bCs/>
    </w:rPr>
  </w:style>
  <w:style w:type="table" w:styleId="a6">
    <w:name w:val="Table Grid"/>
    <w:basedOn w:val="a1"/>
    <w:uiPriority w:val="59"/>
    <w:rsid w:val="00ED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13B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BB1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5131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31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659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Normal (Web)"/>
    <w:basedOn w:val="a"/>
    <w:rsid w:val="00D7205B"/>
    <w:pPr>
      <w:spacing w:before="75" w:after="15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00E80"/>
    <w:rPr>
      <w:color w:val="800080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6D6DF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0402"/>
    <w:rPr>
      <w:b/>
      <w:bCs/>
    </w:rPr>
  </w:style>
  <w:style w:type="table" w:styleId="a6">
    <w:name w:val="Table Grid"/>
    <w:basedOn w:val="a1"/>
    <w:uiPriority w:val="59"/>
    <w:rsid w:val="00ED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13B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BB1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5131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31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659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Normal (Web)"/>
    <w:basedOn w:val="a"/>
    <w:rsid w:val="00D7205B"/>
    <w:pPr>
      <w:spacing w:before="75" w:after="15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00E80"/>
    <w:rPr>
      <w:color w:val="800080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6D6DF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ylogic.ru/upload/pdf/osnovi_modelirovania_siste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ASPU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asustud</dc:creator>
  <cp:lastModifiedBy>ASUS</cp:lastModifiedBy>
  <cp:revision>3</cp:revision>
  <cp:lastPrinted>2022-02-04T06:28:00Z</cp:lastPrinted>
  <dcterms:created xsi:type="dcterms:W3CDTF">2022-02-04T06:30:00Z</dcterms:created>
  <dcterms:modified xsi:type="dcterms:W3CDTF">2022-02-08T13:05:00Z</dcterms:modified>
</cp:coreProperties>
</file>