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2A" w:rsidRDefault="00D32B2A" w:rsidP="00F24A84">
      <w:pPr>
        <w:pStyle w:val="Default"/>
        <w:spacing w:before="100" w:beforeAutospacing="1" w:after="100" w:afterAutospacing="1"/>
        <w:jc w:val="center"/>
        <w:rPr>
          <w:b/>
          <w:bCs/>
        </w:rPr>
      </w:pPr>
      <w:r w:rsidRPr="00EF0577">
        <w:rPr>
          <w:b/>
          <w:bCs/>
        </w:rPr>
        <w:t>При</w:t>
      </w:r>
      <w:bookmarkStart w:id="0" w:name="_GoBack"/>
      <w:bookmarkEnd w:id="0"/>
      <w:r w:rsidRPr="00EF0577">
        <w:rPr>
          <w:b/>
          <w:bCs/>
        </w:rPr>
        <w:t>мер оформления текста</w:t>
      </w:r>
    </w:p>
    <w:p w:rsidR="006D6DF6" w:rsidRPr="001B7553" w:rsidRDefault="006D6DF6" w:rsidP="006D6DF6">
      <w:pPr>
        <w:suppressAutoHyphens/>
        <w:spacing w:line="240" w:lineRule="auto"/>
        <w:ind w:firstLine="0"/>
        <w:jc w:val="center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50629A">
        <w:rPr>
          <w:rFonts w:eastAsia="Times New Roman" w:cs="Times New Roman"/>
          <w:color w:val="000000"/>
          <w:sz w:val="24"/>
          <w:szCs w:val="28"/>
          <w:lang w:eastAsia="ru-RU"/>
        </w:rPr>
        <w:t xml:space="preserve">ИСПОЛЬЗОВАНИЕ </w:t>
      </w:r>
      <w:r>
        <w:rPr>
          <w:rFonts w:eastAsia="Times New Roman" w:cs="Times New Roman"/>
          <w:color w:val="000000"/>
          <w:sz w:val="24"/>
          <w:szCs w:val="28"/>
          <w:lang w:eastAsia="ru-RU"/>
        </w:rPr>
        <w:t xml:space="preserve">ПРИНЦИПОВ ИМИТАЦИОННОГО МОДЕЛИРОВАНИЯ СРЕДЫ </w:t>
      </w:r>
      <w:r>
        <w:rPr>
          <w:rFonts w:eastAsia="Times New Roman" w:cs="Times New Roman"/>
          <w:color w:val="000000"/>
          <w:sz w:val="24"/>
          <w:szCs w:val="28"/>
          <w:lang w:val="en-US" w:eastAsia="ru-RU"/>
        </w:rPr>
        <w:t>ANYLOGIC</w:t>
      </w:r>
      <w:r w:rsidRPr="00B70C97">
        <w:rPr>
          <w:rFonts w:eastAsia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8"/>
          <w:lang w:eastAsia="ru-RU"/>
        </w:rPr>
        <w:t>ДЛЯ АНАЛИЗА РАЗНЫХ ТИПОВ ДОСТАВКИ ТОВАРОВ В</w:t>
      </w:r>
      <w:r w:rsidRPr="0050629A">
        <w:rPr>
          <w:rFonts w:eastAsia="Times New Roman" w:cs="Times New Roman"/>
          <w:color w:val="000000"/>
          <w:sz w:val="24"/>
          <w:szCs w:val="28"/>
          <w:lang w:eastAsia="ru-RU"/>
        </w:rPr>
        <w:t xml:space="preserve"> СПЕЦИАЛИЗИРОВАНН</w:t>
      </w:r>
      <w:r>
        <w:rPr>
          <w:rFonts w:eastAsia="Times New Roman" w:cs="Times New Roman"/>
          <w:color w:val="000000"/>
          <w:sz w:val="24"/>
          <w:szCs w:val="28"/>
          <w:lang w:eastAsia="ru-RU"/>
        </w:rPr>
        <w:t>ЫЙ</w:t>
      </w:r>
      <w:r w:rsidRPr="0050629A">
        <w:rPr>
          <w:rFonts w:eastAsia="Times New Roman" w:cs="Times New Roman"/>
          <w:color w:val="000000"/>
          <w:sz w:val="24"/>
          <w:szCs w:val="28"/>
          <w:lang w:eastAsia="ru-RU"/>
        </w:rPr>
        <w:t xml:space="preserve"> СУПЕРМАРКЕТ</w:t>
      </w:r>
    </w:p>
    <w:p w:rsidR="006D6DF6" w:rsidRDefault="006D6DF6" w:rsidP="006D6DF6">
      <w:pPr>
        <w:spacing w:before="180" w:line="240" w:lineRule="auto"/>
        <w:ind w:firstLine="0"/>
        <w:jc w:val="center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06593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И.И. Иванов</w:t>
      </w:r>
    </w:p>
    <w:p w:rsidR="006D6DF6" w:rsidRDefault="006D6DF6" w:rsidP="006D6DF6">
      <w:pPr>
        <w:spacing w:before="180" w:line="240" w:lineRule="auto"/>
        <w:ind w:firstLine="0"/>
        <w:jc w:val="center"/>
        <w:rPr>
          <w:rStyle w:val="a7"/>
          <w:rFonts w:eastAsia="Times New Roman" w:cs="Times New Roman"/>
          <w:i/>
          <w:iCs/>
          <w:sz w:val="24"/>
          <w:szCs w:val="24"/>
          <w:lang w:eastAsia="ru-RU"/>
        </w:rPr>
      </w:pPr>
      <w:r w:rsidRPr="0006593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Астраханский государственный университет, </w:t>
      </w:r>
      <w:hyperlink r:id="rId6" w:history="1">
        <w:r w:rsidRPr="008B6E05">
          <w:rPr>
            <w:rStyle w:val="a7"/>
            <w:rFonts w:eastAsia="Times New Roman" w:cs="Times New Roman"/>
            <w:i/>
            <w:iCs/>
            <w:sz w:val="24"/>
            <w:szCs w:val="24"/>
            <w:lang w:eastAsia="ru-RU"/>
          </w:rPr>
          <w:t>Ivanov@mail.ru</w:t>
        </w:r>
      </w:hyperlink>
    </w:p>
    <w:p w:rsidR="006D6DF6" w:rsidRDefault="006D6DF6" w:rsidP="006D6DF6">
      <w:pPr>
        <w:spacing w:before="18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00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  <w:r w:rsidRPr="0054500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В работе рассмотрены особенности использования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принципов имитац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онного моделирования среды 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AnyLogic</w:t>
      </w:r>
      <w:r w:rsidRPr="00F8587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для анализа разных типов доставки товаров в спец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ализированный супермаркет</w:t>
      </w:r>
      <w:r w:rsidRPr="00545006">
        <w:rPr>
          <w:rFonts w:eastAsia="Times New Roman" w:cs="Times New Roman"/>
          <w:color w:val="000000"/>
          <w:sz w:val="24"/>
          <w:szCs w:val="24"/>
          <w:lang w:eastAsia="ru-RU"/>
        </w:rPr>
        <w:t>…</w:t>
      </w:r>
    </w:p>
    <w:p w:rsidR="006D6DF6" w:rsidRPr="00545006" w:rsidRDefault="006D6DF6" w:rsidP="006D6DF6">
      <w:pPr>
        <w:spacing w:before="18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00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имитационное моделирование</w:t>
      </w:r>
      <w:r w:rsidRPr="0054500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AnyLogic</w:t>
      </w:r>
      <w:r w:rsidRPr="0054500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принципы имитационн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го моделирования, цепочки поставок</w:t>
      </w:r>
      <w:r w:rsidRPr="00545006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D6DF6" w:rsidRPr="0050629A" w:rsidRDefault="006D6DF6" w:rsidP="006D6DF6">
      <w:pPr>
        <w:suppressAutoHyphens/>
        <w:spacing w:before="180" w:line="240" w:lineRule="auto"/>
        <w:ind w:firstLine="0"/>
        <w:jc w:val="center"/>
        <w:rPr>
          <w:rFonts w:eastAsia="Times New Roman" w:cs="Times New Roman"/>
          <w:sz w:val="24"/>
          <w:szCs w:val="28"/>
          <w:lang w:val="en-US" w:eastAsia="ru-RU"/>
        </w:rPr>
      </w:pPr>
      <w:r w:rsidRPr="00F8587A">
        <w:rPr>
          <w:rFonts w:eastAsia="Times New Roman" w:cs="Times New Roman"/>
          <w:sz w:val="24"/>
          <w:szCs w:val="28"/>
          <w:lang w:val="en-US" w:eastAsia="ru-RU"/>
        </w:rPr>
        <w:t>USING THE PRINCIPLES OF SIMULATION OF THE ANYLOGIC ENVIRONMENT TO ANALYZE DIFFERENT TYPES OF GOODS DELIVERY TO A SPECIALIZED SUPERMARKET</w:t>
      </w:r>
    </w:p>
    <w:p w:rsidR="006D6DF6" w:rsidRDefault="006D6DF6" w:rsidP="006D6DF6">
      <w:pPr>
        <w:spacing w:before="180" w:line="240" w:lineRule="auto"/>
        <w:ind w:firstLine="0"/>
        <w:jc w:val="center"/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</w:pPr>
      <w:r w:rsidRPr="0006593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r w:rsidRPr="005C19D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>.</w:t>
      </w:r>
      <w:r w:rsidRPr="0006593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r w:rsidRPr="005C19D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. </w:t>
      </w:r>
      <w:r w:rsidRPr="0006593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>Ivanov</w:t>
      </w:r>
    </w:p>
    <w:p w:rsidR="006D6DF6" w:rsidRPr="005C19DB" w:rsidRDefault="006D6DF6" w:rsidP="006D6DF6">
      <w:pPr>
        <w:spacing w:before="180" w:line="240" w:lineRule="auto"/>
        <w:ind w:firstLine="0"/>
        <w:jc w:val="center"/>
        <w:rPr>
          <w:rFonts w:eastAsia="Times New Roman" w:cs="Times New Roman"/>
          <w:color w:val="333333"/>
          <w:szCs w:val="28"/>
          <w:lang w:val="en-US" w:eastAsia="ru-RU"/>
        </w:rPr>
      </w:pPr>
      <w:r w:rsidRPr="0006593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>Astrakhan</w:t>
      </w:r>
      <w:r w:rsidRPr="005C19D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>S</w:t>
      </w:r>
      <w:r w:rsidRPr="0006593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>tate</w:t>
      </w:r>
      <w:r w:rsidRPr="005C19D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06593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>University</w:t>
      </w:r>
      <w:r w:rsidRPr="005C19DB">
        <w:rPr>
          <w:rFonts w:eastAsia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r w:rsidR="001C377D">
        <w:fldChar w:fldCharType="begin"/>
      </w:r>
      <w:r w:rsidR="001C377D" w:rsidRPr="001C377D">
        <w:rPr>
          <w:lang w:val="en-US"/>
        </w:rPr>
        <w:instrText xml:space="preserve"> HYPERLINK "mailto:Ivanov@mail.ru" </w:instrText>
      </w:r>
      <w:r w:rsidR="001C377D">
        <w:fldChar w:fldCharType="separate"/>
      </w:r>
      <w:r w:rsidRPr="0006593B">
        <w:rPr>
          <w:rStyle w:val="a7"/>
          <w:rFonts w:eastAsia="Times New Roman" w:cs="Times New Roman"/>
          <w:i/>
          <w:iCs/>
          <w:sz w:val="24"/>
          <w:szCs w:val="24"/>
          <w:lang w:val="en-US" w:eastAsia="ru-RU"/>
        </w:rPr>
        <w:t>Ivanov</w:t>
      </w:r>
      <w:r w:rsidRPr="005C19DB">
        <w:rPr>
          <w:rStyle w:val="a7"/>
          <w:rFonts w:eastAsia="Times New Roman" w:cs="Times New Roman"/>
          <w:i/>
          <w:iCs/>
          <w:sz w:val="24"/>
          <w:szCs w:val="24"/>
          <w:lang w:val="en-US" w:eastAsia="ru-RU"/>
        </w:rPr>
        <w:t>@</w:t>
      </w:r>
      <w:r w:rsidRPr="0006593B">
        <w:rPr>
          <w:rStyle w:val="a7"/>
          <w:rFonts w:eastAsia="Times New Roman" w:cs="Times New Roman"/>
          <w:i/>
          <w:iCs/>
          <w:sz w:val="24"/>
          <w:szCs w:val="24"/>
          <w:lang w:val="en-US" w:eastAsia="ru-RU"/>
        </w:rPr>
        <w:t>mail</w:t>
      </w:r>
      <w:r w:rsidRPr="005C19DB">
        <w:rPr>
          <w:rStyle w:val="a7"/>
          <w:rFonts w:eastAsia="Times New Roman" w:cs="Times New Roman"/>
          <w:i/>
          <w:iCs/>
          <w:sz w:val="24"/>
          <w:szCs w:val="24"/>
          <w:lang w:val="en-US" w:eastAsia="ru-RU"/>
        </w:rPr>
        <w:t>.</w:t>
      </w:r>
      <w:r w:rsidRPr="0006593B">
        <w:rPr>
          <w:rStyle w:val="a7"/>
          <w:rFonts w:eastAsia="Times New Roman" w:cs="Times New Roman"/>
          <w:i/>
          <w:iCs/>
          <w:sz w:val="24"/>
          <w:szCs w:val="24"/>
          <w:lang w:val="en-US" w:eastAsia="ru-RU"/>
        </w:rPr>
        <w:t>ru</w:t>
      </w:r>
      <w:r w:rsidR="001C377D">
        <w:rPr>
          <w:rStyle w:val="a7"/>
          <w:rFonts w:eastAsia="Times New Roman" w:cs="Times New Roman"/>
          <w:i/>
          <w:iCs/>
          <w:sz w:val="24"/>
          <w:szCs w:val="24"/>
          <w:lang w:val="en-US" w:eastAsia="ru-RU"/>
        </w:rPr>
        <w:fldChar w:fldCharType="end"/>
      </w:r>
    </w:p>
    <w:p w:rsidR="006D6DF6" w:rsidRPr="00F350DB" w:rsidRDefault="006D6DF6" w:rsidP="006D6DF6">
      <w:pPr>
        <w:spacing w:before="180" w:line="240" w:lineRule="auto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 w:rsidRPr="00F350D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Start"/>
      <w:r w:rsidRPr="00F350DB">
        <w:rPr>
          <w:rFonts w:eastAsia="Times New Roman" w:cs="Times New Roman"/>
          <w:b/>
          <w:bCs/>
          <w:color w:val="000000"/>
          <w:sz w:val="24"/>
          <w:szCs w:val="24"/>
          <w:lang w:val="en-US" w:eastAsia="ru-RU"/>
        </w:rPr>
        <w:t>nnotation</w:t>
      </w:r>
      <w:proofErr w:type="spellEnd"/>
      <w:r w:rsidRPr="00F350DB">
        <w:rPr>
          <w:rFonts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. </w:t>
      </w:r>
      <w:r w:rsidRPr="00F350DB">
        <w:rPr>
          <w:rFonts w:eastAsia="Times New Roman" w:cs="Times New Roman"/>
          <w:color w:val="000000"/>
          <w:sz w:val="24"/>
          <w:szCs w:val="24"/>
          <w:lang w:val="en-US" w:eastAsia="ru-RU"/>
        </w:rPr>
        <w:t>The paper considers the features of using the simulation modeling of the AnyLogic environment for the analysis of different types of delivery of goods in a specialized s</w:t>
      </w:r>
      <w:r w:rsidRPr="00F350DB">
        <w:rPr>
          <w:rFonts w:eastAsia="Times New Roman" w:cs="Times New Roman"/>
          <w:color w:val="000000"/>
          <w:sz w:val="24"/>
          <w:szCs w:val="24"/>
          <w:lang w:val="en-US" w:eastAsia="ru-RU"/>
        </w:rPr>
        <w:t>u</w:t>
      </w:r>
      <w:r w:rsidRPr="00F350DB">
        <w:rPr>
          <w:rFonts w:eastAsia="Times New Roman" w:cs="Times New Roman"/>
          <w:color w:val="000000"/>
          <w:sz w:val="24"/>
          <w:szCs w:val="24"/>
          <w:lang w:val="en-US" w:eastAsia="ru-RU"/>
        </w:rPr>
        <w:t>permarket …</w:t>
      </w:r>
    </w:p>
    <w:p w:rsidR="006D6DF6" w:rsidRPr="00F350DB" w:rsidRDefault="006D6DF6" w:rsidP="006D6DF6">
      <w:pPr>
        <w:spacing w:before="180" w:line="240" w:lineRule="auto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 w:rsidRPr="00F350DB">
        <w:rPr>
          <w:rFonts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Keyword: </w:t>
      </w:r>
      <w:r w:rsidRPr="00F350DB">
        <w:rPr>
          <w:rFonts w:eastAsia="Times New Roman" w:cs="Times New Roman"/>
          <w:color w:val="000000"/>
          <w:sz w:val="24"/>
          <w:szCs w:val="24"/>
          <w:lang w:val="en-US" w:eastAsia="ru-RU"/>
        </w:rPr>
        <w:t>simulation modeling, AnyLogic, principles of simulation modeling, supply chains.</w:t>
      </w:r>
    </w:p>
    <w:p w:rsidR="006D6DF6" w:rsidRPr="0050629A" w:rsidRDefault="006D6DF6" w:rsidP="006D6DF6">
      <w:pPr>
        <w:spacing w:before="18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0629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Pr="005062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F8587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индустриально развитых странах имитационная модель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r w:rsidRPr="00F8587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обычная с</w:t>
      </w:r>
      <w:r w:rsidRPr="00F8587A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F8587A">
        <w:rPr>
          <w:rFonts w:eastAsia="Times New Roman" w:cs="Times New Roman"/>
          <w:color w:val="000000"/>
          <w:sz w:val="24"/>
          <w:szCs w:val="24"/>
          <w:lang w:eastAsia="ru-RU"/>
        </w:rPr>
        <w:t>ставная часть проектов по созданию новых или оптимизации существующих логистических сетей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8A1C15">
        <w:rPr>
          <w:rFonts w:eastAsia="Times New Roman" w:cs="Times New Roman"/>
          <w:color w:val="000000"/>
          <w:sz w:val="24"/>
          <w:szCs w:val="24"/>
          <w:lang w:eastAsia="ru-RU"/>
        </w:rPr>
        <w:t>[3]</w:t>
      </w:r>
      <w:r w:rsidRPr="0050629A">
        <w:rPr>
          <w:rFonts w:eastAsia="Times New Roman" w:cs="Times New Roman"/>
          <w:color w:val="000000"/>
          <w:sz w:val="24"/>
          <w:szCs w:val="24"/>
          <w:lang w:eastAsia="ru-RU"/>
        </w:rPr>
        <w:t>…</w:t>
      </w:r>
    </w:p>
    <w:p w:rsidR="003B41A7" w:rsidRDefault="006D6DF6" w:rsidP="003B41A7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Основная часть. </w:t>
      </w:r>
      <w:r w:rsidRPr="008A1C15">
        <w:rPr>
          <w:rFonts w:eastAsia="Times New Roman" w:cs="Times New Roman"/>
          <w:bCs/>
          <w:color w:val="000000"/>
          <w:sz w:val="24"/>
          <w:szCs w:val="24"/>
          <w:lang w:eastAsia="ru-RU"/>
        </w:rPr>
        <w:t>Цел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ью</w:t>
      </w:r>
      <w:r w:rsidRPr="008A1C1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моделирования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является н</w:t>
      </w:r>
      <w:r w:rsidRPr="00CF7810">
        <w:rPr>
          <w:rFonts w:eastAsia="Times New Roman" w:cs="Times New Roman"/>
          <w:color w:val="000000"/>
          <w:sz w:val="24"/>
          <w:szCs w:val="24"/>
          <w:lang w:eastAsia="ru-RU"/>
        </w:rPr>
        <w:t>еобходимо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сть</w:t>
      </w:r>
      <w:r w:rsidRPr="00CF781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Pr="00CF7810">
        <w:rPr>
          <w:rFonts w:eastAsia="Times New Roman" w:cs="Times New Roman"/>
          <w:color w:val="000000"/>
          <w:sz w:val="24"/>
          <w:szCs w:val="24"/>
          <w:lang w:eastAsia="ru-RU"/>
        </w:rPr>
        <w:t>инимиз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ировать</w:t>
      </w:r>
      <w:r w:rsidRPr="00CF781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</w:t>
      </w:r>
      <w:r w:rsidRPr="00CF7810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Pr="00CF7810">
        <w:rPr>
          <w:rFonts w:eastAsia="Times New Roman" w:cs="Times New Roman"/>
          <w:color w:val="000000"/>
          <w:sz w:val="24"/>
          <w:szCs w:val="24"/>
          <w:lang w:eastAsia="ru-RU"/>
        </w:rPr>
        <w:t>трат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ы</w:t>
      </w:r>
      <w:r w:rsidRPr="00CF781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до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ставку товара в специализированный супермаркет</w:t>
      </w:r>
      <w:r w:rsidRPr="005062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создания имитационной модели доставки товаров был использован программный продукт 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AnyLogic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D6DF6" w:rsidRPr="004F6C53" w:rsidRDefault="006D6DF6" w:rsidP="003B41A7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>одел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ь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имеет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несколько интерфейсов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интерфейс для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отображе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ния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анимаци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и;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инте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фейс, содержащий статистику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результатам экспериментов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; а также интерфейс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пользов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>тел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я, где он</w:t>
      </w:r>
      <w:r w:rsidRPr="00E24B6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устана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вливает входные параметры модели…</w:t>
      </w:r>
    </w:p>
    <w:p w:rsidR="006D6DF6" w:rsidRDefault="006D6DF6" w:rsidP="006D6DF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Результаты</w:t>
      </w:r>
      <w:r w:rsidRPr="005062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тестирования</w:t>
      </w:r>
      <w:r w:rsidRPr="005062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модели представлены на Рис. 1. </w:t>
      </w:r>
    </w:p>
    <w:p w:rsidR="006D6DF6" w:rsidRDefault="006D6DF6" w:rsidP="006D6DF6">
      <w:pPr>
        <w:keepNext/>
        <w:spacing w:line="240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7FEA840" wp14:editId="2F89956A">
            <wp:extent cx="3797401" cy="2201876"/>
            <wp:effectExtent l="0" t="0" r="0" b="825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2501" t="16058" r="33545" b="48924"/>
                    <a:stretch/>
                  </pic:blipFill>
                  <pic:spPr bwMode="auto">
                    <a:xfrm>
                      <a:off x="0" y="0"/>
                      <a:ext cx="3801109" cy="2204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6DF6" w:rsidRPr="004D0F60" w:rsidRDefault="006D6DF6" w:rsidP="006D6DF6">
      <w:pPr>
        <w:pStyle w:val="ab"/>
        <w:spacing w:after="0"/>
        <w:ind w:firstLine="0"/>
        <w:jc w:val="center"/>
        <w:rPr>
          <w:rFonts w:eastAsia="Times New Roman" w:cs="Times New Roman"/>
          <w:b w:val="0"/>
          <w:color w:val="auto"/>
          <w:sz w:val="36"/>
          <w:szCs w:val="24"/>
          <w:lang w:eastAsia="ru-RU"/>
        </w:rPr>
      </w:pPr>
      <w:r>
        <w:rPr>
          <w:b w:val="0"/>
          <w:color w:val="auto"/>
          <w:sz w:val="24"/>
        </w:rPr>
        <w:t xml:space="preserve">Рис. </w:t>
      </w:r>
      <w:r w:rsidRPr="004D0F60">
        <w:rPr>
          <w:b w:val="0"/>
          <w:color w:val="auto"/>
          <w:sz w:val="24"/>
        </w:rPr>
        <w:fldChar w:fldCharType="begin"/>
      </w:r>
      <w:r w:rsidRPr="004D0F60">
        <w:rPr>
          <w:b w:val="0"/>
          <w:color w:val="auto"/>
          <w:sz w:val="24"/>
        </w:rPr>
        <w:instrText xml:space="preserve"> SEQ Рисунок \* ARABIC </w:instrText>
      </w:r>
      <w:r w:rsidRPr="004D0F60">
        <w:rPr>
          <w:b w:val="0"/>
          <w:color w:val="auto"/>
          <w:sz w:val="24"/>
        </w:rPr>
        <w:fldChar w:fldCharType="separate"/>
      </w:r>
      <w:r w:rsidR="001C377D">
        <w:rPr>
          <w:b w:val="0"/>
          <w:noProof/>
          <w:color w:val="auto"/>
          <w:sz w:val="24"/>
        </w:rPr>
        <w:t>1</w:t>
      </w:r>
      <w:r w:rsidRPr="004D0F60">
        <w:rPr>
          <w:b w:val="0"/>
          <w:color w:val="auto"/>
          <w:sz w:val="24"/>
        </w:rPr>
        <w:fldChar w:fldCharType="end"/>
      </w:r>
      <w:r w:rsidRPr="004D0F60">
        <w:rPr>
          <w:b w:val="0"/>
          <w:color w:val="auto"/>
          <w:sz w:val="24"/>
        </w:rPr>
        <w:t>. Результаты тестирования</w:t>
      </w:r>
      <w:r>
        <w:rPr>
          <w:b w:val="0"/>
          <w:color w:val="auto"/>
          <w:sz w:val="24"/>
        </w:rPr>
        <w:t xml:space="preserve"> модели</w:t>
      </w:r>
    </w:p>
    <w:p w:rsidR="003B41A7" w:rsidRPr="000376C0" w:rsidRDefault="003B41A7" w:rsidP="003B41A7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0629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 качестве материал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а для анализа были взяты данные, представленные в Таблице 1…</w:t>
      </w:r>
    </w:p>
    <w:p w:rsidR="003B41A7" w:rsidRDefault="003B41A7" w:rsidP="003B41A7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Таблица 1.</w:t>
      </w:r>
    </w:p>
    <w:p w:rsidR="003B41A7" w:rsidRPr="008A1C15" w:rsidRDefault="003B41A7" w:rsidP="003B41A7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Данные для анализа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2476"/>
        <w:gridCol w:w="2526"/>
        <w:gridCol w:w="2051"/>
      </w:tblGrid>
      <w:tr w:rsidR="003B41A7" w:rsidTr="00146455">
        <w:tc>
          <w:tcPr>
            <w:tcW w:w="2802" w:type="dxa"/>
          </w:tcPr>
          <w:p w:rsidR="003B41A7" w:rsidRPr="00D12425" w:rsidRDefault="003B41A7" w:rsidP="0014645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2476" w:type="dxa"/>
          </w:tcPr>
          <w:p w:rsidR="003B41A7" w:rsidRPr="008A1C15" w:rsidRDefault="003B41A7" w:rsidP="0014645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ТЗ</w:t>
            </w:r>
          </w:p>
        </w:tc>
        <w:tc>
          <w:tcPr>
            <w:tcW w:w="2526" w:type="dxa"/>
          </w:tcPr>
          <w:p w:rsidR="003B41A7" w:rsidRPr="008A1C15" w:rsidRDefault="003B41A7" w:rsidP="0014645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Стоимость аренды</w:t>
            </w:r>
          </w:p>
        </w:tc>
        <w:tc>
          <w:tcPr>
            <w:tcW w:w="2051" w:type="dxa"/>
          </w:tcPr>
          <w:p w:rsidR="003B41A7" w:rsidRDefault="003B41A7" w:rsidP="0014645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  <w:tr w:rsidR="003B41A7" w:rsidTr="00146455">
        <w:tc>
          <w:tcPr>
            <w:tcW w:w="2802" w:type="dxa"/>
          </w:tcPr>
          <w:p w:rsidR="003B41A7" w:rsidRDefault="003B41A7" w:rsidP="0014645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1507 млн. р.</w:t>
            </w:r>
          </w:p>
        </w:tc>
        <w:tc>
          <w:tcPr>
            <w:tcW w:w="2476" w:type="dxa"/>
          </w:tcPr>
          <w:p w:rsidR="003B41A7" w:rsidRDefault="003B41A7" w:rsidP="0014645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1000 млн. р.</w:t>
            </w:r>
          </w:p>
        </w:tc>
        <w:tc>
          <w:tcPr>
            <w:tcW w:w="2526" w:type="dxa"/>
          </w:tcPr>
          <w:p w:rsidR="003B41A7" w:rsidRDefault="003B41A7" w:rsidP="0014645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801 млн. р.</w:t>
            </w:r>
          </w:p>
        </w:tc>
        <w:tc>
          <w:tcPr>
            <w:tcW w:w="2051" w:type="dxa"/>
          </w:tcPr>
          <w:p w:rsidR="003B41A7" w:rsidRDefault="003B41A7" w:rsidP="0014645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  <w:tr w:rsidR="003B41A7" w:rsidTr="00146455">
        <w:tc>
          <w:tcPr>
            <w:tcW w:w="2802" w:type="dxa"/>
          </w:tcPr>
          <w:p w:rsidR="003B41A7" w:rsidRDefault="003B41A7" w:rsidP="0014645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76" w:type="dxa"/>
          </w:tcPr>
          <w:p w:rsidR="003B41A7" w:rsidRDefault="003B41A7" w:rsidP="0014645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26" w:type="dxa"/>
          </w:tcPr>
          <w:p w:rsidR="003B41A7" w:rsidRDefault="003B41A7" w:rsidP="0014645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51" w:type="dxa"/>
          </w:tcPr>
          <w:p w:rsidR="003B41A7" w:rsidRDefault="003B41A7" w:rsidP="0014645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</w:tbl>
    <w:p w:rsidR="006D6DF6" w:rsidRPr="0050629A" w:rsidRDefault="006D6DF6" w:rsidP="006D6DF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Расчет текущего значения осуществлялся по формуле</w:t>
      </w:r>
      <w:r w:rsidRPr="00DF677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k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k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k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+2</m:t>
            </m:r>
          </m:den>
        </m:f>
      </m:oMath>
      <w:r w:rsidRPr="00DF677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Согласно получе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ным данным м</w:t>
      </w:r>
      <w:r w:rsidRPr="0050629A">
        <w:rPr>
          <w:rFonts w:eastAsia="Times New Roman" w:cs="Times New Roman"/>
          <w:color w:val="000000"/>
          <w:sz w:val="24"/>
          <w:szCs w:val="24"/>
          <w:lang w:eastAsia="ru-RU"/>
        </w:rPr>
        <w:t>ожно сделать следующие выводы…</w:t>
      </w:r>
    </w:p>
    <w:p w:rsidR="006D6DF6" w:rsidRPr="0050629A" w:rsidRDefault="006D6DF6" w:rsidP="006D6DF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0629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  <w:r w:rsidRPr="005062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Использование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принципов имитационного моделирования среды 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AnyLogic</w:t>
      </w:r>
      <w:r w:rsidRPr="005062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6D6DF6" w:rsidRPr="00264934" w:rsidRDefault="006D6DF6" w:rsidP="006D6DF6">
      <w:pPr>
        <w:spacing w:before="180" w:line="240" w:lineRule="auto"/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</w:pPr>
      <w:r w:rsidRPr="00264934"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Библиографический список</w:t>
      </w:r>
    </w:p>
    <w:p w:rsidR="006D6DF6" w:rsidRPr="00F267B1" w:rsidRDefault="006D6DF6" w:rsidP="006D6DF6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A253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Каталевский</w:t>
      </w:r>
      <w:proofErr w:type="spellEnd"/>
      <w:r w:rsidRPr="00A253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Д.Ю. Основы имитационного моделирования и системного ан</w:t>
      </w:r>
      <w:r w:rsidRPr="00A253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A253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лиза в управлении: учебное пособие; 2-е изд., </w:t>
      </w:r>
      <w:proofErr w:type="spellStart"/>
      <w:r w:rsidRPr="00A253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перераб</w:t>
      </w:r>
      <w:proofErr w:type="spellEnd"/>
      <w:r w:rsidRPr="00A253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и доп. / Д.Ю. </w:t>
      </w:r>
      <w:proofErr w:type="spellStart"/>
      <w:r w:rsidRPr="00A253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Каталевский</w:t>
      </w:r>
      <w:proofErr w:type="spellEnd"/>
      <w:r w:rsidRPr="00A253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— М.: И</w:t>
      </w:r>
      <w:r w:rsidRPr="00A253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</w:t>
      </w:r>
      <w:r w:rsidRPr="00A253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дательский дом «Д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ело»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РАНХиГС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2015. С. 86-89.</w:t>
      </w:r>
      <w:bookmarkStart w:id="1" w:name="_Ref70949590"/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6D6DF6" w:rsidRPr="00F267B1" w:rsidRDefault="006D6DF6" w:rsidP="006D6DF6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Куприяшкин</w:t>
      </w:r>
      <w:proofErr w:type="spellEnd"/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А.Г. Основы моделирования систем: учеб. Пособие / А.Г. </w:t>
      </w:r>
      <w:proofErr w:type="spellStart"/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Купр</w:t>
      </w:r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</w:t>
      </w:r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яшкин</w:t>
      </w:r>
      <w:proofErr w:type="spellEnd"/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; Норильский </w:t>
      </w:r>
      <w:proofErr w:type="spellStart"/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индустр</w:t>
      </w:r>
      <w:proofErr w:type="spellEnd"/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ин-т. – Норильск: НИИ. – 2015. – 135 с. URL: </w:t>
      </w:r>
      <w:hyperlink r:id="rId8" w:history="1">
        <w:r w:rsidRPr="00F267B1">
          <w:rPr>
            <w:rStyle w:val="a7"/>
            <w:rFonts w:ascii="Times New Roman" w:eastAsia="Times New Roman" w:hAnsi="Times New Roman" w:cs="Times New Roman"/>
            <w:sz w:val="24"/>
            <w:szCs w:val="28"/>
            <w:lang w:eastAsia="ru-RU"/>
          </w:rPr>
          <w:t>https://www.anylogic.ru/upload/pdf/osnovi_modelirovania_sistem.pdf</w:t>
        </w:r>
      </w:hyperlink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(дата об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ращения 2</w:t>
      </w:r>
      <w:r w:rsidRPr="00D00E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Pr="00D00E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</w:t>
      </w:r>
      <w:r w:rsidRPr="00D00E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22</w:t>
      </w:r>
      <w:r w:rsidRPr="00F267B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).</w:t>
      </w:r>
      <w:bookmarkEnd w:id="1"/>
    </w:p>
    <w:p w:rsidR="006D6DF6" w:rsidRPr="00264934" w:rsidRDefault="006D6DF6" w:rsidP="006D6DF6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858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Суслов С. А. Имитационная модель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</w:t>
      </w:r>
      <w:r w:rsidRPr="00F858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уже вполне обычная составная часть л</w:t>
      </w:r>
      <w:r w:rsidRPr="00F858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F858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гистики //Логистика.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2012. </w:t>
      </w:r>
      <w:r w:rsidRPr="00F858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</w:t>
      </w:r>
    </w:p>
    <w:p w:rsidR="00264934" w:rsidRPr="00264934" w:rsidRDefault="00264934" w:rsidP="006D6DF6">
      <w:pPr>
        <w:suppressAutoHyphens/>
        <w:spacing w:line="240" w:lineRule="auto"/>
        <w:ind w:firstLine="0"/>
        <w:jc w:val="center"/>
        <w:rPr>
          <w:rFonts w:eastAsia="Times New Roman" w:cs="Times New Roman"/>
          <w:color w:val="000000"/>
          <w:sz w:val="24"/>
          <w:szCs w:val="28"/>
          <w:lang w:eastAsia="ru-RU"/>
        </w:rPr>
      </w:pPr>
    </w:p>
    <w:sectPr w:rsidR="00264934" w:rsidRPr="00264934" w:rsidSect="00152E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B83"/>
    <w:multiLevelType w:val="hybridMultilevel"/>
    <w:tmpl w:val="5D84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45EDD"/>
    <w:multiLevelType w:val="hybridMultilevel"/>
    <w:tmpl w:val="130C0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9E698A"/>
    <w:multiLevelType w:val="multilevel"/>
    <w:tmpl w:val="484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E6890"/>
    <w:multiLevelType w:val="hybridMultilevel"/>
    <w:tmpl w:val="5EE29CC0"/>
    <w:lvl w:ilvl="0" w:tplc="3F844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9D05DF"/>
    <w:multiLevelType w:val="hybridMultilevel"/>
    <w:tmpl w:val="1AEE82F4"/>
    <w:lvl w:ilvl="0" w:tplc="5E683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01C5D"/>
    <w:multiLevelType w:val="hybridMultilevel"/>
    <w:tmpl w:val="BA528D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21D180B"/>
    <w:multiLevelType w:val="hybridMultilevel"/>
    <w:tmpl w:val="CA3257B2"/>
    <w:lvl w:ilvl="0" w:tplc="D27A4E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02"/>
    <w:rsid w:val="00001030"/>
    <w:rsid w:val="00002A74"/>
    <w:rsid w:val="00027823"/>
    <w:rsid w:val="00031C4A"/>
    <w:rsid w:val="000611E6"/>
    <w:rsid w:val="0006593B"/>
    <w:rsid w:val="00070AD1"/>
    <w:rsid w:val="000713BF"/>
    <w:rsid w:val="00087B71"/>
    <w:rsid w:val="000B2071"/>
    <w:rsid w:val="000B2BDE"/>
    <w:rsid w:val="000D4F49"/>
    <w:rsid w:val="000E699F"/>
    <w:rsid w:val="00122E02"/>
    <w:rsid w:val="0012608B"/>
    <w:rsid w:val="00152E6D"/>
    <w:rsid w:val="001608E3"/>
    <w:rsid w:val="00190BBA"/>
    <w:rsid w:val="001A0631"/>
    <w:rsid w:val="001B7553"/>
    <w:rsid w:val="001C377D"/>
    <w:rsid w:val="001D09DE"/>
    <w:rsid w:val="001D2580"/>
    <w:rsid w:val="001E5D56"/>
    <w:rsid w:val="00205B9B"/>
    <w:rsid w:val="00264934"/>
    <w:rsid w:val="00271B14"/>
    <w:rsid w:val="0028593D"/>
    <w:rsid w:val="002F3553"/>
    <w:rsid w:val="0030298D"/>
    <w:rsid w:val="00302FF8"/>
    <w:rsid w:val="0032066F"/>
    <w:rsid w:val="00376EC7"/>
    <w:rsid w:val="00397145"/>
    <w:rsid w:val="003A6BBF"/>
    <w:rsid w:val="003B41A7"/>
    <w:rsid w:val="003C1D3C"/>
    <w:rsid w:val="004116E6"/>
    <w:rsid w:val="0042216E"/>
    <w:rsid w:val="004357A6"/>
    <w:rsid w:val="0046323D"/>
    <w:rsid w:val="004D6432"/>
    <w:rsid w:val="004F565A"/>
    <w:rsid w:val="0050629A"/>
    <w:rsid w:val="005131D3"/>
    <w:rsid w:val="00523956"/>
    <w:rsid w:val="005319BC"/>
    <w:rsid w:val="00545006"/>
    <w:rsid w:val="0055386D"/>
    <w:rsid w:val="005A314F"/>
    <w:rsid w:val="005A7121"/>
    <w:rsid w:val="005B5A6D"/>
    <w:rsid w:val="005C19DB"/>
    <w:rsid w:val="005C7B88"/>
    <w:rsid w:val="005D7B67"/>
    <w:rsid w:val="005F2A20"/>
    <w:rsid w:val="00607B4E"/>
    <w:rsid w:val="00621F27"/>
    <w:rsid w:val="0063591D"/>
    <w:rsid w:val="00650402"/>
    <w:rsid w:val="006537E4"/>
    <w:rsid w:val="00690129"/>
    <w:rsid w:val="00692004"/>
    <w:rsid w:val="006D6DF6"/>
    <w:rsid w:val="007053CD"/>
    <w:rsid w:val="00750BA3"/>
    <w:rsid w:val="007517E9"/>
    <w:rsid w:val="007B110C"/>
    <w:rsid w:val="007B5263"/>
    <w:rsid w:val="007C6FF3"/>
    <w:rsid w:val="007D6A6C"/>
    <w:rsid w:val="007F1D65"/>
    <w:rsid w:val="008153ED"/>
    <w:rsid w:val="00831287"/>
    <w:rsid w:val="008345FC"/>
    <w:rsid w:val="00834F05"/>
    <w:rsid w:val="00835286"/>
    <w:rsid w:val="00866FE9"/>
    <w:rsid w:val="00884625"/>
    <w:rsid w:val="00890B4E"/>
    <w:rsid w:val="008A2448"/>
    <w:rsid w:val="008A57C3"/>
    <w:rsid w:val="008C0814"/>
    <w:rsid w:val="008C5A55"/>
    <w:rsid w:val="00903758"/>
    <w:rsid w:val="00906EE0"/>
    <w:rsid w:val="00917D37"/>
    <w:rsid w:val="009812DA"/>
    <w:rsid w:val="00990E04"/>
    <w:rsid w:val="00A019EA"/>
    <w:rsid w:val="00A02902"/>
    <w:rsid w:val="00A15E32"/>
    <w:rsid w:val="00A20F02"/>
    <w:rsid w:val="00A2539D"/>
    <w:rsid w:val="00A54E5A"/>
    <w:rsid w:val="00A75BDC"/>
    <w:rsid w:val="00A86773"/>
    <w:rsid w:val="00A904CA"/>
    <w:rsid w:val="00A96EB3"/>
    <w:rsid w:val="00AC5A6B"/>
    <w:rsid w:val="00AD23F6"/>
    <w:rsid w:val="00B17B6E"/>
    <w:rsid w:val="00B35E30"/>
    <w:rsid w:val="00B70C97"/>
    <w:rsid w:val="00B74218"/>
    <w:rsid w:val="00B91A8E"/>
    <w:rsid w:val="00BC2C76"/>
    <w:rsid w:val="00BF018E"/>
    <w:rsid w:val="00BF7387"/>
    <w:rsid w:val="00C06126"/>
    <w:rsid w:val="00C8070A"/>
    <w:rsid w:val="00C87360"/>
    <w:rsid w:val="00CB502A"/>
    <w:rsid w:val="00CB6BF9"/>
    <w:rsid w:val="00CC62F9"/>
    <w:rsid w:val="00CC62FA"/>
    <w:rsid w:val="00CF7810"/>
    <w:rsid w:val="00D00E80"/>
    <w:rsid w:val="00D033FD"/>
    <w:rsid w:val="00D119FC"/>
    <w:rsid w:val="00D169D3"/>
    <w:rsid w:val="00D173F2"/>
    <w:rsid w:val="00D32B2A"/>
    <w:rsid w:val="00D363AE"/>
    <w:rsid w:val="00D63A3F"/>
    <w:rsid w:val="00D7164C"/>
    <w:rsid w:val="00D7205B"/>
    <w:rsid w:val="00D92A1E"/>
    <w:rsid w:val="00DC43FF"/>
    <w:rsid w:val="00E02862"/>
    <w:rsid w:val="00E20BB1"/>
    <w:rsid w:val="00E24B6D"/>
    <w:rsid w:val="00E40720"/>
    <w:rsid w:val="00E445E6"/>
    <w:rsid w:val="00E660D7"/>
    <w:rsid w:val="00E7150C"/>
    <w:rsid w:val="00EA6B29"/>
    <w:rsid w:val="00ED0582"/>
    <w:rsid w:val="00EE763F"/>
    <w:rsid w:val="00EF0577"/>
    <w:rsid w:val="00EF57E8"/>
    <w:rsid w:val="00EF66E4"/>
    <w:rsid w:val="00F01A10"/>
    <w:rsid w:val="00F07B09"/>
    <w:rsid w:val="00F207ED"/>
    <w:rsid w:val="00F24A84"/>
    <w:rsid w:val="00F267B1"/>
    <w:rsid w:val="00F350DB"/>
    <w:rsid w:val="00F4137C"/>
    <w:rsid w:val="00F46EA3"/>
    <w:rsid w:val="00F53A00"/>
    <w:rsid w:val="00F619D4"/>
    <w:rsid w:val="00F8587A"/>
    <w:rsid w:val="00FD7D8B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7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0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504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40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50402"/>
    <w:rPr>
      <w:b/>
      <w:bCs/>
    </w:rPr>
  </w:style>
  <w:style w:type="table" w:styleId="a6">
    <w:name w:val="Table Grid"/>
    <w:basedOn w:val="a1"/>
    <w:uiPriority w:val="59"/>
    <w:rsid w:val="00ED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713B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20BB1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fontstyle01">
    <w:name w:val="fontstyle01"/>
    <w:basedOn w:val="a0"/>
    <w:rsid w:val="005131D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131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6593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9">
    <w:name w:val="Normal (Web)"/>
    <w:basedOn w:val="a"/>
    <w:rsid w:val="00D7205B"/>
    <w:pPr>
      <w:spacing w:before="75" w:after="15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D00E80"/>
    <w:rPr>
      <w:color w:val="800080" w:themeColor="followedHyperlink"/>
      <w:u w:val="single"/>
    </w:rPr>
  </w:style>
  <w:style w:type="paragraph" w:styleId="ab">
    <w:name w:val="caption"/>
    <w:basedOn w:val="a"/>
    <w:next w:val="a"/>
    <w:uiPriority w:val="35"/>
    <w:unhideWhenUsed/>
    <w:qFormat/>
    <w:rsid w:val="006D6DF6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7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0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504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40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50402"/>
    <w:rPr>
      <w:b/>
      <w:bCs/>
    </w:rPr>
  </w:style>
  <w:style w:type="table" w:styleId="a6">
    <w:name w:val="Table Grid"/>
    <w:basedOn w:val="a1"/>
    <w:uiPriority w:val="59"/>
    <w:rsid w:val="00ED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713B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20BB1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fontstyle01">
    <w:name w:val="fontstyle01"/>
    <w:basedOn w:val="a0"/>
    <w:rsid w:val="005131D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131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6593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9">
    <w:name w:val="Normal (Web)"/>
    <w:basedOn w:val="a"/>
    <w:rsid w:val="00D7205B"/>
    <w:pPr>
      <w:spacing w:before="75" w:after="15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D00E80"/>
    <w:rPr>
      <w:color w:val="800080" w:themeColor="followedHyperlink"/>
      <w:u w:val="single"/>
    </w:rPr>
  </w:style>
  <w:style w:type="paragraph" w:styleId="ab">
    <w:name w:val="caption"/>
    <w:basedOn w:val="a"/>
    <w:next w:val="a"/>
    <w:uiPriority w:val="35"/>
    <w:unhideWhenUsed/>
    <w:qFormat/>
    <w:rsid w:val="006D6DF6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ylogic.ru/upload/pdf/osnovi_modelirovania_sistem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ASPU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asustud</dc:creator>
  <cp:lastModifiedBy>ASUS</cp:lastModifiedBy>
  <cp:revision>2</cp:revision>
  <cp:lastPrinted>2022-02-04T06:28:00Z</cp:lastPrinted>
  <dcterms:created xsi:type="dcterms:W3CDTF">2022-02-04T06:30:00Z</dcterms:created>
  <dcterms:modified xsi:type="dcterms:W3CDTF">2022-02-04T06:30:00Z</dcterms:modified>
</cp:coreProperties>
</file>